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ADD" w:rsidRDefault="00D82ADD" w:rsidP="00D82ADD">
      <w:pPr>
        <w:pStyle w:val="ESTILOPORTADA"/>
        <w:spacing w:before="8504" w:after="120"/>
        <w:jc w:val="right"/>
        <w:sectPr w:rsidR="00D82ADD">
          <w:headerReference w:type="first" r:id="rId8"/>
          <w:footerReference w:type="first" r:id="rId9"/>
          <w:pgSz w:w="11906" w:h="16838"/>
          <w:pgMar w:top="907" w:right="907" w:bottom="907" w:left="907" w:header="907" w:footer="907" w:gutter="283"/>
          <w:cols w:space="708"/>
          <w:docGrid w:linePitch="360"/>
        </w:sectPr>
      </w:pPr>
      <w:r>
        <w:t xml:space="preserve">III. </w:t>
      </w:r>
      <w:r w:rsidRPr="00D55CCE">
        <w:t>PLIEGO DE PRESCRIPCIONES TÉCNICAS PARTICULARES</w:t>
      </w:r>
    </w:p>
    <w:p w:rsidR="00AD313F" w:rsidRDefault="00150AC2">
      <w:pPr>
        <w:pStyle w:val="TDC1"/>
        <w:tabs>
          <w:tab w:val="right" w:pos="9799"/>
        </w:tabs>
        <w:rPr>
          <w:rFonts w:asciiTheme="minorHAnsi" w:hAnsiTheme="minorHAnsi"/>
          <w:b w:val="0"/>
          <w:bCs w:val="0"/>
          <w:caps w:val="0"/>
          <w:noProof/>
          <w:sz w:val="22"/>
          <w:szCs w:val="22"/>
        </w:rPr>
      </w:pPr>
      <w:r>
        <w:lastRenderedPageBreak/>
        <w:fldChar w:fldCharType="begin"/>
      </w:r>
      <w:r>
        <w:instrText xml:space="preserve"> TOC \o "1-3" \h \z \u </w:instrText>
      </w:r>
      <w:r>
        <w:fldChar w:fldCharType="separate"/>
      </w:r>
      <w:hyperlink w:anchor="_Toc127462540" w:history="1">
        <w:r w:rsidR="00AD313F" w:rsidRPr="0084130B">
          <w:rPr>
            <w:rStyle w:val="Hipervnculo"/>
            <w:noProof/>
          </w:rPr>
          <w:t>0. DISPOSICIONES GENERALES</w:t>
        </w:r>
        <w:r w:rsidR="00AD313F">
          <w:rPr>
            <w:noProof/>
            <w:webHidden/>
          </w:rPr>
          <w:tab/>
        </w:r>
        <w:r w:rsidR="00AD313F">
          <w:rPr>
            <w:noProof/>
            <w:webHidden/>
          </w:rPr>
          <w:fldChar w:fldCharType="begin"/>
        </w:r>
        <w:r w:rsidR="00AD313F">
          <w:rPr>
            <w:noProof/>
            <w:webHidden/>
          </w:rPr>
          <w:instrText xml:space="preserve"> PAGEREF _Toc127462540 \h </w:instrText>
        </w:r>
        <w:r w:rsidR="00AD313F">
          <w:rPr>
            <w:noProof/>
            <w:webHidden/>
          </w:rPr>
        </w:r>
        <w:r w:rsidR="00AD313F">
          <w:rPr>
            <w:noProof/>
            <w:webHidden/>
          </w:rPr>
          <w:fldChar w:fldCharType="separate"/>
        </w:r>
        <w:r w:rsidR="00AD313F">
          <w:rPr>
            <w:noProof/>
            <w:webHidden/>
          </w:rPr>
          <w:t>6</w:t>
        </w:r>
        <w:r w:rsidR="00AD313F">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41" w:history="1">
        <w:r w:rsidRPr="0084130B">
          <w:rPr>
            <w:rStyle w:val="Hipervnculo"/>
            <w:noProof/>
          </w:rPr>
          <w:t>0.1. Régimen jurídico</w:t>
        </w:r>
        <w:r>
          <w:rPr>
            <w:noProof/>
            <w:webHidden/>
          </w:rPr>
          <w:tab/>
        </w:r>
        <w:r>
          <w:rPr>
            <w:noProof/>
            <w:webHidden/>
          </w:rPr>
          <w:fldChar w:fldCharType="begin"/>
        </w:r>
        <w:r>
          <w:rPr>
            <w:noProof/>
            <w:webHidden/>
          </w:rPr>
          <w:instrText xml:space="preserve"> PAGEREF _Toc127462541 \h </w:instrText>
        </w:r>
        <w:r>
          <w:rPr>
            <w:noProof/>
            <w:webHidden/>
          </w:rPr>
        </w:r>
        <w:r>
          <w:rPr>
            <w:noProof/>
            <w:webHidden/>
          </w:rPr>
          <w:fldChar w:fldCharType="separate"/>
        </w:r>
        <w:r>
          <w:rPr>
            <w:noProof/>
            <w:webHidden/>
          </w:rPr>
          <w:t>6</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42" w:history="1">
        <w:r w:rsidRPr="0084130B">
          <w:rPr>
            <w:rStyle w:val="Hipervnculo"/>
            <w:noProof/>
          </w:rPr>
          <w:t>0.2. Normativa de obligado cumplimiento</w:t>
        </w:r>
        <w:r>
          <w:rPr>
            <w:noProof/>
            <w:webHidden/>
          </w:rPr>
          <w:tab/>
        </w:r>
        <w:r>
          <w:rPr>
            <w:noProof/>
            <w:webHidden/>
          </w:rPr>
          <w:fldChar w:fldCharType="begin"/>
        </w:r>
        <w:r>
          <w:rPr>
            <w:noProof/>
            <w:webHidden/>
          </w:rPr>
          <w:instrText xml:space="preserve"> PAGEREF _Toc127462542 \h </w:instrText>
        </w:r>
        <w:r>
          <w:rPr>
            <w:noProof/>
            <w:webHidden/>
          </w:rPr>
        </w:r>
        <w:r>
          <w:rPr>
            <w:noProof/>
            <w:webHidden/>
          </w:rPr>
          <w:fldChar w:fldCharType="separate"/>
        </w:r>
        <w:r>
          <w:rPr>
            <w:noProof/>
            <w:webHidden/>
          </w:rPr>
          <w:t>7</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43" w:history="1">
        <w:r w:rsidRPr="0084130B">
          <w:rPr>
            <w:rStyle w:val="Hipervnculo"/>
            <w:noProof/>
          </w:rPr>
          <w:t>0.3. Documentos que definen las obras.</w:t>
        </w:r>
        <w:r>
          <w:rPr>
            <w:noProof/>
            <w:webHidden/>
          </w:rPr>
          <w:tab/>
        </w:r>
        <w:r>
          <w:rPr>
            <w:noProof/>
            <w:webHidden/>
          </w:rPr>
          <w:fldChar w:fldCharType="begin"/>
        </w:r>
        <w:r>
          <w:rPr>
            <w:noProof/>
            <w:webHidden/>
          </w:rPr>
          <w:instrText xml:space="preserve"> PAGEREF _Toc127462543 \h </w:instrText>
        </w:r>
        <w:r>
          <w:rPr>
            <w:noProof/>
            <w:webHidden/>
          </w:rPr>
        </w:r>
        <w:r>
          <w:rPr>
            <w:noProof/>
            <w:webHidden/>
          </w:rPr>
          <w:fldChar w:fldCharType="separate"/>
        </w:r>
        <w:r>
          <w:rPr>
            <w:noProof/>
            <w:webHidden/>
          </w:rPr>
          <w:t>17</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44" w:history="1">
        <w:r w:rsidRPr="0084130B">
          <w:rPr>
            <w:rStyle w:val="Hipervnculo"/>
            <w:noProof/>
          </w:rPr>
          <w:t>0.4. Prescripciones sobre los materiales, sobre la ejecución por unidades de obra y sobre verificaciones en la obra terminada.</w:t>
        </w:r>
        <w:r>
          <w:rPr>
            <w:noProof/>
            <w:webHidden/>
          </w:rPr>
          <w:tab/>
        </w:r>
        <w:r>
          <w:rPr>
            <w:noProof/>
            <w:webHidden/>
          </w:rPr>
          <w:fldChar w:fldCharType="begin"/>
        </w:r>
        <w:r>
          <w:rPr>
            <w:noProof/>
            <w:webHidden/>
          </w:rPr>
          <w:instrText xml:space="preserve"> PAGEREF _Toc127462544 \h </w:instrText>
        </w:r>
        <w:r>
          <w:rPr>
            <w:noProof/>
            <w:webHidden/>
          </w:rPr>
        </w:r>
        <w:r>
          <w:rPr>
            <w:noProof/>
            <w:webHidden/>
          </w:rPr>
          <w:fldChar w:fldCharType="separate"/>
        </w:r>
        <w:r>
          <w:rPr>
            <w:noProof/>
            <w:webHidden/>
          </w:rPr>
          <w:t>17</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545" w:history="1">
        <w:r w:rsidRPr="0084130B">
          <w:rPr>
            <w:rStyle w:val="Hipervnculo"/>
            <w:noProof/>
          </w:rPr>
          <w:t>1. DISPOSICIONES PARTICULARES</w:t>
        </w:r>
        <w:r>
          <w:rPr>
            <w:noProof/>
            <w:webHidden/>
          </w:rPr>
          <w:tab/>
        </w:r>
        <w:r>
          <w:rPr>
            <w:noProof/>
            <w:webHidden/>
          </w:rPr>
          <w:fldChar w:fldCharType="begin"/>
        </w:r>
        <w:r>
          <w:rPr>
            <w:noProof/>
            <w:webHidden/>
          </w:rPr>
          <w:instrText xml:space="preserve"> PAGEREF _Toc127462545 \h </w:instrText>
        </w:r>
        <w:r>
          <w:rPr>
            <w:noProof/>
            <w:webHidden/>
          </w:rPr>
        </w:r>
        <w:r>
          <w:rPr>
            <w:noProof/>
            <w:webHidden/>
          </w:rPr>
          <w:fldChar w:fldCharType="separate"/>
        </w:r>
        <w:r>
          <w:rPr>
            <w:noProof/>
            <w:webHidden/>
          </w:rPr>
          <w:t>20</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46" w:history="1">
        <w:r w:rsidRPr="0084130B">
          <w:rPr>
            <w:rStyle w:val="Hipervnculo"/>
            <w:noProof/>
          </w:rPr>
          <w:t>1.1. Generalidades.</w:t>
        </w:r>
        <w:r>
          <w:rPr>
            <w:noProof/>
            <w:webHidden/>
          </w:rPr>
          <w:tab/>
        </w:r>
        <w:r>
          <w:rPr>
            <w:noProof/>
            <w:webHidden/>
          </w:rPr>
          <w:fldChar w:fldCharType="begin"/>
        </w:r>
        <w:r>
          <w:rPr>
            <w:noProof/>
            <w:webHidden/>
          </w:rPr>
          <w:instrText xml:space="preserve"> PAGEREF _Toc127462546 \h </w:instrText>
        </w:r>
        <w:r>
          <w:rPr>
            <w:noProof/>
            <w:webHidden/>
          </w:rPr>
        </w:r>
        <w:r>
          <w:rPr>
            <w:noProof/>
            <w:webHidden/>
          </w:rPr>
          <w:fldChar w:fldCharType="separate"/>
        </w:r>
        <w:r>
          <w:rPr>
            <w:noProof/>
            <w:webHidden/>
          </w:rPr>
          <w:t>20</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47" w:history="1">
        <w:r w:rsidRPr="0084130B">
          <w:rPr>
            <w:rStyle w:val="Hipervnculo"/>
            <w:noProof/>
          </w:rPr>
          <w:t>1.2. Requerimientos del contrato de obra.</w:t>
        </w:r>
        <w:r>
          <w:rPr>
            <w:noProof/>
            <w:webHidden/>
          </w:rPr>
          <w:tab/>
        </w:r>
        <w:r>
          <w:rPr>
            <w:noProof/>
            <w:webHidden/>
          </w:rPr>
          <w:fldChar w:fldCharType="begin"/>
        </w:r>
        <w:r>
          <w:rPr>
            <w:noProof/>
            <w:webHidden/>
          </w:rPr>
          <w:instrText xml:space="preserve"> PAGEREF _Toc127462547 \h </w:instrText>
        </w:r>
        <w:r>
          <w:rPr>
            <w:noProof/>
            <w:webHidden/>
          </w:rPr>
        </w:r>
        <w:r>
          <w:rPr>
            <w:noProof/>
            <w:webHidden/>
          </w:rPr>
          <w:fldChar w:fldCharType="separate"/>
        </w:r>
        <w:r>
          <w:rPr>
            <w:noProof/>
            <w:webHidden/>
          </w:rPr>
          <w:t>21</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48" w:history="1">
        <w:r w:rsidRPr="0084130B">
          <w:rPr>
            <w:rStyle w:val="Hipervnculo"/>
            <w:noProof/>
          </w:rPr>
          <w:t>1.3. Ecodiseño.</w:t>
        </w:r>
        <w:r>
          <w:rPr>
            <w:noProof/>
            <w:webHidden/>
          </w:rPr>
          <w:tab/>
        </w:r>
        <w:r>
          <w:rPr>
            <w:noProof/>
            <w:webHidden/>
          </w:rPr>
          <w:fldChar w:fldCharType="begin"/>
        </w:r>
        <w:r>
          <w:rPr>
            <w:noProof/>
            <w:webHidden/>
          </w:rPr>
          <w:instrText xml:space="preserve"> PAGEREF _Toc127462548 \h </w:instrText>
        </w:r>
        <w:r>
          <w:rPr>
            <w:noProof/>
            <w:webHidden/>
          </w:rPr>
        </w:r>
        <w:r>
          <w:rPr>
            <w:noProof/>
            <w:webHidden/>
          </w:rPr>
          <w:fldChar w:fldCharType="separate"/>
        </w:r>
        <w:r>
          <w:rPr>
            <w:noProof/>
            <w:webHidden/>
          </w:rPr>
          <w:t>22</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49" w:history="1">
        <w:r w:rsidRPr="0084130B">
          <w:rPr>
            <w:rStyle w:val="Hipervnculo"/>
            <w:noProof/>
          </w:rPr>
          <w:t>1.4. Costes indirectos y medios auxiliares.</w:t>
        </w:r>
        <w:r>
          <w:rPr>
            <w:noProof/>
            <w:webHidden/>
          </w:rPr>
          <w:tab/>
        </w:r>
        <w:r>
          <w:rPr>
            <w:noProof/>
            <w:webHidden/>
          </w:rPr>
          <w:fldChar w:fldCharType="begin"/>
        </w:r>
        <w:r>
          <w:rPr>
            <w:noProof/>
            <w:webHidden/>
          </w:rPr>
          <w:instrText xml:space="preserve"> PAGEREF _Toc127462549 \h </w:instrText>
        </w:r>
        <w:r>
          <w:rPr>
            <w:noProof/>
            <w:webHidden/>
          </w:rPr>
        </w:r>
        <w:r>
          <w:rPr>
            <w:noProof/>
            <w:webHidden/>
          </w:rPr>
          <w:fldChar w:fldCharType="separate"/>
        </w:r>
        <w:r>
          <w:rPr>
            <w:noProof/>
            <w:webHidden/>
          </w:rPr>
          <w:t>23</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550" w:history="1">
        <w:r w:rsidRPr="0084130B">
          <w:rPr>
            <w:rStyle w:val="Hipervnculo"/>
            <w:noProof/>
          </w:rPr>
          <w:t>1. PRESCRIPCIONES SOBRE LOS MATERIALES</w:t>
        </w:r>
        <w:r>
          <w:rPr>
            <w:noProof/>
            <w:webHidden/>
          </w:rPr>
          <w:tab/>
        </w:r>
        <w:r>
          <w:rPr>
            <w:noProof/>
            <w:webHidden/>
          </w:rPr>
          <w:fldChar w:fldCharType="begin"/>
        </w:r>
        <w:r>
          <w:rPr>
            <w:noProof/>
            <w:webHidden/>
          </w:rPr>
          <w:instrText xml:space="preserve"> PAGEREF _Toc127462550 \h </w:instrText>
        </w:r>
        <w:r>
          <w:rPr>
            <w:noProof/>
            <w:webHidden/>
          </w:rPr>
        </w:r>
        <w:r>
          <w:rPr>
            <w:noProof/>
            <w:webHidden/>
          </w:rPr>
          <w:fldChar w:fldCharType="separate"/>
        </w:r>
        <w:r>
          <w:rPr>
            <w:noProof/>
            <w:webHidden/>
          </w:rPr>
          <w:t>24</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51" w:history="1">
        <w:r w:rsidRPr="0084130B">
          <w:rPr>
            <w:rStyle w:val="Hipervnculo"/>
            <w:noProof/>
          </w:rPr>
          <w:t>1.1. Garantías de calidad (Marcado CE)</w:t>
        </w:r>
        <w:r>
          <w:rPr>
            <w:noProof/>
            <w:webHidden/>
          </w:rPr>
          <w:tab/>
        </w:r>
        <w:r>
          <w:rPr>
            <w:noProof/>
            <w:webHidden/>
          </w:rPr>
          <w:fldChar w:fldCharType="begin"/>
        </w:r>
        <w:r>
          <w:rPr>
            <w:noProof/>
            <w:webHidden/>
          </w:rPr>
          <w:instrText xml:space="preserve"> PAGEREF _Toc127462551 \h </w:instrText>
        </w:r>
        <w:r>
          <w:rPr>
            <w:noProof/>
            <w:webHidden/>
          </w:rPr>
        </w:r>
        <w:r>
          <w:rPr>
            <w:noProof/>
            <w:webHidden/>
          </w:rPr>
          <w:fldChar w:fldCharType="separate"/>
        </w:r>
        <w:r>
          <w:rPr>
            <w:noProof/>
            <w:webHidden/>
          </w:rPr>
          <w:t>24</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52" w:history="1">
        <w:r w:rsidRPr="0084130B">
          <w:rPr>
            <w:rStyle w:val="Hipervnculo"/>
            <w:noProof/>
          </w:rPr>
          <w:t>1.2. Hormigones</w:t>
        </w:r>
        <w:r>
          <w:rPr>
            <w:noProof/>
            <w:webHidden/>
          </w:rPr>
          <w:tab/>
        </w:r>
        <w:r>
          <w:rPr>
            <w:noProof/>
            <w:webHidden/>
          </w:rPr>
          <w:fldChar w:fldCharType="begin"/>
        </w:r>
        <w:r>
          <w:rPr>
            <w:noProof/>
            <w:webHidden/>
          </w:rPr>
          <w:instrText xml:space="preserve"> PAGEREF _Toc127462552 \h </w:instrText>
        </w:r>
        <w:r>
          <w:rPr>
            <w:noProof/>
            <w:webHidden/>
          </w:rPr>
        </w:r>
        <w:r>
          <w:rPr>
            <w:noProof/>
            <w:webHidden/>
          </w:rPr>
          <w:fldChar w:fldCharType="separate"/>
        </w:r>
        <w:r>
          <w:rPr>
            <w:noProof/>
            <w:webHidden/>
          </w:rPr>
          <w:t>25</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53" w:history="1">
        <w:r w:rsidRPr="0084130B">
          <w:rPr>
            <w:rStyle w:val="Hipervnculo"/>
            <w:noProof/>
          </w:rPr>
          <w:t>1.2.1. Hormigón estructural</w:t>
        </w:r>
        <w:r>
          <w:rPr>
            <w:noProof/>
            <w:webHidden/>
          </w:rPr>
          <w:tab/>
        </w:r>
        <w:r>
          <w:rPr>
            <w:noProof/>
            <w:webHidden/>
          </w:rPr>
          <w:fldChar w:fldCharType="begin"/>
        </w:r>
        <w:r>
          <w:rPr>
            <w:noProof/>
            <w:webHidden/>
          </w:rPr>
          <w:instrText xml:space="preserve"> PAGEREF _Toc127462553 \h </w:instrText>
        </w:r>
        <w:r>
          <w:rPr>
            <w:noProof/>
            <w:webHidden/>
          </w:rPr>
        </w:r>
        <w:r>
          <w:rPr>
            <w:noProof/>
            <w:webHidden/>
          </w:rPr>
          <w:fldChar w:fldCharType="separate"/>
        </w:r>
        <w:r>
          <w:rPr>
            <w:noProof/>
            <w:webHidden/>
          </w:rPr>
          <w:t>25</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54" w:history="1">
        <w:r w:rsidRPr="0084130B">
          <w:rPr>
            <w:rStyle w:val="Hipervnculo"/>
            <w:noProof/>
          </w:rPr>
          <w:t>1.3. Aceros para hormigón armado</w:t>
        </w:r>
        <w:r>
          <w:rPr>
            <w:noProof/>
            <w:webHidden/>
          </w:rPr>
          <w:tab/>
        </w:r>
        <w:r>
          <w:rPr>
            <w:noProof/>
            <w:webHidden/>
          </w:rPr>
          <w:fldChar w:fldCharType="begin"/>
        </w:r>
        <w:r>
          <w:rPr>
            <w:noProof/>
            <w:webHidden/>
          </w:rPr>
          <w:instrText xml:space="preserve"> PAGEREF _Toc127462554 \h </w:instrText>
        </w:r>
        <w:r>
          <w:rPr>
            <w:noProof/>
            <w:webHidden/>
          </w:rPr>
        </w:r>
        <w:r>
          <w:rPr>
            <w:noProof/>
            <w:webHidden/>
          </w:rPr>
          <w:fldChar w:fldCharType="separate"/>
        </w:r>
        <w:r>
          <w:rPr>
            <w:noProof/>
            <w:webHidden/>
          </w:rPr>
          <w:t>31</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55" w:history="1">
        <w:r w:rsidRPr="0084130B">
          <w:rPr>
            <w:rStyle w:val="Hipervnculo"/>
            <w:noProof/>
          </w:rPr>
          <w:t>1.3.1. Aceros corrugados</w:t>
        </w:r>
        <w:r>
          <w:rPr>
            <w:noProof/>
            <w:webHidden/>
          </w:rPr>
          <w:tab/>
        </w:r>
        <w:r>
          <w:rPr>
            <w:noProof/>
            <w:webHidden/>
          </w:rPr>
          <w:fldChar w:fldCharType="begin"/>
        </w:r>
        <w:r>
          <w:rPr>
            <w:noProof/>
            <w:webHidden/>
          </w:rPr>
          <w:instrText xml:space="preserve"> PAGEREF _Toc127462555 \h </w:instrText>
        </w:r>
        <w:r>
          <w:rPr>
            <w:noProof/>
            <w:webHidden/>
          </w:rPr>
        </w:r>
        <w:r>
          <w:rPr>
            <w:noProof/>
            <w:webHidden/>
          </w:rPr>
          <w:fldChar w:fldCharType="separate"/>
        </w:r>
        <w:r>
          <w:rPr>
            <w:noProof/>
            <w:webHidden/>
          </w:rPr>
          <w:t>31</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56" w:history="1">
        <w:r w:rsidRPr="0084130B">
          <w:rPr>
            <w:rStyle w:val="Hipervnculo"/>
            <w:noProof/>
          </w:rPr>
          <w:t>1.3.2. Mallas electrosoldadas</w:t>
        </w:r>
        <w:r>
          <w:rPr>
            <w:noProof/>
            <w:webHidden/>
          </w:rPr>
          <w:tab/>
        </w:r>
        <w:r>
          <w:rPr>
            <w:noProof/>
            <w:webHidden/>
          </w:rPr>
          <w:fldChar w:fldCharType="begin"/>
        </w:r>
        <w:r>
          <w:rPr>
            <w:noProof/>
            <w:webHidden/>
          </w:rPr>
          <w:instrText xml:space="preserve"> PAGEREF _Toc127462556 \h </w:instrText>
        </w:r>
        <w:r>
          <w:rPr>
            <w:noProof/>
            <w:webHidden/>
          </w:rPr>
        </w:r>
        <w:r>
          <w:rPr>
            <w:noProof/>
            <w:webHidden/>
          </w:rPr>
          <w:fldChar w:fldCharType="separate"/>
        </w:r>
        <w:r>
          <w:rPr>
            <w:noProof/>
            <w:webHidden/>
          </w:rPr>
          <w:t>33</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57" w:history="1">
        <w:r w:rsidRPr="0084130B">
          <w:rPr>
            <w:rStyle w:val="Hipervnculo"/>
            <w:noProof/>
          </w:rPr>
          <w:t>1.4. Aceros para estructuras metálicas</w:t>
        </w:r>
        <w:r>
          <w:rPr>
            <w:noProof/>
            <w:webHidden/>
          </w:rPr>
          <w:tab/>
        </w:r>
        <w:r>
          <w:rPr>
            <w:noProof/>
            <w:webHidden/>
          </w:rPr>
          <w:fldChar w:fldCharType="begin"/>
        </w:r>
        <w:r>
          <w:rPr>
            <w:noProof/>
            <w:webHidden/>
          </w:rPr>
          <w:instrText xml:space="preserve"> PAGEREF _Toc127462557 \h </w:instrText>
        </w:r>
        <w:r>
          <w:rPr>
            <w:noProof/>
            <w:webHidden/>
          </w:rPr>
        </w:r>
        <w:r>
          <w:rPr>
            <w:noProof/>
            <w:webHidden/>
          </w:rPr>
          <w:fldChar w:fldCharType="separate"/>
        </w:r>
        <w:r>
          <w:rPr>
            <w:noProof/>
            <w:webHidden/>
          </w:rPr>
          <w:t>34</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58" w:history="1">
        <w:r w:rsidRPr="0084130B">
          <w:rPr>
            <w:rStyle w:val="Hipervnculo"/>
            <w:noProof/>
          </w:rPr>
          <w:t>1.4.1. Aceros en perfiles laminados</w:t>
        </w:r>
        <w:r>
          <w:rPr>
            <w:noProof/>
            <w:webHidden/>
          </w:rPr>
          <w:tab/>
        </w:r>
        <w:r>
          <w:rPr>
            <w:noProof/>
            <w:webHidden/>
          </w:rPr>
          <w:fldChar w:fldCharType="begin"/>
        </w:r>
        <w:r>
          <w:rPr>
            <w:noProof/>
            <w:webHidden/>
          </w:rPr>
          <w:instrText xml:space="preserve"> PAGEREF _Toc127462558 \h </w:instrText>
        </w:r>
        <w:r>
          <w:rPr>
            <w:noProof/>
            <w:webHidden/>
          </w:rPr>
        </w:r>
        <w:r>
          <w:rPr>
            <w:noProof/>
            <w:webHidden/>
          </w:rPr>
          <w:fldChar w:fldCharType="separate"/>
        </w:r>
        <w:r>
          <w:rPr>
            <w:noProof/>
            <w:webHidden/>
          </w:rPr>
          <w:t>34</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59" w:history="1">
        <w:r w:rsidRPr="0084130B">
          <w:rPr>
            <w:rStyle w:val="Hipervnculo"/>
            <w:noProof/>
          </w:rPr>
          <w:t>1.5. Morteros</w:t>
        </w:r>
        <w:r>
          <w:rPr>
            <w:noProof/>
            <w:webHidden/>
          </w:rPr>
          <w:tab/>
        </w:r>
        <w:r>
          <w:rPr>
            <w:noProof/>
            <w:webHidden/>
          </w:rPr>
          <w:fldChar w:fldCharType="begin"/>
        </w:r>
        <w:r>
          <w:rPr>
            <w:noProof/>
            <w:webHidden/>
          </w:rPr>
          <w:instrText xml:space="preserve"> PAGEREF _Toc127462559 \h </w:instrText>
        </w:r>
        <w:r>
          <w:rPr>
            <w:noProof/>
            <w:webHidden/>
          </w:rPr>
        </w:r>
        <w:r>
          <w:rPr>
            <w:noProof/>
            <w:webHidden/>
          </w:rPr>
          <w:fldChar w:fldCharType="separate"/>
        </w:r>
        <w:r>
          <w:rPr>
            <w:noProof/>
            <w:webHidden/>
          </w:rPr>
          <w:t>36</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60" w:history="1">
        <w:r w:rsidRPr="0084130B">
          <w:rPr>
            <w:rStyle w:val="Hipervnculo"/>
            <w:noProof/>
          </w:rPr>
          <w:t>1.5.1. Mortero para revoco y enlucido</w:t>
        </w:r>
        <w:r>
          <w:rPr>
            <w:noProof/>
            <w:webHidden/>
          </w:rPr>
          <w:tab/>
        </w:r>
        <w:r>
          <w:rPr>
            <w:noProof/>
            <w:webHidden/>
          </w:rPr>
          <w:fldChar w:fldCharType="begin"/>
        </w:r>
        <w:r>
          <w:rPr>
            <w:noProof/>
            <w:webHidden/>
          </w:rPr>
          <w:instrText xml:space="preserve"> PAGEREF _Toc127462560 \h </w:instrText>
        </w:r>
        <w:r>
          <w:rPr>
            <w:noProof/>
            <w:webHidden/>
          </w:rPr>
        </w:r>
        <w:r>
          <w:rPr>
            <w:noProof/>
            <w:webHidden/>
          </w:rPr>
          <w:fldChar w:fldCharType="separate"/>
        </w:r>
        <w:r>
          <w:rPr>
            <w:noProof/>
            <w:webHidden/>
          </w:rPr>
          <w:t>36</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61" w:history="1">
        <w:r w:rsidRPr="0084130B">
          <w:rPr>
            <w:rStyle w:val="Hipervnculo"/>
            <w:noProof/>
          </w:rPr>
          <w:t>1.6. Conglomerantes</w:t>
        </w:r>
        <w:r>
          <w:rPr>
            <w:noProof/>
            <w:webHidden/>
          </w:rPr>
          <w:tab/>
        </w:r>
        <w:r>
          <w:rPr>
            <w:noProof/>
            <w:webHidden/>
          </w:rPr>
          <w:fldChar w:fldCharType="begin"/>
        </w:r>
        <w:r>
          <w:rPr>
            <w:noProof/>
            <w:webHidden/>
          </w:rPr>
          <w:instrText xml:space="preserve"> PAGEREF _Toc127462561 \h </w:instrText>
        </w:r>
        <w:r>
          <w:rPr>
            <w:noProof/>
            <w:webHidden/>
          </w:rPr>
        </w:r>
        <w:r>
          <w:rPr>
            <w:noProof/>
            <w:webHidden/>
          </w:rPr>
          <w:fldChar w:fldCharType="separate"/>
        </w:r>
        <w:r>
          <w:rPr>
            <w:noProof/>
            <w:webHidden/>
          </w:rPr>
          <w:t>37</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62" w:history="1">
        <w:r w:rsidRPr="0084130B">
          <w:rPr>
            <w:rStyle w:val="Hipervnculo"/>
            <w:noProof/>
          </w:rPr>
          <w:t>1.6.1. Cemento</w:t>
        </w:r>
        <w:r>
          <w:rPr>
            <w:noProof/>
            <w:webHidden/>
          </w:rPr>
          <w:tab/>
        </w:r>
        <w:r>
          <w:rPr>
            <w:noProof/>
            <w:webHidden/>
          </w:rPr>
          <w:fldChar w:fldCharType="begin"/>
        </w:r>
        <w:r>
          <w:rPr>
            <w:noProof/>
            <w:webHidden/>
          </w:rPr>
          <w:instrText xml:space="preserve"> PAGEREF _Toc127462562 \h </w:instrText>
        </w:r>
        <w:r>
          <w:rPr>
            <w:noProof/>
            <w:webHidden/>
          </w:rPr>
        </w:r>
        <w:r>
          <w:rPr>
            <w:noProof/>
            <w:webHidden/>
          </w:rPr>
          <w:fldChar w:fldCharType="separate"/>
        </w:r>
        <w:r>
          <w:rPr>
            <w:noProof/>
            <w:webHidden/>
          </w:rPr>
          <w:t>37</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63" w:history="1">
        <w:r w:rsidRPr="0084130B">
          <w:rPr>
            <w:rStyle w:val="Hipervnculo"/>
            <w:noProof/>
          </w:rPr>
          <w:t>1.6.2. Yesos y escayolas para revestimientos continuos</w:t>
        </w:r>
        <w:r>
          <w:rPr>
            <w:noProof/>
            <w:webHidden/>
          </w:rPr>
          <w:tab/>
        </w:r>
        <w:r>
          <w:rPr>
            <w:noProof/>
            <w:webHidden/>
          </w:rPr>
          <w:fldChar w:fldCharType="begin"/>
        </w:r>
        <w:r>
          <w:rPr>
            <w:noProof/>
            <w:webHidden/>
          </w:rPr>
          <w:instrText xml:space="preserve"> PAGEREF _Toc127462563 \h </w:instrText>
        </w:r>
        <w:r>
          <w:rPr>
            <w:noProof/>
            <w:webHidden/>
          </w:rPr>
        </w:r>
        <w:r>
          <w:rPr>
            <w:noProof/>
            <w:webHidden/>
          </w:rPr>
          <w:fldChar w:fldCharType="separate"/>
        </w:r>
        <w:r>
          <w:rPr>
            <w:noProof/>
            <w:webHidden/>
          </w:rPr>
          <w:t>39</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64" w:history="1">
        <w:r w:rsidRPr="0084130B">
          <w:rPr>
            <w:rStyle w:val="Hipervnculo"/>
            <w:noProof/>
          </w:rPr>
          <w:t>1.7. Materiales cerámicos</w:t>
        </w:r>
        <w:r>
          <w:rPr>
            <w:noProof/>
            <w:webHidden/>
          </w:rPr>
          <w:tab/>
        </w:r>
        <w:r>
          <w:rPr>
            <w:noProof/>
            <w:webHidden/>
          </w:rPr>
          <w:fldChar w:fldCharType="begin"/>
        </w:r>
        <w:r>
          <w:rPr>
            <w:noProof/>
            <w:webHidden/>
          </w:rPr>
          <w:instrText xml:space="preserve"> PAGEREF _Toc127462564 \h </w:instrText>
        </w:r>
        <w:r>
          <w:rPr>
            <w:noProof/>
            <w:webHidden/>
          </w:rPr>
        </w:r>
        <w:r>
          <w:rPr>
            <w:noProof/>
            <w:webHidden/>
          </w:rPr>
          <w:fldChar w:fldCharType="separate"/>
        </w:r>
        <w:r>
          <w:rPr>
            <w:noProof/>
            <w:webHidden/>
          </w:rPr>
          <w:t>40</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65" w:history="1">
        <w:r w:rsidRPr="0084130B">
          <w:rPr>
            <w:rStyle w:val="Hipervnculo"/>
            <w:noProof/>
          </w:rPr>
          <w:t>1.7.1. Ladrillos cerámicos para revestir</w:t>
        </w:r>
        <w:r>
          <w:rPr>
            <w:noProof/>
            <w:webHidden/>
          </w:rPr>
          <w:tab/>
        </w:r>
        <w:r>
          <w:rPr>
            <w:noProof/>
            <w:webHidden/>
          </w:rPr>
          <w:fldChar w:fldCharType="begin"/>
        </w:r>
        <w:r>
          <w:rPr>
            <w:noProof/>
            <w:webHidden/>
          </w:rPr>
          <w:instrText xml:space="preserve"> PAGEREF _Toc127462565 \h </w:instrText>
        </w:r>
        <w:r>
          <w:rPr>
            <w:noProof/>
            <w:webHidden/>
          </w:rPr>
        </w:r>
        <w:r>
          <w:rPr>
            <w:noProof/>
            <w:webHidden/>
          </w:rPr>
          <w:fldChar w:fldCharType="separate"/>
        </w:r>
        <w:r>
          <w:rPr>
            <w:noProof/>
            <w:webHidden/>
          </w:rPr>
          <w:t>40</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66" w:history="1">
        <w:r w:rsidRPr="0084130B">
          <w:rPr>
            <w:rStyle w:val="Hipervnculo"/>
            <w:noProof/>
          </w:rPr>
          <w:t>1.7.2. Bloques cerámicos aligerados</w:t>
        </w:r>
        <w:r>
          <w:rPr>
            <w:noProof/>
            <w:webHidden/>
          </w:rPr>
          <w:tab/>
        </w:r>
        <w:r>
          <w:rPr>
            <w:noProof/>
            <w:webHidden/>
          </w:rPr>
          <w:fldChar w:fldCharType="begin"/>
        </w:r>
        <w:r>
          <w:rPr>
            <w:noProof/>
            <w:webHidden/>
          </w:rPr>
          <w:instrText xml:space="preserve"> PAGEREF _Toc127462566 \h </w:instrText>
        </w:r>
        <w:r>
          <w:rPr>
            <w:noProof/>
            <w:webHidden/>
          </w:rPr>
        </w:r>
        <w:r>
          <w:rPr>
            <w:noProof/>
            <w:webHidden/>
          </w:rPr>
          <w:fldChar w:fldCharType="separate"/>
        </w:r>
        <w:r>
          <w:rPr>
            <w:noProof/>
            <w:webHidden/>
          </w:rPr>
          <w:t>41</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67" w:history="1">
        <w:r w:rsidRPr="0084130B">
          <w:rPr>
            <w:rStyle w:val="Hipervnculo"/>
            <w:noProof/>
          </w:rPr>
          <w:t>1.7.3. Baldosas cerámicas</w:t>
        </w:r>
        <w:r>
          <w:rPr>
            <w:noProof/>
            <w:webHidden/>
          </w:rPr>
          <w:tab/>
        </w:r>
        <w:r>
          <w:rPr>
            <w:noProof/>
            <w:webHidden/>
          </w:rPr>
          <w:fldChar w:fldCharType="begin"/>
        </w:r>
        <w:r>
          <w:rPr>
            <w:noProof/>
            <w:webHidden/>
          </w:rPr>
          <w:instrText xml:space="preserve"> PAGEREF _Toc127462567 \h </w:instrText>
        </w:r>
        <w:r>
          <w:rPr>
            <w:noProof/>
            <w:webHidden/>
          </w:rPr>
        </w:r>
        <w:r>
          <w:rPr>
            <w:noProof/>
            <w:webHidden/>
          </w:rPr>
          <w:fldChar w:fldCharType="separate"/>
        </w:r>
        <w:r>
          <w:rPr>
            <w:noProof/>
            <w:webHidden/>
          </w:rPr>
          <w:t>42</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68" w:history="1">
        <w:r w:rsidRPr="0084130B">
          <w:rPr>
            <w:rStyle w:val="Hipervnculo"/>
            <w:noProof/>
          </w:rPr>
          <w:t>1.7.4. Adhesivos para baldosas cerámicas</w:t>
        </w:r>
        <w:r>
          <w:rPr>
            <w:noProof/>
            <w:webHidden/>
          </w:rPr>
          <w:tab/>
        </w:r>
        <w:r>
          <w:rPr>
            <w:noProof/>
            <w:webHidden/>
          </w:rPr>
          <w:fldChar w:fldCharType="begin"/>
        </w:r>
        <w:r>
          <w:rPr>
            <w:noProof/>
            <w:webHidden/>
          </w:rPr>
          <w:instrText xml:space="preserve"> PAGEREF _Toc127462568 \h </w:instrText>
        </w:r>
        <w:r>
          <w:rPr>
            <w:noProof/>
            <w:webHidden/>
          </w:rPr>
        </w:r>
        <w:r>
          <w:rPr>
            <w:noProof/>
            <w:webHidden/>
          </w:rPr>
          <w:fldChar w:fldCharType="separate"/>
        </w:r>
        <w:r>
          <w:rPr>
            <w:noProof/>
            <w:webHidden/>
          </w:rPr>
          <w:t>43</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69" w:history="1">
        <w:r w:rsidRPr="0084130B">
          <w:rPr>
            <w:rStyle w:val="Hipervnculo"/>
            <w:noProof/>
          </w:rPr>
          <w:t>1.7.5. Material de rejuntado para baldosas cerámicas</w:t>
        </w:r>
        <w:r>
          <w:rPr>
            <w:noProof/>
            <w:webHidden/>
          </w:rPr>
          <w:tab/>
        </w:r>
        <w:r>
          <w:rPr>
            <w:noProof/>
            <w:webHidden/>
          </w:rPr>
          <w:fldChar w:fldCharType="begin"/>
        </w:r>
        <w:r>
          <w:rPr>
            <w:noProof/>
            <w:webHidden/>
          </w:rPr>
          <w:instrText xml:space="preserve"> PAGEREF _Toc127462569 \h </w:instrText>
        </w:r>
        <w:r>
          <w:rPr>
            <w:noProof/>
            <w:webHidden/>
          </w:rPr>
        </w:r>
        <w:r>
          <w:rPr>
            <w:noProof/>
            <w:webHidden/>
          </w:rPr>
          <w:fldChar w:fldCharType="separate"/>
        </w:r>
        <w:r>
          <w:rPr>
            <w:noProof/>
            <w:webHidden/>
          </w:rPr>
          <w:t>43</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70" w:history="1">
        <w:r w:rsidRPr="0084130B">
          <w:rPr>
            <w:rStyle w:val="Hipervnculo"/>
            <w:noProof/>
          </w:rPr>
          <w:t>1.8. Forjados</w:t>
        </w:r>
        <w:r>
          <w:rPr>
            <w:noProof/>
            <w:webHidden/>
          </w:rPr>
          <w:tab/>
        </w:r>
        <w:r>
          <w:rPr>
            <w:noProof/>
            <w:webHidden/>
          </w:rPr>
          <w:fldChar w:fldCharType="begin"/>
        </w:r>
        <w:r>
          <w:rPr>
            <w:noProof/>
            <w:webHidden/>
          </w:rPr>
          <w:instrText xml:space="preserve"> PAGEREF _Toc127462570 \h </w:instrText>
        </w:r>
        <w:r>
          <w:rPr>
            <w:noProof/>
            <w:webHidden/>
          </w:rPr>
        </w:r>
        <w:r>
          <w:rPr>
            <w:noProof/>
            <w:webHidden/>
          </w:rPr>
          <w:fldChar w:fldCharType="separate"/>
        </w:r>
        <w:r>
          <w:rPr>
            <w:noProof/>
            <w:webHidden/>
          </w:rPr>
          <w:t>44</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71" w:history="1">
        <w:r w:rsidRPr="0084130B">
          <w:rPr>
            <w:rStyle w:val="Hipervnculo"/>
            <w:noProof/>
          </w:rPr>
          <w:t>1.8.1. Elementos resistentes prefabricados de hormigón armado para forjados</w:t>
        </w:r>
        <w:r>
          <w:rPr>
            <w:noProof/>
            <w:webHidden/>
          </w:rPr>
          <w:tab/>
        </w:r>
        <w:r>
          <w:rPr>
            <w:noProof/>
            <w:webHidden/>
          </w:rPr>
          <w:fldChar w:fldCharType="begin"/>
        </w:r>
        <w:r>
          <w:rPr>
            <w:noProof/>
            <w:webHidden/>
          </w:rPr>
          <w:instrText xml:space="preserve"> PAGEREF _Toc127462571 \h </w:instrText>
        </w:r>
        <w:r>
          <w:rPr>
            <w:noProof/>
            <w:webHidden/>
          </w:rPr>
        </w:r>
        <w:r>
          <w:rPr>
            <w:noProof/>
            <w:webHidden/>
          </w:rPr>
          <w:fldChar w:fldCharType="separate"/>
        </w:r>
        <w:r>
          <w:rPr>
            <w:noProof/>
            <w:webHidden/>
          </w:rPr>
          <w:t>44</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72" w:history="1">
        <w:r w:rsidRPr="0084130B">
          <w:rPr>
            <w:rStyle w:val="Hipervnculo"/>
            <w:noProof/>
          </w:rPr>
          <w:t>1.9. Sistemas de placas</w:t>
        </w:r>
        <w:r>
          <w:rPr>
            <w:noProof/>
            <w:webHidden/>
          </w:rPr>
          <w:tab/>
        </w:r>
        <w:r>
          <w:rPr>
            <w:noProof/>
            <w:webHidden/>
          </w:rPr>
          <w:fldChar w:fldCharType="begin"/>
        </w:r>
        <w:r>
          <w:rPr>
            <w:noProof/>
            <w:webHidden/>
          </w:rPr>
          <w:instrText xml:space="preserve"> PAGEREF _Toc127462572 \h </w:instrText>
        </w:r>
        <w:r>
          <w:rPr>
            <w:noProof/>
            <w:webHidden/>
          </w:rPr>
        </w:r>
        <w:r>
          <w:rPr>
            <w:noProof/>
            <w:webHidden/>
          </w:rPr>
          <w:fldChar w:fldCharType="separate"/>
        </w:r>
        <w:r>
          <w:rPr>
            <w:noProof/>
            <w:webHidden/>
          </w:rPr>
          <w:t>46</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73" w:history="1">
        <w:r w:rsidRPr="0084130B">
          <w:rPr>
            <w:rStyle w:val="Hipervnculo"/>
            <w:noProof/>
          </w:rPr>
          <w:t>1.9.1. Placas de yeso laminado</w:t>
        </w:r>
        <w:r>
          <w:rPr>
            <w:noProof/>
            <w:webHidden/>
          </w:rPr>
          <w:tab/>
        </w:r>
        <w:r>
          <w:rPr>
            <w:noProof/>
            <w:webHidden/>
          </w:rPr>
          <w:fldChar w:fldCharType="begin"/>
        </w:r>
        <w:r>
          <w:rPr>
            <w:noProof/>
            <w:webHidden/>
          </w:rPr>
          <w:instrText xml:space="preserve"> PAGEREF _Toc127462573 \h </w:instrText>
        </w:r>
        <w:r>
          <w:rPr>
            <w:noProof/>
            <w:webHidden/>
          </w:rPr>
        </w:r>
        <w:r>
          <w:rPr>
            <w:noProof/>
            <w:webHidden/>
          </w:rPr>
          <w:fldChar w:fldCharType="separate"/>
        </w:r>
        <w:r>
          <w:rPr>
            <w:noProof/>
            <w:webHidden/>
          </w:rPr>
          <w:t>46</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74" w:history="1">
        <w:r w:rsidRPr="0084130B">
          <w:rPr>
            <w:rStyle w:val="Hipervnculo"/>
            <w:noProof/>
          </w:rPr>
          <w:t>1.9.2. Perfiles metálicos para placas</w:t>
        </w:r>
        <w:r>
          <w:rPr>
            <w:noProof/>
            <w:webHidden/>
          </w:rPr>
          <w:tab/>
        </w:r>
        <w:r>
          <w:rPr>
            <w:noProof/>
            <w:webHidden/>
          </w:rPr>
          <w:fldChar w:fldCharType="begin"/>
        </w:r>
        <w:r>
          <w:rPr>
            <w:noProof/>
            <w:webHidden/>
          </w:rPr>
          <w:instrText xml:space="preserve"> PAGEREF _Toc127462574 \h </w:instrText>
        </w:r>
        <w:r>
          <w:rPr>
            <w:noProof/>
            <w:webHidden/>
          </w:rPr>
        </w:r>
        <w:r>
          <w:rPr>
            <w:noProof/>
            <w:webHidden/>
          </w:rPr>
          <w:fldChar w:fldCharType="separate"/>
        </w:r>
        <w:r>
          <w:rPr>
            <w:noProof/>
            <w:webHidden/>
          </w:rPr>
          <w:t>47</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75" w:history="1">
        <w:r w:rsidRPr="0084130B">
          <w:rPr>
            <w:rStyle w:val="Hipervnculo"/>
            <w:noProof/>
          </w:rPr>
          <w:t>1.9.3. Pastas para placas de yeso laminado</w:t>
        </w:r>
        <w:r>
          <w:rPr>
            <w:noProof/>
            <w:webHidden/>
          </w:rPr>
          <w:tab/>
        </w:r>
        <w:r>
          <w:rPr>
            <w:noProof/>
            <w:webHidden/>
          </w:rPr>
          <w:fldChar w:fldCharType="begin"/>
        </w:r>
        <w:r>
          <w:rPr>
            <w:noProof/>
            <w:webHidden/>
          </w:rPr>
          <w:instrText xml:space="preserve"> PAGEREF _Toc127462575 \h </w:instrText>
        </w:r>
        <w:r>
          <w:rPr>
            <w:noProof/>
            <w:webHidden/>
          </w:rPr>
        </w:r>
        <w:r>
          <w:rPr>
            <w:noProof/>
            <w:webHidden/>
          </w:rPr>
          <w:fldChar w:fldCharType="separate"/>
        </w:r>
        <w:r>
          <w:rPr>
            <w:noProof/>
            <w:webHidden/>
          </w:rPr>
          <w:t>48</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76" w:history="1">
        <w:r w:rsidRPr="0084130B">
          <w:rPr>
            <w:rStyle w:val="Hipervnculo"/>
            <w:noProof/>
          </w:rPr>
          <w:t>1.10. Suelos de madera</w:t>
        </w:r>
        <w:r>
          <w:rPr>
            <w:noProof/>
            <w:webHidden/>
          </w:rPr>
          <w:tab/>
        </w:r>
        <w:r>
          <w:rPr>
            <w:noProof/>
            <w:webHidden/>
          </w:rPr>
          <w:fldChar w:fldCharType="begin"/>
        </w:r>
        <w:r>
          <w:rPr>
            <w:noProof/>
            <w:webHidden/>
          </w:rPr>
          <w:instrText xml:space="preserve"> PAGEREF _Toc127462576 \h </w:instrText>
        </w:r>
        <w:r>
          <w:rPr>
            <w:noProof/>
            <w:webHidden/>
          </w:rPr>
        </w:r>
        <w:r>
          <w:rPr>
            <w:noProof/>
            <w:webHidden/>
          </w:rPr>
          <w:fldChar w:fldCharType="separate"/>
        </w:r>
        <w:r>
          <w:rPr>
            <w:noProof/>
            <w:webHidden/>
          </w:rPr>
          <w:t>49</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77" w:history="1">
        <w:r w:rsidRPr="0084130B">
          <w:rPr>
            <w:rStyle w:val="Hipervnculo"/>
            <w:noProof/>
          </w:rPr>
          <w:t>1.10.1. Suelos laminados</w:t>
        </w:r>
        <w:r>
          <w:rPr>
            <w:noProof/>
            <w:webHidden/>
          </w:rPr>
          <w:tab/>
        </w:r>
        <w:r>
          <w:rPr>
            <w:noProof/>
            <w:webHidden/>
          </w:rPr>
          <w:fldChar w:fldCharType="begin"/>
        </w:r>
        <w:r>
          <w:rPr>
            <w:noProof/>
            <w:webHidden/>
          </w:rPr>
          <w:instrText xml:space="preserve"> PAGEREF _Toc127462577 \h </w:instrText>
        </w:r>
        <w:r>
          <w:rPr>
            <w:noProof/>
            <w:webHidden/>
          </w:rPr>
        </w:r>
        <w:r>
          <w:rPr>
            <w:noProof/>
            <w:webHidden/>
          </w:rPr>
          <w:fldChar w:fldCharType="separate"/>
        </w:r>
        <w:r>
          <w:rPr>
            <w:noProof/>
            <w:webHidden/>
          </w:rPr>
          <w:t>49</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78" w:history="1">
        <w:r w:rsidRPr="0084130B">
          <w:rPr>
            <w:rStyle w:val="Hipervnculo"/>
            <w:noProof/>
          </w:rPr>
          <w:t>1.11. Aislantes e impermeabilizantes</w:t>
        </w:r>
        <w:r>
          <w:rPr>
            <w:noProof/>
            <w:webHidden/>
          </w:rPr>
          <w:tab/>
        </w:r>
        <w:r>
          <w:rPr>
            <w:noProof/>
            <w:webHidden/>
          </w:rPr>
          <w:fldChar w:fldCharType="begin"/>
        </w:r>
        <w:r>
          <w:rPr>
            <w:noProof/>
            <w:webHidden/>
          </w:rPr>
          <w:instrText xml:space="preserve"> PAGEREF _Toc127462578 \h </w:instrText>
        </w:r>
        <w:r>
          <w:rPr>
            <w:noProof/>
            <w:webHidden/>
          </w:rPr>
        </w:r>
        <w:r>
          <w:rPr>
            <w:noProof/>
            <w:webHidden/>
          </w:rPr>
          <w:fldChar w:fldCharType="separate"/>
        </w:r>
        <w:r>
          <w:rPr>
            <w:noProof/>
            <w:webHidden/>
          </w:rPr>
          <w:t>50</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79" w:history="1">
        <w:r w:rsidRPr="0084130B">
          <w:rPr>
            <w:rStyle w:val="Hipervnculo"/>
            <w:noProof/>
          </w:rPr>
          <w:t>1.11.1. Aislantes conformados en planchas rígidas</w:t>
        </w:r>
        <w:r>
          <w:rPr>
            <w:noProof/>
            <w:webHidden/>
          </w:rPr>
          <w:tab/>
        </w:r>
        <w:r>
          <w:rPr>
            <w:noProof/>
            <w:webHidden/>
          </w:rPr>
          <w:fldChar w:fldCharType="begin"/>
        </w:r>
        <w:r>
          <w:rPr>
            <w:noProof/>
            <w:webHidden/>
          </w:rPr>
          <w:instrText xml:space="preserve"> PAGEREF _Toc127462579 \h </w:instrText>
        </w:r>
        <w:r>
          <w:rPr>
            <w:noProof/>
            <w:webHidden/>
          </w:rPr>
        </w:r>
        <w:r>
          <w:rPr>
            <w:noProof/>
            <w:webHidden/>
          </w:rPr>
          <w:fldChar w:fldCharType="separate"/>
        </w:r>
        <w:r>
          <w:rPr>
            <w:noProof/>
            <w:webHidden/>
          </w:rPr>
          <w:t>50</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80" w:history="1">
        <w:r w:rsidRPr="0084130B">
          <w:rPr>
            <w:rStyle w:val="Hipervnculo"/>
            <w:noProof/>
          </w:rPr>
          <w:t>1.11.2. Aislantes de lana mineral</w:t>
        </w:r>
        <w:r>
          <w:rPr>
            <w:noProof/>
            <w:webHidden/>
          </w:rPr>
          <w:tab/>
        </w:r>
        <w:r>
          <w:rPr>
            <w:noProof/>
            <w:webHidden/>
          </w:rPr>
          <w:fldChar w:fldCharType="begin"/>
        </w:r>
        <w:r>
          <w:rPr>
            <w:noProof/>
            <w:webHidden/>
          </w:rPr>
          <w:instrText xml:space="preserve"> PAGEREF _Toc127462580 \h </w:instrText>
        </w:r>
        <w:r>
          <w:rPr>
            <w:noProof/>
            <w:webHidden/>
          </w:rPr>
        </w:r>
        <w:r>
          <w:rPr>
            <w:noProof/>
            <w:webHidden/>
          </w:rPr>
          <w:fldChar w:fldCharType="separate"/>
        </w:r>
        <w:r>
          <w:rPr>
            <w:noProof/>
            <w:webHidden/>
          </w:rPr>
          <w:t>51</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81" w:history="1">
        <w:r w:rsidRPr="0084130B">
          <w:rPr>
            <w:rStyle w:val="Hipervnculo"/>
            <w:noProof/>
          </w:rPr>
          <w:t>1.11.3. Aislantes proyectados de espuma de poliuretano</w:t>
        </w:r>
        <w:r>
          <w:rPr>
            <w:noProof/>
            <w:webHidden/>
          </w:rPr>
          <w:tab/>
        </w:r>
        <w:r>
          <w:rPr>
            <w:noProof/>
            <w:webHidden/>
          </w:rPr>
          <w:fldChar w:fldCharType="begin"/>
        </w:r>
        <w:r>
          <w:rPr>
            <w:noProof/>
            <w:webHidden/>
          </w:rPr>
          <w:instrText xml:space="preserve"> PAGEREF _Toc127462581 \h </w:instrText>
        </w:r>
        <w:r>
          <w:rPr>
            <w:noProof/>
            <w:webHidden/>
          </w:rPr>
        </w:r>
        <w:r>
          <w:rPr>
            <w:noProof/>
            <w:webHidden/>
          </w:rPr>
          <w:fldChar w:fldCharType="separate"/>
        </w:r>
        <w:r>
          <w:rPr>
            <w:noProof/>
            <w:webHidden/>
          </w:rPr>
          <w:t>52</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82" w:history="1">
        <w:r w:rsidRPr="0084130B">
          <w:rPr>
            <w:rStyle w:val="Hipervnculo"/>
            <w:noProof/>
          </w:rPr>
          <w:t>1.11.4. Imprimadores bituminosos</w:t>
        </w:r>
        <w:r>
          <w:rPr>
            <w:noProof/>
            <w:webHidden/>
          </w:rPr>
          <w:tab/>
        </w:r>
        <w:r>
          <w:rPr>
            <w:noProof/>
            <w:webHidden/>
          </w:rPr>
          <w:fldChar w:fldCharType="begin"/>
        </w:r>
        <w:r>
          <w:rPr>
            <w:noProof/>
            <w:webHidden/>
          </w:rPr>
          <w:instrText xml:space="preserve"> PAGEREF _Toc127462582 \h </w:instrText>
        </w:r>
        <w:r>
          <w:rPr>
            <w:noProof/>
            <w:webHidden/>
          </w:rPr>
        </w:r>
        <w:r>
          <w:rPr>
            <w:noProof/>
            <w:webHidden/>
          </w:rPr>
          <w:fldChar w:fldCharType="separate"/>
        </w:r>
        <w:r>
          <w:rPr>
            <w:noProof/>
            <w:webHidden/>
          </w:rPr>
          <w:t>53</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83" w:history="1">
        <w:r w:rsidRPr="0084130B">
          <w:rPr>
            <w:rStyle w:val="Hipervnculo"/>
            <w:noProof/>
          </w:rPr>
          <w:t>1.11.5. Materiales bituminosos de aplicación "in situ" para sellado de juntas de hormigón</w:t>
        </w:r>
        <w:r>
          <w:rPr>
            <w:noProof/>
            <w:webHidden/>
          </w:rPr>
          <w:tab/>
        </w:r>
        <w:r>
          <w:rPr>
            <w:noProof/>
            <w:webHidden/>
          </w:rPr>
          <w:fldChar w:fldCharType="begin"/>
        </w:r>
        <w:r>
          <w:rPr>
            <w:noProof/>
            <w:webHidden/>
          </w:rPr>
          <w:instrText xml:space="preserve"> PAGEREF _Toc127462583 \h </w:instrText>
        </w:r>
        <w:r>
          <w:rPr>
            <w:noProof/>
            <w:webHidden/>
          </w:rPr>
        </w:r>
        <w:r>
          <w:rPr>
            <w:noProof/>
            <w:webHidden/>
          </w:rPr>
          <w:fldChar w:fldCharType="separate"/>
        </w:r>
        <w:r>
          <w:rPr>
            <w:noProof/>
            <w:webHidden/>
          </w:rPr>
          <w:t>55</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84" w:history="1">
        <w:r w:rsidRPr="0084130B">
          <w:rPr>
            <w:rStyle w:val="Hipervnculo"/>
            <w:noProof/>
          </w:rPr>
          <w:t>1.11.6. Láminas bituminosas</w:t>
        </w:r>
        <w:r>
          <w:rPr>
            <w:noProof/>
            <w:webHidden/>
          </w:rPr>
          <w:tab/>
        </w:r>
        <w:r>
          <w:rPr>
            <w:noProof/>
            <w:webHidden/>
          </w:rPr>
          <w:fldChar w:fldCharType="begin"/>
        </w:r>
        <w:r>
          <w:rPr>
            <w:noProof/>
            <w:webHidden/>
          </w:rPr>
          <w:instrText xml:space="preserve"> PAGEREF _Toc127462584 \h </w:instrText>
        </w:r>
        <w:r>
          <w:rPr>
            <w:noProof/>
            <w:webHidden/>
          </w:rPr>
        </w:r>
        <w:r>
          <w:rPr>
            <w:noProof/>
            <w:webHidden/>
          </w:rPr>
          <w:fldChar w:fldCharType="separate"/>
        </w:r>
        <w:r>
          <w:rPr>
            <w:noProof/>
            <w:webHidden/>
          </w:rPr>
          <w:t>56</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85" w:history="1">
        <w:r w:rsidRPr="0084130B">
          <w:rPr>
            <w:rStyle w:val="Hipervnculo"/>
            <w:noProof/>
          </w:rPr>
          <w:t>1.12. Carpintería y cerrajería</w:t>
        </w:r>
        <w:r>
          <w:rPr>
            <w:noProof/>
            <w:webHidden/>
          </w:rPr>
          <w:tab/>
        </w:r>
        <w:r>
          <w:rPr>
            <w:noProof/>
            <w:webHidden/>
          </w:rPr>
          <w:fldChar w:fldCharType="begin"/>
        </w:r>
        <w:r>
          <w:rPr>
            <w:noProof/>
            <w:webHidden/>
          </w:rPr>
          <w:instrText xml:space="preserve"> PAGEREF _Toc127462585 \h </w:instrText>
        </w:r>
        <w:r>
          <w:rPr>
            <w:noProof/>
            <w:webHidden/>
          </w:rPr>
        </w:r>
        <w:r>
          <w:rPr>
            <w:noProof/>
            <w:webHidden/>
          </w:rPr>
          <w:fldChar w:fldCharType="separate"/>
        </w:r>
        <w:r>
          <w:rPr>
            <w:noProof/>
            <w:webHidden/>
          </w:rPr>
          <w:t>57</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86" w:history="1">
        <w:r w:rsidRPr="0084130B">
          <w:rPr>
            <w:rStyle w:val="Hipervnculo"/>
            <w:noProof/>
          </w:rPr>
          <w:t>1.12.1. Ventanas y balconeras</w:t>
        </w:r>
        <w:r>
          <w:rPr>
            <w:noProof/>
            <w:webHidden/>
          </w:rPr>
          <w:tab/>
        </w:r>
        <w:r>
          <w:rPr>
            <w:noProof/>
            <w:webHidden/>
          </w:rPr>
          <w:fldChar w:fldCharType="begin"/>
        </w:r>
        <w:r>
          <w:rPr>
            <w:noProof/>
            <w:webHidden/>
          </w:rPr>
          <w:instrText xml:space="preserve"> PAGEREF _Toc127462586 \h </w:instrText>
        </w:r>
        <w:r>
          <w:rPr>
            <w:noProof/>
            <w:webHidden/>
          </w:rPr>
        </w:r>
        <w:r>
          <w:rPr>
            <w:noProof/>
            <w:webHidden/>
          </w:rPr>
          <w:fldChar w:fldCharType="separate"/>
        </w:r>
        <w:r>
          <w:rPr>
            <w:noProof/>
            <w:webHidden/>
          </w:rPr>
          <w:t>57</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87" w:history="1">
        <w:r w:rsidRPr="0084130B">
          <w:rPr>
            <w:rStyle w:val="Hipervnculo"/>
            <w:noProof/>
          </w:rPr>
          <w:t>1.12.2. Puertas industriales, comerciales, de garaje y portones</w:t>
        </w:r>
        <w:r>
          <w:rPr>
            <w:noProof/>
            <w:webHidden/>
          </w:rPr>
          <w:tab/>
        </w:r>
        <w:r>
          <w:rPr>
            <w:noProof/>
            <w:webHidden/>
          </w:rPr>
          <w:fldChar w:fldCharType="begin"/>
        </w:r>
        <w:r>
          <w:rPr>
            <w:noProof/>
            <w:webHidden/>
          </w:rPr>
          <w:instrText xml:space="preserve"> PAGEREF _Toc127462587 \h </w:instrText>
        </w:r>
        <w:r>
          <w:rPr>
            <w:noProof/>
            <w:webHidden/>
          </w:rPr>
        </w:r>
        <w:r>
          <w:rPr>
            <w:noProof/>
            <w:webHidden/>
          </w:rPr>
          <w:fldChar w:fldCharType="separate"/>
        </w:r>
        <w:r>
          <w:rPr>
            <w:noProof/>
            <w:webHidden/>
          </w:rPr>
          <w:t>57</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88" w:history="1">
        <w:r w:rsidRPr="0084130B">
          <w:rPr>
            <w:rStyle w:val="Hipervnculo"/>
            <w:noProof/>
          </w:rPr>
          <w:t>1.13. Vidrios</w:t>
        </w:r>
        <w:r>
          <w:rPr>
            <w:noProof/>
            <w:webHidden/>
          </w:rPr>
          <w:tab/>
        </w:r>
        <w:r>
          <w:rPr>
            <w:noProof/>
            <w:webHidden/>
          </w:rPr>
          <w:fldChar w:fldCharType="begin"/>
        </w:r>
        <w:r>
          <w:rPr>
            <w:noProof/>
            <w:webHidden/>
          </w:rPr>
          <w:instrText xml:space="preserve"> PAGEREF _Toc127462588 \h </w:instrText>
        </w:r>
        <w:r>
          <w:rPr>
            <w:noProof/>
            <w:webHidden/>
          </w:rPr>
        </w:r>
        <w:r>
          <w:rPr>
            <w:noProof/>
            <w:webHidden/>
          </w:rPr>
          <w:fldChar w:fldCharType="separate"/>
        </w:r>
        <w:r>
          <w:rPr>
            <w:noProof/>
            <w:webHidden/>
          </w:rPr>
          <w:t>58</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89" w:history="1">
        <w:r w:rsidRPr="0084130B">
          <w:rPr>
            <w:rStyle w:val="Hipervnculo"/>
            <w:noProof/>
          </w:rPr>
          <w:t>1.13.1. Vidrios para la construcción</w:t>
        </w:r>
        <w:r>
          <w:rPr>
            <w:noProof/>
            <w:webHidden/>
          </w:rPr>
          <w:tab/>
        </w:r>
        <w:r>
          <w:rPr>
            <w:noProof/>
            <w:webHidden/>
          </w:rPr>
          <w:fldChar w:fldCharType="begin"/>
        </w:r>
        <w:r>
          <w:rPr>
            <w:noProof/>
            <w:webHidden/>
          </w:rPr>
          <w:instrText xml:space="preserve"> PAGEREF _Toc127462589 \h </w:instrText>
        </w:r>
        <w:r>
          <w:rPr>
            <w:noProof/>
            <w:webHidden/>
          </w:rPr>
        </w:r>
        <w:r>
          <w:rPr>
            <w:noProof/>
            <w:webHidden/>
          </w:rPr>
          <w:fldChar w:fldCharType="separate"/>
        </w:r>
        <w:r>
          <w:rPr>
            <w:noProof/>
            <w:webHidden/>
          </w:rPr>
          <w:t>58</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90" w:history="1">
        <w:r w:rsidRPr="0084130B">
          <w:rPr>
            <w:rStyle w:val="Hipervnculo"/>
            <w:noProof/>
          </w:rPr>
          <w:t>1.14. Instalaciones</w:t>
        </w:r>
        <w:r>
          <w:rPr>
            <w:noProof/>
            <w:webHidden/>
          </w:rPr>
          <w:tab/>
        </w:r>
        <w:r>
          <w:rPr>
            <w:noProof/>
            <w:webHidden/>
          </w:rPr>
          <w:fldChar w:fldCharType="begin"/>
        </w:r>
        <w:r>
          <w:rPr>
            <w:noProof/>
            <w:webHidden/>
          </w:rPr>
          <w:instrText xml:space="preserve"> PAGEREF _Toc127462590 \h </w:instrText>
        </w:r>
        <w:r>
          <w:rPr>
            <w:noProof/>
            <w:webHidden/>
          </w:rPr>
        </w:r>
        <w:r>
          <w:rPr>
            <w:noProof/>
            <w:webHidden/>
          </w:rPr>
          <w:fldChar w:fldCharType="separate"/>
        </w:r>
        <w:r>
          <w:rPr>
            <w:noProof/>
            <w:webHidden/>
          </w:rPr>
          <w:t>60</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91" w:history="1">
        <w:r w:rsidRPr="0084130B">
          <w:rPr>
            <w:rStyle w:val="Hipervnculo"/>
            <w:noProof/>
          </w:rPr>
          <w:t>1.14.1. Tubos de polietileno</w:t>
        </w:r>
        <w:r>
          <w:rPr>
            <w:noProof/>
            <w:webHidden/>
          </w:rPr>
          <w:tab/>
        </w:r>
        <w:r>
          <w:rPr>
            <w:noProof/>
            <w:webHidden/>
          </w:rPr>
          <w:fldChar w:fldCharType="begin"/>
        </w:r>
        <w:r>
          <w:rPr>
            <w:noProof/>
            <w:webHidden/>
          </w:rPr>
          <w:instrText xml:space="preserve"> PAGEREF _Toc127462591 \h </w:instrText>
        </w:r>
        <w:r>
          <w:rPr>
            <w:noProof/>
            <w:webHidden/>
          </w:rPr>
        </w:r>
        <w:r>
          <w:rPr>
            <w:noProof/>
            <w:webHidden/>
          </w:rPr>
          <w:fldChar w:fldCharType="separate"/>
        </w:r>
        <w:r>
          <w:rPr>
            <w:noProof/>
            <w:webHidden/>
          </w:rPr>
          <w:t>60</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92" w:history="1">
        <w:r w:rsidRPr="0084130B">
          <w:rPr>
            <w:rStyle w:val="Hipervnculo"/>
            <w:noProof/>
          </w:rPr>
          <w:t>1.14.2. Tubos de plástico (PP, PE-X, PB, PVC)</w:t>
        </w:r>
        <w:r>
          <w:rPr>
            <w:noProof/>
            <w:webHidden/>
          </w:rPr>
          <w:tab/>
        </w:r>
        <w:r>
          <w:rPr>
            <w:noProof/>
            <w:webHidden/>
          </w:rPr>
          <w:fldChar w:fldCharType="begin"/>
        </w:r>
        <w:r>
          <w:rPr>
            <w:noProof/>
            <w:webHidden/>
          </w:rPr>
          <w:instrText xml:space="preserve"> PAGEREF _Toc127462592 \h </w:instrText>
        </w:r>
        <w:r>
          <w:rPr>
            <w:noProof/>
            <w:webHidden/>
          </w:rPr>
        </w:r>
        <w:r>
          <w:rPr>
            <w:noProof/>
            <w:webHidden/>
          </w:rPr>
          <w:fldChar w:fldCharType="separate"/>
        </w:r>
        <w:r>
          <w:rPr>
            <w:noProof/>
            <w:webHidden/>
          </w:rPr>
          <w:t>61</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93" w:history="1">
        <w:r w:rsidRPr="0084130B">
          <w:rPr>
            <w:rStyle w:val="Hipervnculo"/>
            <w:noProof/>
          </w:rPr>
          <w:t>1.14.3. Tubos de cobre</w:t>
        </w:r>
        <w:r>
          <w:rPr>
            <w:noProof/>
            <w:webHidden/>
          </w:rPr>
          <w:tab/>
        </w:r>
        <w:r>
          <w:rPr>
            <w:noProof/>
            <w:webHidden/>
          </w:rPr>
          <w:fldChar w:fldCharType="begin"/>
        </w:r>
        <w:r>
          <w:rPr>
            <w:noProof/>
            <w:webHidden/>
          </w:rPr>
          <w:instrText xml:space="preserve"> PAGEREF _Toc127462593 \h </w:instrText>
        </w:r>
        <w:r>
          <w:rPr>
            <w:noProof/>
            <w:webHidden/>
          </w:rPr>
        </w:r>
        <w:r>
          <w:rPr>
            <w:noProof/>
            <w:webHidden/>
          </w:rPr>
          <w:fldChar w:fldCharType="separate"/>
        </w:r>
        <w:r>
          <w:rPr>
            <w:noProof/>
            <w:webHidden/>
          </w:rPr>
          <w:t>63</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94" w:history="1">
        <w:r w:rsidRPr="0084130B">
          <w:rPr>
            <w:rStyle w:val="Hipervnculo"/>
            <w:noProof/>
          </w:rPr>
          <w:t>1.14.4. Grifería sanitaria</w:t>
        </w:r>
        <w:r>
          <w:rPr>
            <w:noProof/>
            <w:webHidden/>
          </w:rPr>
          <w:tab/>
        </w:r>
        <w:r>
          <w:rPr>
            <w:noProof/>
            <w:webHidden/>
          </w:rPr>
          <w:fldChar w:fldCharType="begin"/>
        </w:r>
        <w:r>
          <w:rPr>
            <w:noProof/>
            <w:webHidden/>
          </w:rPr>
          <w:instrText xml:space="preserve"> PAGEREF _Toc127462594 \h </w:instrText>
        </w:r>
        <w:r>
          <w:rPr>
            <w:noProof/>
            <w:webHidden/>
          </w:rPr>
        </w:r>
        <w:r>
          <w:rPr>
            <w:noProof/>
            <w:webHidden/>
          </w:rPr>
          <w:fldChar w:fldCharType="separate"/>
        </w:r>
        <w:r>
          <w:rPr>
            <w:noProof/>
            <w:webHidden/>
          </w:rPr>
          <w:t>64</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95" w:history="1">
        <w:r w:rsidRPr="0084130B">
          <w:rPr>
            <w:rStyle w:val="Hipervnculo"/>
            <w:noProof/>
          </w:rPr>
          <w:t>1.14.5. Aparatos sanitarios cerámicos</w:t>
        </w:r>
        <w:r>
          <w:rPr>
            <w:noProof/>
            <w:webHidden/>
          </w:rPr>
          <w:tab/>
        </w:r>
        <w:r>
          <w:rPr>
            <w:noProof/>
            <w:webHidden/>
          </w:rPr>
          <w:fldChar w:fldCharType="begin"/>
        </w:r>
        <w:r>
          <w:rPr>
            <w:noProof/>
            <w:webHidden/>
          </w:rPr>
          <w:instrText xml:space="preserve"> PAGEREF _Toc127462595 \h </w:instrText>
        </w:r>
        <w:r>
          <w:rPr>
            <w:noProof/>
            <w:webHidden/>
          </w:rPr>
        </w:r>
        <w:r>
          <w:rPr>
            <w:noProof/>
            <w:webHidden/>
          </w:rPr>
          <w:fldChar w:fldCharType="separate"/>
        </w:r>
        <w:r>
          <w:rPr>
            <w:noProof/>
            <w:webHidden/>
          </w:rPr>
          <w:t>64</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596" w:history="1">
        <w:r w:rsidRPr="0084130B">
          <w:rPr>
            <w:rStyle w:val="Hipervnculo"/>
            <w:noProof/>
          </w:rPr>
          <w:t>1.15. Varios</w:t>
        </w:r>
        <w:r>
          <w:rPr>
            <w:noProof/>
            <w:webHidden/>
          </w:rPr>
          <w:tab/>
        </w:r>
        <w:r>
          <w:rPr>
            <w:noProof/>
            <w:webHidden/>
          </w:rPr>
          <w:fldChar w:fldCharType="begin"/>
        </w:r>
        <w:r>
          <w:rPr>
            <w:noProof/>
            <w:webHidden/>
          </w:rPr>
          <w:instrText xml:space="preserve"> PAGEREF _Toc127462596 \h </w:instrText>
        </w:r>
        <w:r>
          <w:rPr>
            <w:noProof/>
            <w:webHidden/>
          </w:rPr>
        </w:r>
        <w:r>
          <w:rPr>
            <w:noProof/>
            <w:webHidden/>
          </w:rPr>
          <w:fldChar w:fldCharType="separate"/>
        </w:r>
        <w:r>
          <w:rPr>
            <w:noProof/>
            <w:webHidden/>
          </w:rPr>
          <w:t>65</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97" w:history="1">
        <w:r w:rsidRPr="0084130B">
          <w:rPr>
            <w:rStyle w:val="Hipervnculo"/>
            <w:noProof/>
          </w:rPr>
          <w:t>1.15.1. Tableros para encofrar</w:t>
        </w:r>
        <w:r>
          <w:rPr>
            <w:noProof/>
            <w:webHidden/>
          </w:rPr>
          <w:tab/>
        </w:r>
        <w:r>
          <w:rPr>
            <w:noProof/>
            <w:webHidden/>
          </w:rPr>
          <w:fldChar w:fldCharType="begin"/>
        </w:r>
        <w:r>
          <w:rPr>
            <w:noProof/>
            <w:webHidden/>
          </w:rPr>
          <w:instrText xml:space="preserve"> PAGEREF _Toc127462597 \h </w:instrText>
        </w:r>
        <w:r>
          <w:rPr>
            <w:noProof/>
            <w:webHidden/>
          </w:rPr>
        </w:r>
        <w:r>
          <w:rPr>
            <w:noProof/>
            <w:webHidden/>
          </w:rPr>
          <w:fldChar w:fldCharType="separate"/>
        </w:r>
        <w:r>
          <w:rPr>
            <w:noProof/>
            <w:webHidden/>
          </w:rPr>
          <w:t>65</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98" w:history="1">
        <w:r w:rsidRPr="0084130B">
          <w:rPr>
            <w:rStyle w:val="Hipervnculo"/>
            <w:noProof/>
          </w:rPr>
          <w:t>1.15.2. Sopandas, portasopandas y basculantes.</w:t>
        </w:r>
        <w:r>
          <w:rPr>
            <w:noProof/>
            <w:webHidden/>
          </w:rPr>
          <w:tab/>
        </w:r>
        <w:r>
          <w:rPr>
            <w:noProof/>
            <w:webHidden/>
          </w:rPr>
          <w:fldChar w:fldCharType="begin"/>
        </w:r>
        <w:r>
          <w:rPr>
            <w:noProof/>
            <w:webHidden/>
          </w:rPr>
          <w:instrText xml:space="preserve"> PAGEREF _Toc127462598 \h </w:instrText>
        </w:r>
        <w:r>
          <w:rPr>
            <w:noProof/>
            <w:webHidden/>
          </w:rPr>
        </w:r>
        <w:r>
          <w:rPr>
            <w:noProof/>
            <w:webHidden/>
          </w:rPr>
          <w:fldChar w:fldCharType="separate"/>
        </w:r>
        <w:r>
          <w:rPr>
            <w:noProof/>
            <w:webHidden/>
          </w:rPr>
          <w:t>65</w:t>
        </w:r>
        <w:r>
          <w:rPr>
            <w:noProof/>
            <w:webHidden/>
          </w:rPr>
          <w:fldChar w:fldCharType="end"/>
        </w:r>
      </w:hyperlink>
    </w:p>
    <w:p w:rsidR="00AD313F" w:rsidRDefault="00AD313F">
      <w:pPr>
        <w:pStyle w:val="TDC3"/>
        <w:tabs>
          <w:tab w:val="right" w:pos="9799"/>
        </w:tabs>
        <w:rPr>
          <w:rFonts w:cstheme="minorBidi"/>
          <w:noProof/>
          <w:sz w:val="22"/>
          <w:szCs w:val="22"/>
        </w:rPr>
      </w:pPr>
      <w:hyperlink w:anchor="_Toc127462599" w:history="1">
        <w:r w:rsidRPr="0084130B">
          <w:rPr>
            <w:rStyle w:val="Hipervnculo"/>
            <w:noProof/>
          </w:rPr>
          <w:t>1.15.3. Equipos de protección individual</w:t>
        </w:r>
        <w:r>
          <w:rPr>
            <w:noProof/>
            <w:webHidden/>
          </w:rPr>
          <w:tab/>
        </w:r>
        <w:r>
          <w:rPr>
            <w:noProof/>
            <w:webHidden/>
          </w:rPr>
          <w:fldChar w:fldCharType="begin"/>
        </w:r>
        <w:r>
          <w:rPr>
            <w:noProof/>
            <w:webHidden/>
          </w:rPr>
          <w:instrText xml:space="preserve"> PAGEREF _Toc127462599 \h </w:instrText>
        </w:r>
        <w:r>
          <w:rPr>
            <w:noProof/>
            <w:webHidden/>
          </w:rPr>
        </w:r>
        <w:r>
          <w:rPr>
            <w:noProof/>
            <w:webHidden/>
          </w:rPr>
          <w:fldChar w:fldCharType="separate"/>
        </w:r>
        <w:r>
          <w:rPr>
            <w:noProof/>
            <w:webHidden/>
          </w:rPr>
          <w:t>66</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00" w:history="1">
        <w:r w:rsidRPr="0084130B">
          <w:rPr>
            <w:rStyle w:val="Hipervnculo"/>
            <w:noProof/>
          </w:rPr>
          <w:t>2. PRESCRIPCIONES EN CUANTO A LA EJECUCIÓN POR UNIDAD DE OBRA</w:t>
        </w:r>
        <w:r>
          <w:rPr>
            <w:noProof/>
            <w:webHidden/>
          </w:rPr>
          <w:tab/>
        </w:r>
        <w:r>
          <w:rPr>
            <w:noProof/>
            <w:webHidden/>
          </w:rPr>
          <w:fldChar w:fldCharType="begin"/>
        </w:r>
        <w:r>
          <w:rPr>
            <w:noProof/>
            <w:webHidden/>
          </w:rPr>
          <w:instrText xml:space="preserve"> PAGEREF _Toc127462600 \h </w:instrText>
        </w:r>
        <w:r>
          <w:rPr>
            <w:noProof/>
            <w:webHidden/>
          </w:rPr>
        </w:r>
        <w:r>
          <w:rPr>
            <w:noProof/>
            <w:webHidden/>
          </w:rPr>
          <w:fldChar w:fldCharType="separate"/>
        </w:r>
        <w:r>
          <w:rPr>
            <w:noProof/>
            <w:webHidden/>
          </w:rPr>
          <w:t>68</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01" w:history="1">
        <w:r w:rsidRPr="0084130B">
          <w:rPr>
            <w:rStyle w:val="Hipervnculo"/>
            <w:noProof/>
          </w:rPr>
          <w:t>2.1. Actuaciones previas</w:t>
        </w:r>
        <w:r>
          <w:rPr>
            <w:noProof/>
            <w:webHidden/>
          </w:rPr>
          <w:tab/>
        </w:r>
        <w:r>
          <w:rPr>
            <w:noProof/>
            <w:webHidden/>
          </w:rPr>
          <w:fldChar w:fldCharType="begin"/>
        </w:r>
        <w:r>
          <w:rPr>
            <w:noProof/>
            <w:webHidden/>
          </w:rPr>
          <w:instrText xml:space="preserve"> PAGEREF _Toc127462601 \h </w:instrText>
        </w:r>
        <w:r>
          <w:rPr>
            <w:noProof/>
            <w:webHidden/>
          </w:rPr>
        </w:r>
        <w:r>
          <w:rPr>
            <w:noProof/>
            <w:webHidden/>
          </w:rPr>
          <w:fldChar w:fldCharType="separate"/>
        </w:r>
        <w:r>
          <w:rPr>
            <w:noProof/>
            <w:webHidden/>
          </w:rPr>
          <w:t>71</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02" w:history="1">
        <w:r w:rsidRPr="0084130B">
          <w:rPr>
            <w:rStyle w:val="Hipervnculo"/>
            <w:noProof/>
          </w:rPr>
          <w:t>2.2. Demoliciones</w:t>
        </w:r>
        <w:r>
          <w:rPr>
            <w:noProof/>
            <w:webHidden/>
          </w:rPr>
          <w:tab/>
        </w:r>
        <w:r>
          <w:rPr>
            <w:noProof/>
            <w:webHidden/>
          </w:rPr>
          <w:fldChar w:fldCharType="begin"/>
        </w:r>
        <w:r>
          <w:rPr>
            <w:noProof/>
            <w:webHidden/>
          </w:rPr>
          <w:instrText xml:space="preserve"> PAGEREF _Toc127462602 \h </w:instrText>
        </w:r>
        <w:r>
          <w:rPr>
            <w:noProof/>
            <w:webHidden/>
          </w:rPr>
        </w:r>
        <w:r>
          <w:rPr>
            <w:noProof/>
            <w:webHidden/>
          </w:rPr>
          <w:fldChar w:fldCharType="separate"/>
        </w:r>
        <w:r>
          <w:rPr>
            <w:noProof/>
            <w:webHidden/>
          </w:rPr>
          <w:t>73</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03" w:history="1">
        <w:r w:rsidRPr="0084130B">
          <w:rPr>
            <w:rStyle w:val="Hipervnculo"/>
            <w:noProof/>
          </w:rPr>
          <w:t>2.3. Acondicionamiento del terreno</w:t>
        </w:r>
        <w:r>
          <w:rPr>
            <w:noProof/>
            <w:webHidden/>
          </w:rPr>
          <w:tab/>
        </w:r>
        <w:r>
          <w:rPr>
            <w:noProof/>
            <w:webHidden/>
          </w:rPr>
          <w:fldChar w:fldCharType="begin"/>
        </w:r>
        <w:r>
          <w:rPr>
            <w:noProof/>
            <w:webHidden/>
          </w:rPr>
          <w:instrText xml:space="preserve"> PAGEREF _Toc127462603 \h </w:instrText>
        </w:r>
        <w:r>
          <w:rPr>
            <w:noProof/>
            <w:webHidden/>
          </w:rPr>
        </w:r>
        <w:r>
          <w:rPr>
            <w:noProof/>
            <w:webHidden/>
          </w:rPr>
          <w:fldChar w:fldCharType="separate"/>
        </w:r>
        <w:r>
          <w:rPr>
            <w:noProof/>
            <w:webHidden/>
          </w:rPr>
          <w:t>76</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04" w:history="1">
        <w:r w:rsidRPr="0084130B">
          <w:rPr>
            <w:rStyle w:val="Hipervnculo"/>
            <w:noProof/>
          </w:rPr>
          <w:t>2.4. Cimentaciones</w:t>
        </w:r>
        <w:r>
          <w:rPr>
            <w:noProof/>
            <w:webHidden/>
          </w:rPr>
          <w:tab/>
        </w:r>
        <w:r>
          <w:rPr>
            <w:noProof/>
            <w:webHidden/>
          </w:rPr>
          <w:fldChar w:fldCharType="begin"/>
        </w:r>
        <w:r>
          <w:rPr>
            <w:noProof/>
            <w:webHidden/>
          </w:rPr>
          <w:instrText xml:space="preserve"> PAGEREF _Toc127462604 \h </w:instrText>
        </w:r>
        <w:r>
          <w:rPr>
            <w:noProof/>
            <w:webHidden/>
          </w:rPr>
        </w:r>
        <w:r>
          <w:rPr>
            <w:noProof/>
            <w:webHidden/>
          </w:rPr>
          <w:fldChar w:fldCharType="separate"/>
        </w:r>
        <w:r>
          <w:rPr>
            <w:noProof/>
            <w:webHidden/>
          </w:rPr>
          <w:t>95</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05" w:history="1">
        <w:r w:rsidRPr="0084130B">
          <w:rPr>
            <w:rStyle w:val="Hipervnculo"/>
            <w:noProof/>
          </w:rPr>
          <w:t>2.5. Estructuras</w:t>
        </w:r>
        <w:r>
          <w:rPr>
            <w:noProof/>
            <w:webHidden/>
          </w:rPr>
          <w:tab/>
        </w:r>
        <w:r>
          <w:rPr>
            <w:noProof/>
            <w:webHidden/>
          </w:rPr>
          <w:fldChar w:fldCharType="begin"/>
        </w:r>
        <w:r>
          <w:rPr>
            <w:noProof/>
            <w:webHidden/>
          </w:rPr>
          <w:instrText xml:space="preserve"> PAGEREF _Toc127462605 \h </w:instrText>
        </w:r>
        <w:r>
          <w:rPr>
            <w:noProof/>
            <w:webHidden/>
          </w:rPr>
        </w:r>
        <w:r>
          <w:rPr>
            <w:noProof/>
            <w:webHidden/>
          </w:rPr>
          <w:fldChar w:fldCharType="separate"/>
        </w:r>
        <w:r>
          <w:rPr>
            <w:noProof/>
            <w:webHidden/>
          </w:rPr>
          <w:t>103</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06" w:history="1">
        <w:r w:rsidRPr="0084130B">
          <w:rPr>
            <w:rStyle w:val="Hipervnculo"/>
            <w:noProof/>
          </w:rPr>
          <w:t>2.6. Fachadas y particiones</w:t>
        </w:r>
        <w:r>
          <w:rPr>
            <w:noProof/>
            <w:webHidden/>
          </w:rPr>
          <w:tab/>
        </w:r>
        <w:r>
          <w:rPr>
            <w:noProof/>
            <w:webHidden/>
          </w:rPr>
          <w:fldChar w:fldCharType="begin"/>
        </w:r>
        <w:r>
          <w:rPr>
            <w:noProof/>
            <w:webHidden/>
          </w:rPr>
          <w:instrText xml:space="preserve"> PAGEREF _Toc127462606 \h </w:instrText>
        </w:r>
        <w:r>
          <w:rPr>
            <w:noProof/>
            <w:webHidden/>
          </w:rPr>
        </w:r>
        <w:r>
          <w:rPr>
            <w:noProof/>
            <w:webHidden/>
          </w:rPr>
          <w:fldChar w:fldCharType="separate"/>
        </w:r>
        <w:r>
          <w:rPr>
            <w:noProof/>
            <w:webHidden/>
          </w:rPr>
          <w:t>117</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07" w:history="1">
        <w:r w:rsidRPr="0084130B">
          <w:rPr>
            <w:rStyle w:val="Hipervnculo"/>
            <w:noProof/>
          </w:rPr>
          <w:t>2.7. Carpintería, cerrajería, vidrios y protecciones solares</w:t>
        </w:r>
        <w:r>
          <w:rPr>
            <w:noProof/>
            <w:webHidden/>
          </w:rPr>
          <w:tab/>
        </w:r>
        <w:r>
          <w:rPr>
            <w:noProof/>
            <w:webHidden/>
          </w:rPr>
          <w:fldChar w:fldCharType="begin"/>
        </w:r>
        <w:r>
          <w:rPr>
            <w:noProof/>
            <w:webHidden/>
          </w:rPr>
          <w:instrText xml:space="preserve"> PAGEREF _Toc127462607 \h </w:instrText>
        </w:r>
        <w:r>
          <w:rPr>
            <w:noProof/>
            <w:webHidden/>
          </w:rPr>
        </w:r>
        <w:r>
          <w:rPr>
            <w:noProof/>
            <w:webHidden/>
          </w:rPr>
          <w:fldChar w:fldCharType="separate"/>
        </w:r>
        <w:r>
          <w:rPr>
            <w:noProof/>
            <w:webHidden/>
          </w:rPr>
          <w:t>137</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08" w:history="1">
        <w:r w:rsidRPr="0084130B">
          <w:rPr>
            <w:rStyle w:val="Hipervnculo"/>
            <w:noProof/>
          </w:rPr>
          <w:t>2.8. Remates y ayudas</w:t>
        </w:r>
        <w:r>
          <w:rPr>
            <w:noProof/>
            <w:webHidden/>
          </w:rPr>
          <w:tab/>
        </w:r>
        <w:r>
          <w:rPr>
            <w:noProof/>
            <w:webHidden/>
          </w:rPr>
          <w:fldChar w:fldCharType="begin"/>
        </w:r>
        <w:r>
          <w:rPr>
            <w:noProof/>
            <w:webHidden/>
          </w:rPr>
          <w:instrText xml:space="preserve"> PAGEREF _Toc127462608 \h </w:instrText>
        </w:r>
        <w:r>
          <w:rPr>
            <w:noProof/>
            <w:webHidden/>
          </w:rPr>
        </w:r>
        <w:r>
          <w:rPr>
            <w:noProof/>
            <w:webHidden/>
          </w:rPr>
          <w:fldChar w:fldCharType="separate"/>
        </w:r>
        <w:r>
          <w:rPr>
            <w:noProof/>
            <w:webHidden/>
          </w:rPr>
          <w:t>160</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09" w:history="1">
        <w:r w:rsidRPr="0084130B">
          <w:rPr>
            <w:rStyle w:val="Hipervnculo"/>
            <w:noProof/>
          </w:rPr>
          <w:t>2.9. Instalaciones</w:t>
        </w:r>
        <w:r>
          <w:rPr>
            <w:noProof/>
            <w:webHidden/>
          </w:rPr>
          <w:tab/>
        </w:r>
        <w:r>
          <w:rPr>
            <w:noProof/>
            <w:webHidden/>
          </w:rPr>
          <w:fldChar w:fldCharType="begin"/>
        </w:r>
        <w:r>
          <w:rPr>
            <w:noProof/>
            <w:webHidden/>
          </w:rPr>
          <w:instrText xml:space="preserve"> PAGEREF _Toc127462609 \h </w:instrText>
        </w:r>
        <w:r>
          <w:rPr>
            <w:noProof/>
            <w:webHidden/>
          </w:rPr>
        </w:r>
        <w:r>
          <w:rPr>
            <w:noProof/>
            <w:webHidden/>
          </w:rPr>
          <w:fldChar w:fldCharType="separate"/>
        </w:r>
        <w:r>
          <w:rPr>
            <w:noProof/>
            <w:webHidden/>
          </w:rPr>
          <w:t>164</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0" w:history="1">
        <w:r w:rsidRPr="0084130B">
          <w:rPr>
            <w:rStyle w:val="Hipervnculo"/>
            <w:noProof/>
          </w:rPr>
          <w:t>2.10. Aislamientos e impermeabilizaciones</w:t>
        </w:r>
        <w:r>
          <w:rPr>
            <w:noProof/>
            <w:webHidden/>
          </w:rPr>
          <w:tab/>
        </w:r>
        <w:r>
          <w:rPr>
            <w:noProof/>
            <w:webHidden/>
          </w:rPr>
          <w:fldChar w:fldCharType="begin"/>
        </w:r>
        <w:r>
          <w:rPr>
            <w:noProof/>
            <w:webHidden/>
          </w:rPr>
          <w:instrText xml:space="preserve"> PAGEREF _Toc127462610 \h </w:instrText>
        </w:r>
        <w:r>
          <w:rPr>
            <w:noProof/>
            <w:webHidden/>
          </w:rPr>
        </w:r>
        <w:r>
          <w:rPr>
            <w:noProof/>
            <w:webHidden/>
          </w:rPr>
          <w:fldChar w:fldCharType="separate"/>
        </w:r>
        <w:r>
          <w:rPr>
            <w:noProof/>
            <w:webHidden/>
          </w:rPr>
          <w:t>392</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1" w:history="1">
        <w:r w:rsidRPr="0084130B">
          <w:rPr>
            <w:rStyle w:val="Hipervnculo"/>
            <w:noProof/>
          </w:rPr>
          <w:t>2.11. Cubiertas</w:t>
        </w:r>
        <w:r>
          <w:rPr>
            <w:noProof/>
            <w:webHidden/>
          </w:rPr>
          <w:tab/>
        </w:r>
        <w:r>
          <w:rPr>
            <w:noProof/>
            <w:webHidden/>
          </w:rPr>
          <w:fldChar w:fldCharType="begin"/>
        </w:r>
        <w:r>
          <w:rPr>
            <w:noProof/>
            <w:webHidden/>
          </w:rPr>
          <w:instrText xml:space="preserve"> PAGEREF _Toc127462611 \h </w:instrText>
        </w:r>
        <w:r>
          <w:rPr>
            <w:noProof/>
            <w:webHidden/>
          </w:rPr>
        </w:r>
        <w:r>
          <w:rPr>
            <w:noProof/>
            <w:webHidden/>
          </w:rPr>
          <w:fldChar w:fldCharType="separate"/>
        </w:r>
        <w:r>
          <w:rPr>
            <w:noProof/>
            <w:webHidden/>
          </w:rPr>
          <w:t>400</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2" w:history="1">
        <w:r w:rsidRPr="0084130B">
          <w:rPr>
            <w:rStyle w:val="Hipervnculo"/>
            <w:noProof/>
          </w:rPr>
          <w:t>2.12. Revestimientos y trasdosados</w:t>
        </w:r>
        <w:r>
          <w:rPr>
            <w:noProof/>
            <w:webHidden/>
          </w:rPr>
          <w:tab/>
        </w:r>
        <w:r>
          <w:rPr>
            <w:noProof/>
            <w:webHidden/>
          </w:rPr>
          <w:fldChar w:fldCharType="begin"/>
        </w:r>
        <w:r>
          <w:rPr>
            <w:noProof/>
            <w:webHidden/>
          </w:rPr>
          <w:instrText xml:space="preserve"> PAGEREF _Toc127462612 \h </w:instrText>
        </w:r>
        <w:r>
          <w:rPr>
            <w:noProof/>
            <w:webHidden/>
          </w:rPr>
        </w:r>
        <w:r>
          <w:rPr>
            <w:noProof/>
            <w:webHidden/>
          </w:rPr>
          <w:fldChar w:fldCharType="separate"/>
        </w:r>
        <w:r>
          <w:rPr>
            <w:noProof/>
            <w:webHidden/>
          </w:rPr>
          <w:t>404</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3" w:history="1">
        <w:r w:rsidRPr="0084130B">
          <w:rPr>
            <w:rStyle w:val="Hipervnculo"/>
            <w:noProof/>
          </w:rPr>
          <w:t>2.13. Señalización y equipamiento</w:t>
        </w:r>
        <w:r>
          <w:rPr>
            <w:noProof/>
            <w:webHidden/>
          </w:rPr>
          <w:tab/>
        </w:r>
        <w:r>
          <w:rPr>
            <w:noProof/>
            <w:webHidden/>
          </w:rPr>
          <w:fldChar w:fldCharType="begin"/>
        </w:r>
        <w:r>
          <w:rPr>
            <w:noProof/>
            <w:webHidden/>
          </w:rPr>
          <w:instrText xml:space="preserve"> PAGEREF _Toc127462613 \h </w:instrText>
        </w:r>
        <w:r>
          <w:rPr>
            <w:noProof/>
            <w:webHidden/>
          </w:rPr>
        </w:r>
        <w:r>
          <w:rPr>
            <w:noProof/>
            <w:webHidden/>
          </w:rPr>
          <w:fldChar w:fldCharType="separate"/>
        </w:r>
        <w:r>
          <w:rPr>
            <w:noProof/>
            <w:webHidden/>
          </w:rPr>
          <w:t>438</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4" w:history="1">
        <w:r w:rsidRPr="0084130B">
          <w:rPr>
            <w:rStyle w:val="Hipervnculo"/>
            <w:noProof/>
          </w:rPr>
          <w:t>2.14. Urbanización interior de la parcela</w:t>
        </w:r>
        <w:r>
          <w:rPr>
            <w:noProof/>
            <w:webHidden/>
          </w:rPr>
          <w:tab/>
        </w:r>
        <w:r>
          <w:rPr>
            <w:noProof/>
            <w:webHidden/>
          </w:rPr>
          <w:fldChar w:fldCharType="begin"/>
        </w:r>
        <w:r>
          <w:rPr>
            <w:noProof/>
            <w:webHidden/>
          </w:rPr>
          <w:instrText xml:space="preserve"> PAGEREF _Toc127462614 \h </w:instrText>
        </w:r>
        <w:r>
          <w:rPr>
            <w:noProof/>
            <w:webHidden/>
          </w:rPr>
        </w:r>
        <w:r>
          <w:rPr>
            <w:noProof/>
            <w:webHidden/>
          </w:rPr>
          <w:fldChar w:fldCharType="separate"/>
        </w:r>
        <w:r>
          <w:rPr>
            <w:noProof/>
            <w:webHidden/>
          </w:rPr>
          <w:t>475</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5" w:history="1">
        <w:r w:rsidRPr="0084130B">
          <w:rPr>
            <w:rStyle w:val="Hipervnculo"/>
            <w:noProof/>
          </w:rPr>
          <w:t>2.15. Gestión de residuos</w:t>
        </w:r>
        <w:r>
          <w:rPr>
            <w:noProof/>
            <w:webHidden/>
          </w:rPr>
          <w:tab/>
        </w:r>
        <w:r>
          <w:rPr>
            <w:noProof/>
            <w:webHidden/>
          </w:rPr>
          <w:fldChar w:fldCharType="begin"/>
        </w:r>
        <w:r>
          <w:rPr>
            <w:noProof/>
            <w:webHidden/>
          </w:rPr>
          <w:instrText xml:space="preserve"> PAGEREF _Toc127462615 \h </w:instrText>
        </w:r>
        <w:r>
          <w:rPr>
            <w:noProof/>
            <w:webHidden/>
          </w:rPr>
        </w:r>
        <w:r>
          <w:rPr>
            <w:noProof/>
            <w:webHidden/>
          </w:rPr>
          <w:fldChar w:fldCharType="separate"/>
        </w:r>
        <w:r>
          <w:rPr>
            <w:noProof/>
            <w:webHidden/>
          </w:rPr>
          <w:t>489</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6" w:history="1">
        <w:r w:rsidRPr="0084130B">
          <w:rPr>
            <w:rStyle w:val="Hipervnculo"/>
            <w:noProof/>
          </w:rPr>
          <w:t>2.16. Control de calidad y ensayos</w:t>
        </w:r>
        <w:r>
          <w:rPr>
            <w:noProof/>
            <w:webHidden/>
          </w:rPr>
          <w:tab/>
        </w:r>
        <w:r>
          <w:rPr>
            <w:noProof/>
            <w:webHidden/>
          </w:rPr>
          <w:fldChar w:fldCharType="begin"/>
        </w:r>
        <w:r>
          <w:rPr>
            <w:noProof/>
            <w:webHidden/>
          </w:rPr>
          <w:instrText xml:space="preserve"> PAGEREF _Toc127462616 \h </w:instrText>
        </w:r>
        <w:r>
          <w:rPr>
            <w:noProof/>
            <w:webHidden/>
          </w:rPr>
        </w:r>
        <w:r>
          <w:rPr>
            <w:noProof/>
            <w:webHidden/>
          </w:rPr>
          <w:fldChar w:fldCharType="separate"/>
        </w:r>
        <w:r>
          <w:rPr>
            <w:noProof/>
            <w:webHidden/>
          </w:rPr>
          <w:t>498</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7" w:history="1">
        <w:r w:rsidRPr="0084130B">
          <w:rPr>
            <w:rStyle w:val="Hipervnculo"/>
            <w:noProof/>
          </w:rPr>
          <w:t>2.17. Seguridad y salud</w:t>
        </w:r>
        <w:r>
          <w:rPr>
            <w:noProof/>
            <w:webHidden/>
          </w:rPr>
          <w:tab/>
        </w:r>
        <w:r>
          <w:rPr>
            <w:noProof/>
            <w:webHidden/>
          </w:rPr>
          <w:fldChar w:fldCharType="begin"/>
        </w:r>
        <w:r>
          <w:rPr>
            <w:noProof/>
            <w:webHidden/>
          </w:rPr>
          <w:instrText xml:space="preserve"> PAGEREF _Toc127462617 \h </w:instrText>
        </w:r>
        <w:r>
          <w:rPr>
            <w:noProof/>
            <w:webHidden/>
          </w:rPr>
        </w:r>
        <w:r>
          <w:rPr>
            <w:noProof/>
            <w:webHidden/>
          </w:rPr>
          <w:fldChar w:fldCharType="separate"/>
        </w:r>
        <w:r>
          <w:rPr>
            <w:noProof/>
            <w:webHidden/>
          </w:rPr>
          <w:t>513</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8" w:history="1">
        <w:r w:rsidRPr="0084130B">
          <w:rPr>
            <w:rStyle w:val="Hipervnculo"/>
            <w:noProof/>
          </w:rPr>
          <w:t>2.18. Jardinería</w:t>
        </w:r>
        <w:r>
          <w:rPr>
            <w:noProof/>
            <w:webHidden/>
          </w:rPr>
          <w:tab/>
        </w:r>
        <w:r>
          <w:rPr>
            <w:noProof/>
            <w:webHidden/>
          </w:rPr>
          <w:fldChar w:fldCharType="begin"/>
        </w:r>
        <w:r>
          <w:rPr>
            <w:noProof/>
            <w:webHidden/>
          </w:rPr>
          <w:instrText xml:space="preserve"> PAGEREF _Toc127462618 \h </w:instrText>
        </w:r>
        <w:r>
          <w:rPr>
            <w:noProof/>
            <w:webHidden/>
          </w:rPr>
        </w:r>
        <w:r>
          <w:rPr>
            <w:noProof/>
            <w:webHidden/>
          </w:rPr>
          <w:fldChar w:fldCharType="separate"/>
        </w:r>
        <w:r>
          <w:rPr>
            <w:noProof/>
            <w:webHidden/>
          </w:rPr>
          <w:t>544</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19" w:history="1">
        <w:r w:rsidRPr="0084130B">
          <w:rPr>
            <w:rStyle w:val="Hipervnculo"/>
            <w:noProof/>
          </w:rPr>
          <w:t>2.19. Adhesivos sobre vidrios</w:t>
        </w:r>
        <w:r>
          <w:rPr>
            <w:noProof/>
            <w:webHidden/>
          </w:rPr>
          <w:tab/>
        </w:r>
        <w:r>
          <w:rPr>
            <w:noProof/>
            <w:webHidden/>
          </w:rPr>
          <w:fldChar w:fldCharType="begin"/>
        </w:r>
        <w:r>
          <w:rPr>
            <w:noProof/>
            <w:webHidden/>
          </w:rPr>
          <w:instrText xml:space="preserve"> PAGEREF _Toc127462619 \h </w:instrText>
        </w:r>
        <w:r>
          <w:rPr>
            <w:noProof/>
            <w:webHidden/>
          </w:rPr>
        </w:r>
        <w:r>
          <w:rPr>
            <w:noProof/>
            <w:webHidden/>
          </w:rPr>
          <w:fldChar w:fldCharType="separate"/>
        </w:r>
        <w:r>
          <w:rPr>
            <w:noProof/>
            <w:webHidden/>
          </w:rPr>
          <w:t>545</w:t>
        </w:r>
        <w:r>
          <w:rPr>
            <w:noProof/>
            <w:webHidden/>
          </w:rPr>
          <w:fldChar w:fldCharType="end"/>
        </w:r>
      </w:hyperlink>
    </w:p>
    <w:p w:rsidR="00AD313F" w:rsidRDefault="00AD313F">
      <w:pPr>
        <w:pStyle w:val="TDC2"/>
        <w:tabs>
          <w:tab w:val="right" w:pos="9799"/>
        </w:tabs>
        <w:rPr>
          <w:rFonts w:cstheme="minorBidi"/>
          <w:b w:val="0"/>
          <w:bCs w:val="0"/>
          <w:noProof/>
          <w:sz w:val="22"/>
          <w:szCs w:val="22"/>
        </w:rPr>
      </w:pPr>
      <w:hyperlink w:anchor="_Toc127462620" w:history="1">
        <w:r w:rsidRPr="0084130B">
          <w:rPr>
            <w:rStyle w:val="Hipervnculo"/>
            <w:noProof/>
          </w:rPr>
          <w:t>2.20. Equipamiento urbano</w:t>
        </w:r>
        <w:r>
          <w:rPr>
            <w:noProof/>
            <w:webHidden/>
          </w:rPr>
          <w:tab/>
        </w:r>
        <w:r>
          <w:rPr>
            <w:noProof/>
            <w:webHidden/>
          </w:rPr>
          <w:fldChar w:fldCharType="begin"/>
        </w:r>
        <w:r>
          <w:rPr>
            <w:noProof/>
            <w:webHidden/>
          </w:rPr>
          <w:instrText xml:space="preserve"> PAGEREF _Toc127462620 \h </w:instrText>
        </w:r>
        <w:r>
          <w:rPr>
            <w:noProof/>
            <w:webHidden/>
          </w:rPr>
        </w:r>
        <w:r>
          <w:rPr>
            <w:noProof/>
            <w:webHidden/>
          </w:rPr>
          <w:fldChar w:fldCharType="separate"/>
        </w:r>
        <w:r>
          <w:rPr>
            <w:noProof/>
            <w:webHidden/>
          </w:rPr>
          <w:t>545</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21" w:history="1">
        <w:r w:rsidRPr="0084130B">
          <w:rPr>
            <w:rStyle w:val="Hipervnculo"/>
            <w:noProof/>
          </w:rPr>
          <w:t>3. PRESCRIPCIONES SOBRE VERIFICACIONES EN EL EDIFICIO TERMINADO</w:t>
        </w:r>
        <w:r>
          <w:rPr>
            <w:noProof/>
            <w:webHidden/>
          </w:rPr>
          <w:tab/>
        </w:r>
        <w:r>
          <w:rPr>
            <w:noProof/>
            <w:webHidden/>
          </w:rPr>
          <w:fldChar w:fldCharType="begin"/>
        </w:r>
        <w:r>
          <w:rPr>
            <w:noProof/>
            <w:webHidden/>
          </w:rPr>
          <w:instrText xml:space="preserve"> PAGEREF _Toc127462621 \h </w:instrText>
        </w:r>
        <w:r>
          <w:rPr>
            <w:noProof/>
            <w:webHidden/>
          </w:rPr>
        </w:r>
        <w:r>
          <w:rPr>
            <w:noProof/>
            <w:webHidden/>
          </w:rPr>
          <w:fldChar w:fldCharType="separate"/>
        </w:r>
        <w:r>
          <w:rPr>
            <w:noProof/>
            <w:webHidden/>
          </w:rPr>
          <w:t>547</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22" w:history="1">
        <w:r w:rsidRPr="0084130B">
          <w:rPr>
            <w:rStyle w:val="Hipervnculo"/>
            <w:noProof/>
          </w:rPr>
          <w:t>4. PRESCRIPCIONES EN RELACIÓN CON EL ALMACENAMIENTO, MANEJO, SEPARACIÓN Y OTRAS OPERACIONES DE GESTIÓN DE LOS RESIDUOS DE CONSTRUCCIÓN Y DEMOLICIÓN</w:t>
        </w:r>
        <w:r>
          <w:rPr>
            <w:noProof/>
            <w:webHidden/>
          </w:rPr>
          <w:tab/>
        </w:r>
        <w:r>
          <w:rPr>
            <w:noProof/>
            <w:webHidden/>
          </w:rPr>
          <w:fldChar w:fldCharType="begin"/>
        </w:r>
        <w:r>
          <w:rPr>
            <w:noProof/>
            <w:webHidden/>
          </w:rPr>
          <w:instrText xml:space="preserve"> PAGEREF _Toc127462622 \h </w:instrText>
        </w:r>
        <w:r>
          <w:rPr>
            <w:noProof/>
            <w:webHidden/>
          </w:rPr>
        </w:r>
        <w:r>
          <w:rPr>
            <w:noProof/>
            <w:webHidden/>
          </w:rPr>
          <w:fldChar w:fldCharType="separate"/>
        </w:r>
        <w:r>
          <w:rPr>
            <w:noProof/>
            <w:webHidden/>
          </w:rPr>
          <w:t>549</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23" w:history="1">
        <w:r w:rsidRPr="0084130B">
          <w:rPr>
            <w:rStyle w:val="Hipervnculo"/>
            <w:noProof/>
          </w:rPr>
          <w:t>5. PLIEGO DE CONDICIONES P</w:t>
        </w:r>
        <w:r w:rsidRPr="0084130B">
          <w:rPr>
            <w:rStyle w:val="Hipervnculo"/>
            <w:noProof/>
          </w:rPr>
          <w:t>A</w:t>
        </w:r>
        <w:r w:rsidRPr="0084130B">
          <w:rPr>
            <w:rStyle w:val="Hipervnculo"/>
            <w:noProof/>
          </w:rPr>
          <w:t>RA LAS LÍNEAS SUBTERRÁNEAS DE ALTA TENSIÓN</w:t>
        </w:r>
        <w:r>
          <w:rPr>
            <w:noProof/>
            <w:webHidden/>
          </w:rPr>
          <w:tab/>
        </w:r>
        <w:r>
          <w:rPr>
            <w:noProof/>
            <w:webHidden/>
          </w:rPr>
          <w:fldChar w:fldCharType="begin"/>
        </w:r>
        <w:r>
          <w:rPr>
            <w:noProof/>
            <w:webHidden/>
          </w:rPr>
          <w:instrText xml:space="preserve"> PAGEREF _Toc127462623 \h </w:instrText>
        </w:r>
        <w:r>
          <w:rPr>
            <w:noProof/>
            <w:webHidden/>
          </w:rPr>
        </w:r>
        <w:r>
          <w:rPr>
            <w:noProof/>
            <w:webHidden/>
          </w:rPr>
          <w:fldChar w:fldCharType="separate"/>
        </w:r>
        <w:r>
          <w:rPr>
            <w:noProof/>
            <w:webHidden/>
          </w:rPr>
          <w:t>551</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24" w:history="1">
        <w:r w:rsidRPr="0084130B">
          <w:rPr>
            <w:rStyle w:val="Hipervnculo"/>
            <w:noProof/>
          </w:rPr>
          <w:t>6. PLIEGO DE COND</w:t>
        </w:r>
        <w:r w:rsidRPr="0084130B">
          <w:rPr>
            <w:rStyle w:val="Hipervnculo"/>
            <w:noProof/>
          </w:rPr>
          <w:t>I</w:t>
        </w:r>
        <w:r w:rsidRPr="0084130B">
          <w:rPr>
            <w:rStyle w:val="Hipervnculo"/>
            <w:noProof/>
          </w:rPr>
          <w:t>CIONES PARA CENTRO DE TRANSFORMACIÓN INTERIOR</w:t>
        </w:r>
        <w:r>
          <w:rPr>
            <w:noProof/>
            <w:webHidden/>
          </w:rPr>
          <w:tab/>
        </w:r>
        <w:r>
          <w:rPr>
            <w:noProof/>
            <w:webHidden/>
          </w:rPr>
          <w:fldChar w:fldCharType="begin"/>
        </w:r>
        <w:r>
          <w:rPr>
            <w:noProof/>
            <w:webHidden/>
          </w:rPr>
          <w:instrText xml:space="preserve"> PAGEREF _Toc127462624 \h </w:instrText>
        </w:r>
        <w:r>
          <w:rPr>
            <w:noProof/>
            <w:webHidden/>
          </w:rPr>
        </w:r>
        <w:r>
          <w:rPr>
            <w:noProof/>
            <w:webHidden/>
          </w:rPr>
          <w:fldChar w:fldCharType="separate"/>
        </w:r>
        <w:r>
          <w:rPr>
            <w:noProof/>
            <w:webHidden/>
          </w:rPr>
          <w:t>580</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42" w:history="1">
        <w:r w:rsidRPr="0084130B">
          <w:rPr>
            <w:rStyle w:val="Hipervnculo"/>
            <w:noProof/>
          </w:rPr>
          <w:t>7. PLIEGO DE CONDICIONES PARA INSTALACIÓN DE BAJA TENSIÓN</w:t>
        </w:r>
        <w:r>
          <w:rPr>
            <w:noProof/>
            <w:webHidden/>
          </w:rPr>
          <w:tab/>
        </w:r>
        <w:r>
          <w:rPr>
            <w:noProof/>
            <w:webHidden/>
          </w:rPr>
          <w:fldChar w:fldCharType="begin"/>
        </w:r>
        <w:r>
          <w:rPr>
            <w:noProof/>
            <w:webHidden/>
          </w:rPr>
          <w:instrText xml:space="preserve"> PAGEREF _Toc127462642 \h </w:instrText>
        </w:r>
        <w:r>
          <w:rPr>
            <w:noProof/>
            <w:webHidden/>
          </w:rPr>
        </w:r>
        <w:r>
          <w:rPr>
            <w:noProof/>
            <w:webHidden/>
          </w:rPr>
          <w:fldChar w:fldCharType="separate"/>
        </w:r>
        <w:r>
          <w:rPr>
            <w:noProof/>
            <w:webHidden/>
          </w:rPr>
          <w:t>610</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43" w:history="1">
        <w:r w:rsidRPr="0084130B">
          <w:rPr>
            <w:rStyle w:val="Hipervnculo"/>
            <w:noProof/>
          </w:rPr>
          <w:t>8. PLIEGO DE CONDICIONES PARA INSTALACIÓN DE FONYANERÍA, ACS Y RIEGO</w:t>
        </w:r>
        <w:r>
          <w:rPr>
            <w:noProof/>
            <w:webHidden/>
          </w:rPr>
          <w:tab/>
        </w:r>
        <w:r>
          <w:rPr>
            <w:noProof/>
            <w:webHidden/>
          </w:rPr>
          <w:fldChar w:fldCharType="begin"/>
        </w:r>
        <w:r>
          <w:rPr>
            <w:noProof/>
            <w:webHidden/>
          </w:rPr>
          <w:instrText xml:space="preserve"> PAGEREF _Toc127462643 \h </w:instrText>
        </w:r>
        <w:r>
          <w:rPr>
            <w:noProof/>
            <w:webHidden/>
          </w:rPr>
        </w:r>
        <w:r>
          <w:rPr>
            <w:noProof/>
            <w:webHidden/>
          </w:rPr>
          <w:fldChar w:fldCharType="separate"/>
        </w:r>
        <w:r>
          <w:rPr>
            <w:noProof/>
            <w:webHidden/>
          </w:rPr>
          <w:t>644</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44" w:history="1">
        <w:r w:rsidRPr="0084130B">
          <w:rPr>
            <w:rStyle w:val="Hipervnculo"/>
            <w:noProof/>
          </w:rPr>
          <w:t>9. PLIEGO DE CONDICIONES PARA INSTALACIÓN DE SANEAMIENTO</w:t>
        </w:r>
        <w:r>
          <w:rPr>
            <w:noProof/>
            <w:webHidden/>
          </w:rPr>
          <w:tab/>
        </w:r>
        <w:r>
          <w:rPr>
            <w:noProof/>
            <w:webHidden/>
          </w:rPr>
          <w:fldChar w:fldCharType="begin"/>
        </w:r>
        <w:r>
          <w:rPr>
            <w:noProof/>
            <w:webHidden/>
          </w:rPr>
          <w:instrText xml:space="preserve"> PAGEREF _Toc127462644 \h </w:instrText>
        </w:r>
        <w:r>
          <w:rPr>
            <w:noProof/>
            <w:webHidden/>
          </w:rPr>
        </w:r>
        <w:r>
          <w:rPr>
            <w:noProof/>
            <w:webHidden/>
          </w:rPr>
          <w:fldChar w:fldCharType="separate"/>
        </w:r>
        <w:r>
          <w:rPr>
            <w:noProof/>
            <w:webHidden/>
          </w:rPr>
          <w:t>669</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45" w:history="1">
        <w:r w:rsidRPr="0084130B">
          <w:rPr>
            <w:rStyle w:val="Hipervnculo"/>
            <w:noProof/>
          </w:rPr>
          <w:t>10. PLIEGO DE CONDICIONES PARA INSTALACIÓN DE CLIMATIZACIÓN Y VENTILACIÓN</w:t>
        </w:r>
        <w:r>
          <w:rPr>
            <w:noProof/>
            <w:webHidden/>
          </w:rPr>
          <w:tab/>
        </w:r>
        <w:r>
          <w:rPr>
            <w:noProof/>
            <w:webHidden/>
          </w:rPr>
          <w:fldChar w:fldCharType="begin"/>
        </w:r>
        <w:r>
          <w:rPr>
            <w:noProof/>
            <w:webHidden/>
          </w:rPr>
          <w:instrText xml:space="preserve"> PAGEREF _Toc127462645 \h </w:instrText>
        </w:r>
        <w:r>
          <w:rPr>
            <w:noProof/>
            <w:webHidden/>
          </w:rPr>
        </w:r>
        <w:r>
          <w:rPr>
            <w:noProof/>
            <w:webHidden/>
          </w:rPr>
          <w:fldChar w:fldCharType="separate"/>
        </w:r>
        <w:r>
          <w:rPr>
            <w:noProof/>
            <w:webHidden/>
          </w:rPr>
          <w:t>693</w:t>
        </w:r>
        <w:r>
          <w:rPr>
            <w:noProof/>
            <w:webHidden/>
          </w:rPr>
          <w:fldChar w:fldCharType="end"/>
        </w:r>
      </w:hyperlink>
    </w:p>
    <w:p w:rsidR="00AD313F" w:rsidRDefault="00AD313F">
      <w:pPr>
        <w:pStyle w:val="TDC1"/>
        <w:tabs>
          <w:tab w:val="right" w:pos="9799"/>
        </w:tabs>
        <w:rPr>
          <w:rFonts w:asciiTheme="minorHAnsi" w:hAnsiTheme="minorHAnsi"/>
          <w:b w:val="0"/>
          <w:bCs w:val="0"/>
          <w:caps w:val="0"/>
          <w:noProof/>
          <w:sz w:val="22"/>
          <w:szCs w:val="22"/>
        </w:rPr>
      </w:pPr>
      <w:hyperlink w:anchor="_Toc127462646" w:history="1">
        <w:r w:rsidRPr="0084130B">
          <w:rPr>
            <w:rStyle w:val="Hipervnculo"/>
            <w:noProof/>
          </w:rPr>
          <w:t>11. PLIEGO DE CONDICIONES PARA INSTALACIÓN DE PROTECCIÓN CONTRA INCENDIOS</w:t>
        </w:r>
        <w:r>
          <w:rPr>
            <w:noProof/>
            <w:webHidden/>
          </w:rPr>
          <w:tab/>
        </w:r>
        <w:r>
          <w:rPr>
            <w:noProof/>
            <w:webHidden/>
          </w:rPr>
          <w:fldChar w:fldCharType="begin"/>
        </w:r>
        <w:r>
          <w:rPr>
            <w:noProof/>
            <w:webHidden/>
          </w:rPr>
          <w:instrText xml:space="preserve"> PAGEREF _Toc127462646 \h </w:instrText>
        </w:r>
        <w:r>
          <w:rPr>
            <w:noProof/>
            <w:webHidden/>
          </w:rPr>
        </w:r>
        <w:r>
          <w:rPr>
            <w:noProof/>
            <w:webHidden/>
          </w:rPr>
          <w:fldChar w:fldCharType="separate"/>
        </w:r>
        <w:r>
          <w:rPr>
            <w:noProof/>
            <w:webHidden/>
          </w:rPr>
          <w:t>718</w:t>
        </w:r>
        <w:r>
          <w:rPr>
            <w:noProof/>
            <w:webHidden/>
          </w:rPr>
          <w:fldChar w:fldCharType="end"/>
        </w:r>
      </w:hyperlink>
    </w:p>
    <w:p w:rsidR="0055578E" w:rsidRDefault="00150AC2">
      <w:pPr>
        <w:spacing w:after="0" w:line="2" w:lineRule="auto"/>
        <w:sectPr w:rsidR="0055578E">
          <w:headerReference w:type="even" r:id="rId10"/>
          <w:headerReference w:type="default" r:id="rId11"/>
          <w:footerReference w:type="even" r:id="rId12"/>
          <w:footerReference w:type="default" r:id="rId13"/>
          <w:pgSz w:w="11906" w:h="16838"/>
          <w:pgMar w:top="907" w:right="907" w:bottom="907" w:left="907" w:header="907" w:footer="907" w:gutter="283"/>
          <w:cols w:space="708"/>
          <w:docGrid w:linePitch="360"/>
        </w:sectPr>
      </w:pPr>
      <w:r>
        <w:fldChar w:fldCharType="end"/>
      </w:r>
    </w:p>
    <w:p w:rsidR="0055578E" w:rsidRDefault="000D5E4A">
      <w:pPr>
        <w:spacing w:after="0" w:line="240" w:lineRule="auto"/>
      </w:pPr>
      <w:r>
        <w:rPr>
          <w:rFonts w:ascii="Verdana" w:hAnsi="Verdana" w:cs="Verdana"/>
          <w:sz w:val="16"/>
        </w:rPr>
        <w:lastRenderedPageBreak/>
        <w:t xml:space="preserve"> </w:t>
      </w:r>
    </w:p>
    <w:p w:rsidR="0055578E" w:rsidRDefault="000D5E4A">
      <w:pPr>
        <w:keepNext/>
        <w:spacing w:after="120" w:line="240" w:lineRule="auto"/>
        <w:jc w:val="both"/>
        <w:rPr>
          <w:rFonts w:ascii="Verdana" w:hAnsi="Verdana" w:cs="Verdana"/>
          <w:sz w:val="16"/>
        </w:rPr>
      </w:pPr>
      <w:r>
        <w:rPr>
          <w:rFonts w:ascii="Verdana" w:hAnsi="Verdana" w:cs="Verdana"/>
          <w:sz w:val="16"/>
        </w:rPr>
        <w:t>Según figura en el "Real Decreto 314/2006. Código Técnico de la Edificación (CTE)", el proyecto definirá las obras proyectadas con el detalle adecuado a sus características, de modo que pueda comprobarse que las soluciones propuestas cumplen las exigencias básicas del CTE y demás normativa aplicable. Esta definición incluirá, al menos, la siguiente información contenida en el Pliego de Condiciones:</w:t>
      </w:r>
    </w:p>
    <w:p w:rsidR="0055578E" w:rsidRDefault="000D5E4A">
      <w:pPr>
        <w:numPr>
          <w:ilvl w:val="0"/>
          <w:numId w:val="1"/>
        </w:numPr>
        <w:spacing w:after="120" w:line="240" w:lineRule="auto"/>
        <w:jc w:val="both"/>
        <w:rPr>
          <w:rFonts w:ascii="Verdana" w:hAnsi="Verdana" w:cs="Verdana"/>
          <w:sz w:val="16"/>
        </w:rPr>
      </w:pPr>
      <w:r>
        <w:tab/>
      </w:r>
      <w:r>
        <w:rPr>
          <w:rFonts w:ascii="Verdana" w:hAnsi="Verdana" w:cs="Verdana"/>
          <w:sz w:val="16"/>
        </w:rPr>
        <w:t>Las características técnicas mínimas que deben reunir los productos, equipos y sistemas que se incorporen de forma permanente al edificio proyectado, así como sus condiciones de suministro, las garantías de calidad y el control de recepción que deba realizarse. Esta información se encuentra en el apartado correspondiente a las Prescripciones sobre los materiales, del presente Pliego de Condiciones.</w:t>
      </w:r>
    </w:p>
    <w:p w:rsidR="0055578E" w:rsidRDefault="000D5E4A">
      <w:pPr>
        <w:numPr>
          <w:ilvl w:val="0"/>
          <w:numId w:val="1"/>
        </w:numPr>
        <w:spacing w:after="120" w:line="240" w:lineRule="auto"/>
        <w:jc w:val="both"/>
        <w:rPr>
          <w:rFonts w:ascii="Verdana" w:hAnsi="Verdana" w:cs="Verdana"/>
          <w:sz w:val="16"/>
        </w:rPr>
      </w:pPr>
      <w:r>
        <w:tab/>
      </w:r>
      <w:r>
        <w:rPr>
          <w:rFonts w:ascii="Verdana" w:hAnsi="Verdana" w:cs="Verdana"/>
          <w:sz w:val="16"/>
        </w:rPr>
        <w:t>Las características técnicas de cada unidad de obra, con indicación de las condiciones para su ejecución y las verificaciones y controles a realizar para comprobar su conformidad con lo indicado en el proyecto. Se precisarán las medidas a adoptar durante la ejecución de las obras y en el uso y mantenimiento del edificio, para asegurar la compatibilidad entre los diferentes productos, elementos y sistemas constructivos. Esta información se encuentra en el apartado correspondiente a las Prescripciones en cuanto a la ejecución por unidades de obra, del presente Pliego de Condiciones.</w:t>
      </w:r>
    </w:p>
    <w:p w:rsidR="0055578E" w:rsidRDefault="000D5E4A">
      <w:pPr>
        <w:numPr>
          <w:ilvl w:val="0"/>
          <w:numId w:val="1"/>
        </w:numPr>
        <w:spacing w:after="120" w:line="240" w:lineRule="auto"/>
        <w:jc w:val="both"/>
        <w:rPr>
          <w:rFonts w:ascii="Verdana" w:hAnsi="Verdana" w:cs="Verdana"/>
          <w:sz w:val="16"/>
        </w:rPr>
      </w:pPr>
      <w:r>
        <w:tab/>
      </w:r>
      <w:r>
        <w:rPr>
          <w:rFonts w:ascii="Verdana" w:hAnsi="Verdana" w:cs="Verdana"/>
          <w:sz w:val="16"/>
        </w:rPr>
        <w:t>Las verificaciones y las pruebas de servicio que, en su caso, deban realizarse para comprobar las prestaciones finales del edificio. Esta información se encuentra en el apartado correspondiente a las Prescripciones sobre verificaciones en el edificio terminado, del presente Pliego de Condiciones.</w:t>
      </w:r>
    </w:p>
    <w:p w:rsidR="00D82ADD" w:rsidRDefault="00D82ADD">
      <w:pPr>
        <w:spacing w:after="0" w:line="2" w:lineRule="auto"/>
        <w:sectPr w:rsidR="00D82ADD">
          <w:headerReference w:type="even" r:id="rId14"/>
          <w:headerReference w:type="default" r:id="rId15"/>
          <w:footerReference w:type="even" r:id="rId16"/>
          <w:footerReference w:type="default" r:id="rId17"/>
          <w:pgSz w:w="11906" w:h="16838"/>
          <w:pgMar w:top="907" w:right="907" w:bottom="907" w:left="907" w:header="907" w:footer="907" w:gutter="283"/>
          <w:cols w:space="708"/>
          <w:docGrid w:linePitch="360"/>
        </w:sectPr>
      </w:pPr>
    </w:p>
    <w:p w:rsidR="00D82ADD" w:rsidRPr="008410F4" w:rsidRDefault="00D82ADD" w:rsidP="008410F4">
      <w:pPr>
        <w:pStyle w:val="Ttulo1"/>
        <w:jc w:val="both"/>
      </w:pPr>
      <w:bookmarkStart w:id="0" w:name="_Toc127462540"/>
      <w:r w:rsidRPr="008410F4">
        <w:lastRenderedPageBreak/>
        <w:t>0. DISPOSICIONES GENERALES</w:t>
      </w:r>
      <w:bookmarkEnd w:id="0"/>
    </w:p>
    <w:p w:rsidR="00D82ADD" w:rsidRPr="008410F4" w:rsidRDefault="00D82ADD" w:rsidP="008410F4">
      <w:pPr>
        <w:pStyle w:val="Ttulo2"/>
        <w:jc w:val="both"/>
      </w:pPr>
      <w:bookmarkStart w:id="1" w:name="_Toc127462541"/>
      <w:r w:rsidRPr="008410F4">
        <w:t>0.1. Régimen jurídico</w:t>
      </w:r>
      <w:bookmarkEnd w:id="1"/>
    </w:p>
    <w:p w:rsidR="00D82ADD" w:rsidRPr="008410F4" w:rsidRDefault="00D82ADD" w:rsidP="008410F4">
      <w:pPr>
        <w:keepNext/>
        <w:spacing w:before="119" w:after="62" w:line="240" w:lineRule="auto"/>
        <w:jc w:val="both"/>
        <w:rPr>
          <w:rFonts w:ascii="Verdana" w:hAnsi="Verdana" w:cs="Verdana"/>
          <w:color w:val="000000" w:themeColor="text1"/>
          <w:sz w:val="16"/>
        </w:rPr>
      </w:pPr>
      <w:r w:rsidRPr="008410F4">
        <w:rPr>
          <w:rFonts w:ascii="Verdana" w:hAnsi="Verdana" w:cs="Verdana"/>
          <w:color w:val="000000" w:themeColor="text1"/>
          <w:sz w:val="16"/>
        </w:rPr>
        <w:t xml:space="preserve">Para lo no previsto en los pliegos, el contrato se regirá por la legislación básica del Estado en materia de contratos públicos: Ley 9/2017, de 8 de noviembre, de Contratos del Sector Público, por la que se transponen al ordenamiento jurídico español las Directivas del Parlamento Europeo y del Consejo 2014/23/UE y 2014/24/UE, de 26 de febrero de 2014 (LCSP), y en cuanto no se oponga a lo establecido la LCSP, rige el Real Decreto 817/2009, de 8 de mayo, por el que se desarrolla parcialmente la Ley 30/2007, de 30 de octubre, de Contratos del Sector Público, por el Reglamento General de la Ley de Contratos de las Administraciones Públicas, aprobado por el Real Decreto 1098/2001, de 12 de octubre (RGLCAP), por el Pliego de Cláusulas Administrativas Generales para la contratación de Obras del Estado, aprobado por Decreto 3854/1970, de 31 de diciembre, por las leyes aprobadas por la Asamblea de Madrid y por el Reglamento General de Contratación Pública de la Comunidad de Madrid, aprobado por Decreto 49/2003, de 3 de abril (RGCPCM) y sus normas complementarias. </w:t>
      </w:r>
    </w:p>
    <w:p w:rsidR="00D82ADD" w:rsidRPr="008410F4" w:rsidRDefault="00D82ADD" w:rsidP="008410F4">
      <w:pPr>
        <w:keepNext/>
        <w:spacing w:before="119" w:after="62" w:line="240" w:lineRule="auto"/>
        <w:jc w:val="both"/>
        <w:rPr>
          <w:rFonts w:ascii="Verdana" w:hAnsi="Verdana" w:cs="Verdana"/>
          <w:color w:val="000000" w:themeColor="text1"/>
          <w:sz w:val="16"/>
        </w:rPr>
      </w:pPr>
      <w:r w:rsidRPr="008410F4">
        <w:rPr>
          <w:rFonts w:ascii="Verdana" w:hAnsi="Verdana" w:cs="Verdana"/>
          <w:color w:val="000000" w:themeColor="text1"/>
          <w:sz w:val="16"/>
        </w:rPr>
        <w:t>Supletoriamente, se aplicarán las normas estatales sobre contratos públicos que no tengan carácter básico, las restantes normas de derecho administrativo y, en su defecto, las de derecho privado.</w:t>
      </w:r>
    </w:p>
    <w:p w:rsidR="00D82ADD" w:rsidRPr="008410F4" w:rsidRDefault="00D82ADD" w:rsidP="008410F4">
      <w:pPr>
        <w:keepNext/>
        <w:spacing w:before="119" w:after="62" w:line="240" w:lineRule="auto"/>
        <w:jc w:val="both"/>
        <w:rPr>
          <w:rFonts w:ascii="Verdana" w:hAnsi="Verdana" w:cs="Verdana"/>
          <w:color w:val="000000" w:themeColor="text1"/>
          <w:sz w:val="16"/>
        </w:rPr>
      </w:pPr>
      <w:r w:rsidRPr="008410F4">
        <w:rPr>
          <w:rFonts w:ascii="Verdana" w:hAnsi="Verdana" w:cs="Verdana"/>
          <w:color w:val="000000" w:themeColor="text1"/>
          <w:sz w:val="16"/>
        </w:rPr>
        <w:t>Para las obras cuyo objeto consista en una edificación será de aplicación, con carácter supletorio, la Ley 38/1999, de 5 de noviembre, de Ordenación de la Edificación, a excepción de lo dispuesto sobre garantías de suscripción obligatoria.</w:t>
      </w:r>
    </w:p>
    <w:p w:rsidR="00D82ADD" w:rsidRPr="008410F4" w:rsidRDefault="00D82ADD" w:rsidP="008410F4">
      <w:pPr>
        <w:jc w:val="both"/>
        <w:rPr>
          <w:color w:val="000000" w:themeColor="text1"/>
        </w:rPr>
      </w:pPr>
      <w:r w:rsidRPr="008410F4">
        <w:rPr>
          <w:color w:val="000000" w:themeColor="text1"/>
        </w:rPr>
        <w:br w:type="page"/>
      </w:r>
    </w:p>
    <w:p w:rsidR="00D82ADD" w:rsidRPr="008410F4" w:rsidRDefault="00D82ADD" w:rsidP="008410F4">
      <w:pPr>
        <w:pStyle w:val="Ttulo2"/>
        <w:jc w:val="both"/>
      </w:pPr>
      <w:bookmarkStart w:id="2" w:name="_Toc127462542"/>
      <w:r w:rsidRPr="008410F4">
        <w:lastRenderedPageBreak/>
        <w:t>0.2. Normativa de obligado cumplimiento</w:t>
      </w:r>
      <w:bookmarkEnd w:id="2"/>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De acuerdo con el artículo 1º A). Uno, del Decreto 462/1971, de 11 de marzo, en la ejecución de las obras deberán observarse las normas vigentes aplicables sobre construcción. A tal fin se incluye la siguiente relación no exhaustiva de la normativa técnica aplicable, que lo será en función de la naturaleza del objeto del proyecto:</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t>ÍNDICE</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A) Normas de carácter general</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ab/>
        <w:t>0.1 Normativa de contratación</w:t>
      </w:r>
    </w:p>
    <w:p w:rsidR="00D82ADD" w:rsidRPr="008410F4" w:rsidRDefault="00D82ADD" w:rsidP="008410F4">
      <w:pPr>
        <w:autoSpaceDE w:val="0"/>
        <w:autoSpaceDN w:val="0"/>
        <w:adjustRightInd w:val="0"/>
        <w:spacing w:after="0" w:line="240" w:lineRule="auto"/>
        <w:ind w:firstLine="708"/>
        <w:jc w:val="both"/>
        <w:rPr>
          <w:rFonts w:ascii="Verdana" w:hAnsi="Verdana" w:cs="Calibri"/>
          <w:color w:val="000000" w:themeColor="text1"/>
          <w:sz w:val="18"/>
          <w:szCs w:val="18"/>
        </w:rPr>
      </w:pPr>
      <w:r w:rsidRPr="008410F4">
        <w:rPr>
          <w:rFonts w:ascii="Verdana" w:hAnsi="Verdana" w:cs="Calibri"/>
          <w:color w:val="000000" w:themeColor="text1"/>
          <w:sz w:val="18"/>
          <w:szCs w:val="18"/>
        </w:rPr>
        <w:t>0.2 Normas de carácter general</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B) Estructuras</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1.1 Acciones en la edificación</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1.2 Acero</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1.3 Fabrica de Ladrillo</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1.4 Hormigón</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1.5 Madera</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1.6 Cimentación</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C) Instalaciones</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2.1 Agua</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2.2 Ascensores</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2.3 Audiovisuales y Antenas</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2.4 Calefacción, Climatización y Agua Caliente Sanitaria</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2.5 Electricidad</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2.6 Instalaciones de Protección contra Incendios</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D) Cubiertas</w:t>
      </w:r>
    </w:p>
    <w:p w:rsidR="00D82ADD" w:rsidRPr="008410F4" w:rsidRDefault="00D82ADD" w:rsidP="008410F4">
      <w:pPr>
        <w:autoSpaceDE w:val="0"/>
        <w:autoSpaceDN w:val="0"/>
        <w:adjustRightInd w:val="0"/>
        <w:spacing w:after="0" w:line="240" w:lineRule="auto"/>
        <w:ind w:firstLine="708"/>
        <w:jc w:val="both"/>
        <w:rPr>
          <w:rFonts w:ascii="Verdana" w:hAnsi="Verdana" w:cs="Calibri"/>
          <w:color w:val="000000" w:themeColor="text1"/>
          <w:sz w:val="18"/>
          <w:szCs w:val="18"/>
        </w:rPr>
      </w:pPr>
      <w:r w:rsidRPr="008410F4">
        <w:rPr>
          <w:rFonts w:ascii="Verdana" w:hAnsi="Verdana" w:cs="Calibri"/>
          <w:color w:val="000000" w:themeColor="text1"/>
          <w:sz w:val="18"/>
          <w:szCs w:val="18"/>
        </w:rPr>
        <w:t>3.1 Cubiertas</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E) Protección</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4.1 Aislamiento Acústico</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4.2 Aislamiento Térmico</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4.3 Protección Contra Incendios</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4.4 Seguridad y Salud en las obras de Construcción</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4.5 Seguridad de Utilización</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F) Barreras arquitectónicas</w:t>
      </w:r>
    </w:p>
    <w:p w:rsidR="00D82ADD" w:rsidRPr="008410F4" w:rsidRDefault="00D82ADD" w:rsidP="008410F4">
      <w:pPr>
        <w:autoSpaceDE w:val="0"/>
        <w:autoSpaceDN w:val="0"/>
        <w:adjustRightInd w:val="0"/>
        <w:spacing w:after="0" w:line="240" w:lineRule="auto"/>
        <w:ind w:firstLine="708"/>
        <w:jc w:val="both"/>
        <w:rPr>
          <w:rFonts w:ascii="Verdana" w:hAnsi="Verdana" w:cs="Calibri"/>
          <w:color w:val="000000" w:themeColor="text1"/>
          <w:sz w:val="18"/>
          <w:szCs w:val="18"/>
        </w:rPr>
      </w:pPr>
      <w:r w:rsidRPr="008410F4">
        <w:rPr>
          <w:rFonts w:ascii="Verdana" w:hAnsi="Verdana" w:cs="Calibri"/>
          <w:color w:val="000000" w:themeColor="text1"/>
          <w:sz w:val="18"/>
          <w:szCs w:val="18"/>
        </w:rPr>
        <w:t>5.1 Barreras Arquitectónicas</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G) Varios</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6.1 Instrucciones y Pliegos de Recepción</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 xml:space="preserve">6.2 Medio Ambiente </w:t>
      </w:r>
    </w:p>
    <w:p w:rsidR="00D82ADD" w:rsidRPr="008410F4" w:rsidRDefault="00D82ADD" w:rsidP="008410F4">
      <w:pPr>
        <w:autoSpaceDE w:val="0"/>
        <w:autoSpaceDN w:val="0"/>
        <w:adjustRightInd w:val="0"/>
        <w:spacing w:after="0" w:line="240" w:lineRule="auto"/>
        <w:ind w:left="708"/>
        <w:jc w:val="both"/>
        <w:rPr>
          <w:rFonts w:ascii="Verdana" w:hAnsi="Verdana" w:cs="Calibri"/>
          <w:color w:val="000000" w:themeColor="text1"/>
          <w:sz w:val="18"/>
          <w:szCs w:val="18"/>
        </w:rPr>
      </w:pPr>
      <w:r w:rsidRPr="008410F4">
        <w:rPr>
          <w:rFonts w:ascii="Verdana" w:hAnsi="Verdana" w:cs="Calibri"/>
          <w:color w:val="000000" w:themeColor="text1"/>
          <w:sz w:val="18"/>
          <w:szCs w:val="18"/>
        </w:rPr>
        <w:t>6.3 Otros</w:t>
      </w:r>
    </w:p>
    <w:p w:rsidR="00D82ADD" w:rsidRPr="008410F4" w:rsidRDefault="00D82ADD" w:rsidP="008410F4">
      <w:pPr>
        <w:pStyle w:val="CUERPOTEXTO"/>
        <w:rPr>
          <w:rFonts w:cs="Calibri"/>
          <w:color w:val="000000" w:themeColor="text1"/>
          <w:szCs w:val="18"/>
        </w:rPr>
      </w:pPr>
    </w:p>
    <w:p w:rsidR="00D82ADD" w:rsidRPr="008410F4" w:rsidRDefault="00D82ADD" w:rsidP="008410F4">
      <w:pPr>
        <w:pStyle w:val="CUERPOTEXTO"/>
        <w:rPr>
          <w:rFonts w:cs="Calibri"/>
          <w:color w:val="000000" w:themeColor="text1"/>
          <w:szCs w:val="18"/>
        </w:rPr>
      </w:pPr>
      <w:r w:rsidRPr="008410F4">
        <w:rPr>
          <w:rFonts w:cs="Calibri"/>
          <w:color w:val="000000" w:themeColor="text1"/>
          <w:szCs w:val="18"/>
        </w:rPr>
        <w:t>ANEXO 1: COMUNIDAD DE MADRID</w:t>
      </w:r>
    </w:p>
    <w:p w:rsidR="00D82ADD" w:rsidRPr="008410F4" w:rsidRDefault="00D82ADD" w:rsidP="008410F4">
      <w:pPr>
        <w:jc w:val="both"/>
        <w:rPr>
          <w:rFonts w:ascii="Verdana" w:hAnsi="Verdana" w:cs="Calibri"/>
          <w:color w:val="000000" w:themeColor="text1"/>
          <w:sz w:val="18"/>
          <w:szCs w:val="18"/>
        </w:rPr>
      </w:pPr>
      <w:r w:rsidRPr="008410F4">
        <w:rPr>
          <w:rFonts w:cs="Calibri"/>
          <w:color w:val="000000" w:themeColor="text1"/>
          <w:szCs w:val="18"/>
        </w:rPr>
        <w:br w:type="page"/>
      </w:r>
    </w:p>
    <w:p w:rsidR="00D82ADD" w:rsidRPr="008410F4" w:rsidRDefault="00D82ADD" w:rsidP="008410F4">
      <w:pPr>
        <w:pStyle w:val="CUERPOTEXTO"/>
        <w:rPr>
          <w:b/>
          <w:bCs/>
          <w:color w:val="000000" w:themeColor="text1"/>
          <w:szCs w:val="18"/>
        </w:rPr>
        <w:sectPr w:rsidR="00D82ADD" w:rsidRPr="008410F4" w:rsidSect="000D5E4A">
          <w:headerReference w:type="even" r:id="rId18"/>
          <w:headerReference w:type="default" r:id="rId19"/>
          <w:footerReference w:type="even" r:id="rId20"/>
          <w:headerReference w:type="first" r:id="rId21"/>
          <w:pgSz w:w="11906" w:h="16838"/>
          <w:pgMar w:top="907" w:right="907" w:bottom="907" w:left="907" w:header="907" w:footer="907" w:gutter="283"/>
          <w:cols w:space="708"/>
          <w:titlePg/>
          <w:docGrid w:linePitch="360"/>
        </w:sect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lastRenderedPageBreak/>
        <w:t>A) NORMAS DE CARÁCTER GENERAL</w:t>
      </w: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t>A.1) NORMATIVA DE CONTRATACIÓN:</w:t>
      </w: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t>Ley de Contratos del Sector Público, por la que se transponen al ordenamiento jurídico español las Directivas del Parlamento Europeo y del Consejo 2014/23/UE y 2014/24/UE, de 26 de febrero de 2014</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LEY 9/2017, de 8 de noviembre, de la Jefatura del Estado</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B.O.E.: 09-NOV-2017</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t>Reglamento general de la Ley de Contratos de las Administraciones Públicas</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REAL DECRETO 1098/2001, de 12 de octubre, del Ministerio de Hacienda</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B.O.E.: 26-OCT-2001</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t>Modificación de determinados preceptos del Reglamento General de la Ley de Contratos de las Administraciones Públicas, aprobado por el Real Decreto 1098/2001, de 12 de octubre</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REAL DECRETO 773/2015, de 28 de agosto, del Ministerio de Hacienda y Administraciones Públicas</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B.O.E.: 05-SEP-2015</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t>Pliego de Cláusulas Administrativas Generales para la Contratación de Obras del Estado</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Decreto 3854/1970, de 31 de diciembre, del Ministerio de Obras Públicas</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B.O.E.: 16-FEB-1971</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t>Orden por la que se adopta oficialmente para la Dirección de Obras del Ministerio de la Vivienda el Pliego de Condiciones Técnicas de la Dirección General de Arquitectura 1960</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ORDEN de 4 de junio de 1973, del Ministerio de la Vivienda</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B.O.E.: 13-JUN-1973</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t>Orden sobre los índices de precios de la mano de obra y materiales, sobre los índices de precios de los materiales específicos de suministros de fabricación de armamento y equipamiento, así como sobre los índices de precios de componentes de transporte de viajeros por carretera, para el cuarto trimestre de 2020, aplicables a la revisión de precios de contratos de las Administraciones Públicas</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ORDEN HFP/887/2021, de 28 de julio, del Ministerio de Hacienda y Función Pública</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r w:rsidRPr="008410F4">
        <w:rPr>
          <w:rFonts w:ascii="Verdana" w:hAnsi="Verdana" w:cs="Calibri"/>
          <w:color w:val="000000" w:themeColor="text1"/>
          <w:sz w:val="18"/>
          <w:szCs w:val="18"/>
        </w:rPr>
        <w:t>B.O.E.: 18-AGO-2021</w:t>
      </w: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Calibri"/>
          <w:b/>
          <w:color w:val="000000" w:themeColor="text1"/>
          <w:sz w:val="18"/>
          <w:szCs w:val="18"/>
        </w:rPr>
      </w:pPr>
      <w:r w:rsidRPr="008410F4">
        <w:rPr>
          <w:rFonts w:ascii="Verdana" w:hAnsi="Verdana" w:cs="Calibri"/>
          <w:b/>
          <w:color w:val="000000" w:themeColor="text1"/>
          <w:sz w:val="18"/>
          <w:szCs w:val="18"/>
        </w:rPr>
        <w:t>A.2) NORMAS DE CARÁCTER GENERAL DE EDIFICACIÓN</w:t>
      </w:r>
    </w:p>
    <w:p w:rsidR="00D82ADD" w:rsidRPr="008410F4" w:rsidRDefault="00D82ADD" w:rsidP="008410F4">
      <w:pPr>
        <w:autoSpaceDE w:val="0"/>
        <w:autoSpaceDN w:val="0"/>
        <w:adjustRightInd w:val="0"/>
        <w:spacing w:after="0" w:line="240" w:lineRule="auto"/>
        <w:jc w:val="both"/>
        <w:rPr>
          <w:rFonts w:ascii="Verdana" w:hAnsi="Verdana" w:cs="Calibri"/>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Ordenación de la edificación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LEY 38/1999, de 5 de noviembre, de la Jefatura del Estado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6-NOV-1999</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Código Técnico de la Edificación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28-MAR-2006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Corrección de errores y erratas: B.O.E. 25-ENE-2008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Certificación energética de edificios de nueva construcción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390/2021, de 1 de junio, del Ministerio de la Presidencia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02-JUN-2021</w:t>
      </w:r>
    </w:p>
    <w:p w:rsidR="00D82ADD" w:rsidRPr="008410F4" w:rsidRDefault="00D82ADD" w:rsidP="008410F4">
      <w:pPr>
        <w:autoSpaceDE w:val="0"/>
        <w:autoSpaceDN w:val="0"/>
        <w:adjustRightInd w:val="0"/>
        <w:spacing w:after="0" w:line="240" w:lineRule="auto"/>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1) ESTRUCTURAS</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B.1) ACCIONES EN LA EDIFICACIÓN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DB SE-AE. Seguridad estructural - Acciones en la Edificación.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28-MAR-2006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lastRenderedPageBreak/>
        <w:t xml:space="preserve">Norma de Construcción Sismorresistente: parte general y edificación (NCSR-02)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997/2002, de 27 de septiembre, del Ministerio de Fomento </w:t>
      </w:r>
    </w:p>
    <w:p w:rsidR="00D82ADD" w:rsidRPr="008410F4" w:rsidRDefault="00D82ADD" w:rsidP="008410F4">
      <w:pPr>
        <w:pStyle w:val="CUERPOTEXTO"/>
        <w:keepNext/>
        <w:spacing w:after="0"/>
        <w:rPr>
          <w:color w:val="000000" w:themeColor="text1"/>
          <w:szCs w:val="18"/>
        </w:rPr>
      </w:pPr>
      <w:r w:rsidRPr="008410F4">
        <w:rPr>
          <w:color w:val="000000" w:themeColor="text1"/>
          <w:szCs w:val="18"/>
        </w:rPr>
        <w:t>B.O.E.: 11-OCT-2002</w:t>
      </w:r>
    </w:p>
    <w:p w:rsidR="00D82ADD" w:rsidRPr="008410F4" w:rsidRDefault="00D82ADD" w:rsidP="008410F4">
      <w:pPr>
        <w:pStyle w:val="CUERPOTEXTO"/>
        <w:keepNext/>
        <w:spacing w:after="0"/>
        <w:rPr>
          <w:color w:val="000000" w:themeColor="text1"/>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B.2) ACERO</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DB SE-A. Seguridad Estructural - Acero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28-MAR-2006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Código Estructural</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470/2021, de 29 de junio, del Ministerio de la Presidencia</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B.O.E.:10-AGO-2021</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B.3) FÁBRICA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DB SE-F. Seguridad Estructural Fábrica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28-MAR-2006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B.4) HORMIGÓN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Código Estructural</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470/2021, de 29 de junio, del Ministerio de la Presidencia</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10-AGO-2021</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 </w:t>
      </w: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B.5) MADERA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DB SE-M. Seguridad estructural - Estructuras de Madera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28-MAR-2006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B.6) CIMENTACIÓN</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DB SE-C. Seguridad estructural - Cimientos</w:t>
      </w:r>
    </w:p>
    <w:p w:rsidR="00D82ADD" w:rsidRPr="008410F4" w:rsidRDefault="00D82ADD" w:rsidP="008410F4">
      <w:pPr>
        <w:pStyle w:val="Default"/>
        <w:jc w:val="both"/>
        <w:rPr>
          <w:rFonts w:ascii="Verdana" w:hAnsi="Verdana"/>
          <w:bCs/>
          <w:color w:val="000000" w:themeColor="text1"/>
          <w:sz w:val="18"/>
          <w:szCs w:val="18"/>
        </w:rPr>
      </w:pPr>
      <w:r w:rsidRPr="008410F4">
        <w:rPr>
          <w:rFonts w:ascii="Verdana" w:hAnsi="Verdana"/>
          <w:bCs/>
          <w:color w:val="000000" w:themeColor="text1"/>
          <w:sz w:val="18"/>
          <w:szCs w:val="18"/>
        </w:rPr>
        <w:t>Código Técnico de la Edificación. REAL DECRETO 314/2006, de 17 de marzo, del Ministerio de Vivienda</w:t>
      </w:r>
    </w:p>
    <w:p w:rsidR="00D82ADD" w:rsidRPr="008410F4" w:rsidRDefault="00D82ADD" w:rsidP="008410F4">
      <w:pPr>
        <w:pStyle w:val="Default"/>
        <w:jc w:val="both"/>
        <w:rPr>
          <w:rFonts w:ascii="Verdana" w:hAnsi="Verdana"/>
          <w:bCs/>
          <w:color w:val="000000" w:themeColor="text1"/>
          <w:sz w:val="18"/>
          <w:szCs w:val="18"/>
        </w:rPr>
      </w:pPr>
      <w:r w:rsidRPr="008410F4">
        <w:rPr>
          <w:rFonts w:ascii="Verdana" w:hAnsi="Verdana"/>
          <w:bCs/>
          <w:color w:val="000000" w:themeColor="text1"/>
          <w:sz w:val="18"/>
          <w:szCs w:val="18"/>
        </w:rPr>
        <w:t>B.O.E.: 28-MAR-2006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C) INSTALACIONES</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C.1) AGUA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Criterios sanitarios de la calidad del agua de consumo humano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140/2003, de 7 de febrero, del Ministerio de la Presidencia </w:t>
      </w:r>
    </w:p>
    <w:p w:rsidR="00D82ADD" w:rsidRPr="008410F4" w:rsidRDefault="00D82ADD" w:rsidP="008410F4">
      <w:pPr>
        <w:pStyle w:val="Default"/>
        <w:jc w:val="both"/>
        <w:rPr>
          <w:rFonts w:ascii="Verdana" w:hAnsi="Verdana"/>
          <w:color w:val="000000" w:themeColor="text1"/>
          <w:sz w:val="18"/>
          <w:szCs w:val="18"/>
          <w:lang w:val="en-US"/>
        </w:rPr>
      </w:pPr>
      <w:r w:rsidRPr="008410F4">
        <w:rPr>
          <w:rFonts w:ascii="Verdana" w:hAnsi="Verdana"/>
          <w:color w:val="000000" w:themeColor="text1"/>
          <w:sz w:val="18"/>
          <w:szCs w:val="18"/>
          <w:lang w:val="en-US"/>
        </w:rPr>
        <w:t>B.O.E.: 21-FEB-2003</w:t>
      </w:r>
    </w:p>
    <w:p w:rsidR="00D82ADD" w:rsidRPr="008410F4" w:rsidRDefault="00D82ADD" w:rsidP="008410F4">
      <w:pPr>
        <w:pStyle w:val="Default"/>
        <w:jc w:val="both"/>
        <w:rPr>
          <w:rFonts w:ascii="Verdana" w:hAnsi="Verdana"/>
          <w:color w:val="000000" w:themeColor="text1"/>
          <w:sz w:val="18"/>
          <w:szCs w:val="18"/>
          <w:lang w:val="en-US"/>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lang w:val="en-US"/>
        </w:rPr>
        <w:t xml:space="preserve">DB HS. </w:t>
      </w:r>
      <w:r w:rsidRPr="008410F4">
        <w:rPr>
          <w:rFonts w:ascii="Verdana" w:hAnsi="Verdana"/>
          <w:b/>
          <w:bCs/>
          <w:color w:val="000000" w:themeColor="text1"/>
          <w:sz w:val="18"/>
          <w:szCs w:val="18"/>
        </w:rPr>
        <w:t xml:space="preserve">Salubridad (Capítulos HS-4, HS-5)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28-MAR-2006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C.2) ASCENSORES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Requisitos esenciales de seguridad para la comercialización de ascensores y componentes de seguridad para ascensores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203/2016, de 20 de mayo, del Ministerio de Industria, Energía y Turismo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25-MAY-2016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lastRenderedPageBreak/>
        <w:t xml:space="preserve">Instrucción Técnica Complementaria AEM 1 "Ascensores" del Reglamento de aparatos de elevación y manutención.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88/2013, de 8 de febrero, del Ministerio de Industria, Energía y Turismo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22-FEB-2013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Autorización de la instalación de ascensores con máquinas en foso.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Resolución de 10 de septiembre de 1998 de la Dirección General de Tecnología y Seguridad Industrial</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25-SEP-1998</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Prescripciones para el incremento de la seguridad del parque de ascensores existente</w:t>
      </w:r>
      <w:r w:rsidRPr="008410F4">
        <w:rPr>
          <w:rFonts w:ascii="Verdana" w:hAnsi="Verdana"/>
          <w:color w:val="000000" w:themeColor="text1"/>
          <w:sz w:val="18"/>
          <w:szCs w:val="18"/>
        </w:rPr>
        <w:t xml:space="preserve">. </w:t>
      </w:r>
    </w:p>
    <w:p w:rsidR="00D82ADD" w:rsidRPr="008410F4" w:rsidRDefault="00D82ADD" w:rsidP="008410F4">
      <w:pPr>
        <w:pStyle w:val="CUERPOTEXTO"/>
        <w:keepNext/>
        <w:spacing w:after="0"/>
        <w:rPr>
          <w:color w:val="000000" w:themeColor="text1"/>
          <w:szCs w:val="18"/>
        </w:rPr>
      </w:pPr>
      <w:r w:rsidRPr="008410F4">
        <w:rPr>
          <w:color w:val="000000" w:themeColor="text1"/>
          <w:szCs w:val="18"/>
        </w:rPr>
        <w:t>REAL DECRETO 57/2005, de 21 de enero, del Ministerio de Industria, Energía y Turismo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04-FEB-2005</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C.3) AUDIOVISUALES Y ANTENAS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Infraestructuras comunes en los edificios para el acceso a los servicios de telecomunicaciones</w:t>
      </w:r>
      <w:r w:rsidRPr="008410F4">
        <w:rPr>
          <w:rFonts w:ascii="Verdana" w:hAnsi="Verdana"/>
          <w:color w:val="000000" w:themeColor="text1"/>
          <w:sz w:val="18"/>
          <w:szCs w:val="18"/>
        </w:rPr>
        <w:t xml:space="preserve">.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LEY 1/1998, de 27 de febrero, de la Jefatura del Estado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28-FEB-1998</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 </w:t>
      </w: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Acuerdo de convalidación del Real Decreto-ley 1/1998, de 27 de febrero, sobre infraestructuras comunes en los edificios para el acceso a los servicios de telecomunicación.</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Resolución de 26 de marzo de 1998, del Congreso de los Diputados.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03-ABR-1998</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Reglamento regulador de la actividad de instalación y mantenimiento de equipos y sistemas de telecomunicación.</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244/2010, de 5 de marzo,</w:t>
      </w:r>
      <w:r w:rsidRPr="008410F4">
        <w:rPr>
          <w:color w:val="000000" w:themeColor="text1"/>
        </w:rPr>
        <w:t xml:space="preserve"> </w:t>
      </w:r>
      <w:r w:rsidRPr="008410F4">
        <w:rPr>
          <w:rFonts w:ascii="Verdana" w:hAnsi="Verdana"/>
          <w:color w:val="000000" w:themeColor="text1"/>
          <w:sz w:val="18"/>
          <w:szCs w:val="18"/>
        </w:rPr>
        <w:t>del Ministerio de Industria, Turismo y Comercio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24-MAR-2010</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Desarrollo del Reglamento regulador de la actividad de instalación y mantenimiento de equipos y sistemas de telecomunicación, aprobado por el Real Decreto 244/2010, de 5 de marzo.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Orden ITC/1142/2010, de 29 de abril, del Ministerio de Industria, Turismo y Comercio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05-MAY-2010</w:t>
      </w:r>
    </w:p>
    <w:p w:rsidR="00D82ADD" w:rsidRPr="008410F4" w:rsidRDefault="00D82ADD" w:rsidP="008410F4">
      <w:pPr>
        <w:pStyle w:val="Default"/>
        <w:jc w:val="both"/>
        <w:rPr>
          <w:rFonts w:ascii="Verdana" w:hAnsi="Verdana"/>
          <w:b/>
          <w:color w:val="000000" w:themeColor="text1"/>
          <w:sz w:val="18"/>
          <w:szCs w:val="18"/>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Reglamento regulador de las infraestructuras comunes de telecomunicaciones para el acceso a los servicios de telecomunicación en el interior de las edificaciones.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346/2011, de 11 de marzo, del Ministerio de Industria, Turismo y Comercio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01-ABR-2011</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Desarrollo del Reglamento regulador de las infraestructuras comunes de telecomunicaciones para el acceso a los servicios de telecomunicación en el interior de las edificaciones, aprobado por el Real Decreto 346/2011, de 11 de marzo.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Orden ITC/1644/2011, de 10 de junio, del Ministerio de Industria, Turismo y Comercio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16-JUN-2011</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General de Telecomunicaciones.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Ley 9/2014, de 9 de mayo, de la Jefatura del Estado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10-MAY-2014</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C.4) CALEFACCIÓN, CLIMATIZACIÓN Y AGUA CALIENTE SANITARIA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Reglamento de Instalaciones Térmicas en los Edificios (RITE)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1027/2007, de 20 de julio, del Ministerio de la Presidencia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29-AGO-2007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Reglamento técnico de distribución y utilización de combustibles gaseosos y sus instrucciones técnicas complementarias ICG 01 a 11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919/2006, de 28 de julio, del Ministerio de Industria, Turismo y Comercio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lastRenderedPageBreak/>
        <w:t xml:space="preserve">B.O.E.: 04-SEPT-2006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Instrucción técnica complementaria MI-IP 03 “Instalaciones petrolíferas para uso propio</w:t>
      </w:r>
      <w:r w:rsidRPr="008410F4">
        <w:rPr>
          <w:rFonts w:ascii="Verdana" w:hAnsi="Verdana"/>
          <w:color w:val="000000" w:themeColor="text1"/>
          <w:sz w:val="18"/>
          <w:szCs w:val="18"/>
        </w:rPr>
        <w:t xml:space="preserve">”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1427/1997, de 15 de septiembre, del Ministerio de Industria y Energía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23-OCT-1997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Requisitos sanitarios para la prevención y el control de la legionelosis.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487/2022, de 21 de junio, del Ministerio de Sanidad</w:t>
      </w:r>
    </w:p>
    <w:p w:rsidR="00D82ADD" w:rsidRPr="008410F4" w:rsidRDefault="00D82ADD" w:rsidP="008410F4">
      <w:pPr>
        <w:pStyle w:val="Default"/>
        <w:jc w:val="both"/>
        <w:rPr>
          <w:rFonts w:ascii="Verdana" w:hAnsi="Verdana"/>
          <w:color w:val="000000" w:themeColor="text1"/>
          <w:sz w:val="18"/>
          <w:szCs w:val="18"/>
          <w:lang w:val="en-US"/>
        </w:rPr>
      </w:pPr>
      <w:r w:rsidRPr="008410F4">
        <w:rPr>
          <w:rFonts w:ascii="Verdana" w:hAnsi="Verdana"/>
          <w:color w:val="000000" w:themeColor="text1"/>
          <w:sz w:val="18"/>
          <w:szCs w:val="18"/>
          <w:lang w:val="en-US"/>
        </w:rPr>
        <w:t xml:space="preserve">B.O.E.: 22-JUN-2022 </w:t>
      </w:r>
    </w:p>
    <w:p w:rsidR="00D82ADD" w:rsidRPr="008410F4" w:rsidRDefault="00D82ADD" w:rsidP="008410F4">
      <w:pPr>
        <w:pStyle w:val="Default"/>
        <w:jc w:val="both"/>
        <w:rPr>
          <w:rFonts w:ascii="Verdana" w:hAnsi="Verdana"/>
          <w:color w:val="000000" w:themeColor="text1"/>
          <w:sz w:val="18"/>
          <w:szCs w:val="18"/>
          <w:lang w:val="en-US"/>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lang w:val="en-US"/>
        </w:rPr>
        <w:t xml:space="preserve">DB HE. </w:t>
      </w:r>
      <w:r w:rsidRPr="008410F4">
        <w:rPr>
          <w:rFonts w:ascii="Verdana" w:hAnsi="Verdana"/>
          <w:b/>
          <w:bCs/>
          <w:color w:val="000000" w:themeColor="text1"/>
          <w:sz w:val="18"/>
          <w:szCs w:val="18"/>
        </w:rPr>
        <w:t xml:space="preserve">Ahorro de Energía (Capítulo HE-4: Contribución solar mínima de agua caliente sanitaria)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28-MAR-2006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C.5) ELECTRICIDAD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Reglamento Electrotécnico para Baja Tensión</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842/2002, de 2 de agosto, del Ministerio de Ciencia y Tecnología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18-SEP-2002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Autorización para el empleo de sistemas de instalaciones con conductores aislados bajo canales protectores de material plástico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RESOLUCIÓN de 18 de enero 1988, del Ministerio de Industria y Energía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19-FEB-1988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C.6) INSTALACIONES DE PROTECCIÓN CONTRA INCENDIOS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Reglamento de instalaciones de protección contra incendios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513/2017, de 22 de mayo, del Ministerio de Economía, Industria y Competitividad</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12-JUN-2017</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D) CUBIERTAS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D.1) CUBIERTAS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DB HS-Salubridad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CUERPOTEXTO"/>
        <w:keepNext/>
        <w:spacing w:after="0"/>
        <w:rPr>
          <w:color w:val="000000" w:themeColor="text1"/>
          <w:szCs w:val="18"/>
        </w:rPr>
      </w:pPr>
      <w:r w:rsidRPr="008410F4">
        <w:rPr>
          <w:color w:val="000000" w:themeColor="text1"/>
          <w:szCs w:val="18"/>
        </w:rPr>
        <w:t>B.O.E.: 28-MAR-2006</w:t>
      </w:r>
    </w:p>
    <w:p w:rsidR="00D82ADD" w:rsidRPr="008410F4" w:rsidRDefault="00D82ADD" w:rsidP="008410F4">
      <w:pPr>
        <w:pStyle w:val="CUERPOTEXTO"/>
        <w:keepNext/>
        <w:spacing w:after="0"/>
        <w:rPr>
          <w:color w:val="000000" w:themeColor="text1"/>
          <w:szCs w:val="18"/>
        </w:rPr>
      </w:pPr>
    </w:p>
    <w:p w:rsidR="00D82ADD" w:rsidRPr="008410F4" w:rsidRDefault="00D82ADD" w:rsidP="008410F4">
      <w:pPr>
        <w:pStyle w:val="CUERPOTEXTO"/>
        <w:keepNext/>
        <w:spacing w:after="0"/>
        <w:ind w:left="708"/>
        <w:rPr>
          <w:color w:val="000000" w:themeColor="text1"/>
          <w:szCs w:val="18"/>
        </w:rPr>
      </w:pPr>
      <w:r w:rsidRPr="008410F4">
        <w:rPr>
          <w:color w:val="000000" w:themeColor="text1"/>
          <w:szCs w:val="18"/>
        </w:rPr>
        <w:t>Posteriormente ha sido modificado por las siguientes disposiciones:</w:t>
      </w:r>
    </w:p>
    <w:p w:rsidR="00D82ADD" w:rsidRPr="008410F4" w:rsidRDefault="00D82ADD" w:rsidP="008410F4">
      <w:pPr>
        <w:pStyle w:val="CUERPOTEXTO"/>
        <w:keepNext/>
        <w:spacing w:after="0"/>
        <w:ind w:left="708"/>
        <w:rPr>
          <w:color w:val="000000" w:themeColor="text1"/>
          <w:szCs w:val="18"/>
        </w:rPr>
      </w:pPr>
    </w:p>
    <w:p w:rsidR="00D82ADD" w:rsidRPr="008410F4" w:rsidRDefault="00D82ADD" w:rsidP="008410F4">
      <w:pPr>
        <w:pStyle w:val="CUERPOTEXTO"/>
        <w:keepNext/>
        <w:spacing w:after="0"/>
        <w:ind w:left="708"/>
        <w:rPr>
          <w:color w:val="000000" w:themeColor="text1"/>
          <w:szCs w:val="18"/>
        </w:rPr>
      </w:pPr>
      <w:r w:rsidRPr="008410F4">
        <w:rPr>
          <w:color w:val="000000" w:themeColor="text1"/>
          <w:szCs w:val="18"/>
        </w:rPr>
        <w:t>- Real Decreto 1371/2007 de 19 de octubre (BOE 23/10/2007)</w:t>
      </w:r>
    </w:p>
    <w:p w:rsidR="00D82ADD" w:rsidRPr="008410F4" w:rsidRDefault="00D82ADD" w:rsidP="008410F4">
      <w:pPr>
        <w:pStyle w:val="CUERPOTEXTO"/>
        <w:keepNext/>
        <w:spacing w:after="0"/>
        <w:ind w:left="708"/>
        <w:rPr>
          <w:color w:val="000000" w:themeColor="text1"/>
          <w:szCs w:val="18"/>
        </w:rPr>
      </w:pPr>
      <w:r w:rsidRPr="008410F4">
        <w:rPr>
          <w:color w:val="000000" w:themeColor="text1"/>
          <w:szCs w:val="18"/>
        </w:rPr>
        <w:t xml:space="preserve"> Corrección de errores del Real Decreto 1371/2007 de 19 de octubre (BOE 20/12/2007)</w:t>
      </w:r>
    </w:p>
    <w:p w:rsidR="00D82ADD" w:rsidRPr="008410F4" w:rsidRDefault="00D82ADD" w:rsidP="008410F4">
      <w:pPr>
        <w:pStyle w:val="CUERPOTEXTO"/>
        <w:keepNext/>
        <w:spacing w:after="0"/>
        <w:ind w:left="708"/>
        <w:rPr>
          <w:color w:val="000000" w:themeColor="text1"/>
          <w:szCs w:val="18"/>
        </w:rPr>
      </w:pPr>
      <w:r w:rsidRPr="008410F4">
        <w:rPr>
          <w:color w:val="000000" w:themeColor="text1"/>
          <w:szCs w:val="18"/>
        </w:rPr>
        <w:t>- Corrección de errores y erratas del Real Decreto 314/2006 de 17 de marzo (BOE 25/01/2008)</w:t>
      </w:r>
    </w:p>
    <w:p w:rsidR="00D82ADD" w:rsidRPr="008410F4" w:rsidRDefault="00D82ADD" w:rsidP="008410F4">
      <w:pPr>
        <w:pStyle w:val="CUERPOTEXTO"/>
        <w:keepNext/>
        <w:spacing w:after="0"/>
        <w:ind w:left="708"/>
        <w:rPr>
          <w:color w:val="000000" w:themeColor="text1"/>
          <w:szCs w:val="18"/>
        </w:rPr>
      </w:pPr>
      <w:r w:rsidRPr="008410F4">
        <w:rPr>
          <w:color w:val="000000" w:themeColor="text1"/>
          <w:szCs w:val="18"/>
        </w:rPr>
        <w:t>- Orden VIV/984/2009 de 15 de abril (BOE 23/4/2009)</w:t>
      </w:r>
    </w:p>
    <w:p w:rsidR="00D82ADD" w:rsidRPr="008410F4" w:rsidRDefault="00D82ADD" w:rsidP="008410F4">
      <w:pPr>
        <w:pStyle w:val="CUERPOTEXTO"/>
        <w:keepNext/>
        <w:spacing w:after="0"/>
        <w:ind w:left="708"/>
        <w:rPr>
          <w:color w:val="000000" w:themeColor="text1"/>
          <w:szCs w:val="18"/>
        </w:rPr>
      </w:pPr>
      <w:r w:rsidRPr="008410F4">
        <w:rPr>
          <w:color w:val="000000" w:themeColor="text1"/>
          <w:szCs w:val="18"/>
        </w:rPr>
        <w:t>- Corrección de errores y erratas de la orden VIV/984/2009 de 15 de abril (BOE 23/9/2009)</w:t>
      </w:r>
    </w:p>
    <w:p w:rsidR="00D82ADD" w:rsidRPr="008410F4" w:rsidRDefault="00D82ADD" w:rsidP="008410F4">
      <w:pPr>
        <w:pStyle w:val="CUERPOTEXTO"/>
        <w:keepNext/>
        <w:spacing w:after="0"/>
        <w:ind w:left="708"/>
        <w:rPr>
          <w:color w:val="000000" w:themeColor="text1"/>
          <w:szCs w:val="18"/>
        </w:rPr>
      </w:pPr>
      <w:r w:rsidRPr="008410F4">
        <w:rPr>
          <w:color w:val="000000" w:themeColor="text1"/>
          <w:szCs w:val="18"/>
        </w:rPr>
        <w:t>- Orden FOM/588/2017 de 15 de junio (BOE 23/06/2017)</w:t>
      </w:r>
    </w:p>
    <w:p w:rsidR="00D82ADD" w:rsidRPr="008410F4" w:rsidRDefault="00D82ADD" w:rsidP="008410F4">
      <w:pPr>
        <w:pStyle w:val="CUERPOTEXTO"/>
        <w:keepNext/>
        <w:spacing w:after="0"/>
        <w:ind w:left="708"/>
        <w:rPr>
          <w:color w:val="000000" w:themeColor="text1"/>
          <w:szCs w:val="18"/>
        </w:rPr>
      </w:pPr>
      <w:r w:rsidRPr="008410F4">
        <w:rPr>
          <w:color w:val="000000" w:themeColor="text1"/>
          <w:szCs w:val="18"/>
        </w:rPr>
        <w:t>- Real Decreto 732/2019 de 20 de diciembre (BOE 27/12/2019)</w:t>
      </w:r>
    </w:p>
    <w:p w:rsidR="00D82ADD" w:rsidRPr="008410F4" w:rsidRDefault="00D82ADD" w:rsidP="008410F4">
      <w:pPr>
        <w:pStyle w:val="CUERPOTEXTO"/>
        <w:keepNext/>
        <w:spacing w:after="0"/>
        <w:ind w:left="708"/>
        <w:rPr>
          <w:color w:val="000000" w:themeColor="text1"/>
          <w:szCs w:val="18"/>
        </w:rPr>
      </w:pPr>
      <w:r w:rsidRPr="008410F4">
        <w:rPr>
          <w:color w:val="000000" w:themeColor="text1"/>
          <w:szCs w:val="18"/>
        </w:rPr>
        <w:t>- Real Decreto 450/2022, de 14 de junio (BOE 15/06/2022)</w:t>
      </w:r>
    </w:p>
    <w:p w:rsidR="00D82ADD" w:rsidRPr="008410F4" w:rsidRDefault="00D82ADD" w:rsidP="008410F4">
      <w:pPr>
        <w:spacing w:after="0"/>
        <w:jc w:val="both"/>
        <w:rPr>
          <w:color w:val="000000" w:themeColor="text1"/>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E) PROTECCIÓN</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 </w:t>
      </w: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E.1) AISLAMIENTO ACÚSTICO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DB HR. Protección frente al ruido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1371/2007, de 19 de octubre,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23-OCT-2007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lastRenderedPageBreak/>
        <w:t>Posteriormente ha sido modificado por las disposiciones siguientes:</w:t>
      </w:r>
    </w:p>
    <w:p w:rsidR="00D82ADD" w:rsidRPr="008410F4" w:rsidRDefault="00D82ADD" w:rsidP="008410F4">
      <w:pPr>
        <w:pStyle w:val="Default"/>
        <w:ind w:left="708"/>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Corrección de errores del Real Decreto 1371/2007, de 19 de octubre (BOE 20-diciembre-2007).</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1675/2008, de 17 de octubre, por el que se modifica el Real Decreto 1371/2007 (BOE 18-octubre-2008).</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Orden VIV/984/2009, de 15 de abril (BOE 23-abril-2009).</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Corrección de errores y erratas de la Orden VIV/984/2009, de 15 de abril (BOE 23 septiembre -2009).</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732/2019 de 20 de diciembre (BOE 27-diciembre-2019)</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Norma Básica de la edificación "NBE-CA-88" condiciones acústicas de los edificios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ORDEN de 29 de septiembre 1988, del Ministerio de Obras Públicas y Urbanismo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8-OCT-1988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E.2) AISLAMIENTO TÉRMICO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DB-HE-Ahorro de Energía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28-MAR-2006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Posteriormente ha sido modificado por las siguientes disposiciones:</w:t>
      </w:r>
    </w:p>
    <w:p w:rsidR="00D82ADD" w:rsidRPr="008410F4" w:rsidRDefault="00D82ADD" w:rsidP="008410F4">
      <w:pPr>
        <w:pStyle w:val="Default"/>
        <w:ind w:left="708"/>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1371/2007 de 19 de octubre (BOE 23/10/2007)</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Corrección de errores y erratas del Real Decreto 314/2006 de 17 de marzo (BOE 25/01/2008)</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Orden FOM /1635/2013 del 10 de septiembre por el que se actualiza el Documento Básico DB-HE (BOE 12/09/2013)</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Corrección de errores y erratas de la Orden FOM / 1635/2013 del 10 de septiembre (BOE 08/11/2013)</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732/2019, de 20 de diciembre (BOE 27/12/2019)</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450/2022, de 14 de junio (BOE 15/06/2022)</w:t>
      </w:r>
      <w:r w:rsidRPr="008410F4">
        <w:rPr>
          <w:rFonts w:ascii="Verdana" w:hAnsi="Verdana"/>
          <w:color w:val="000000" w:themeColor="text1"/>
          <w:sz w:val="18"/>
          <w:szCs w:val="18"/>
        </w:rPr>
        <w:cr/>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 </w:t>
      </w: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E.3) PROTECCIÓN CONTRA INCENDIOS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DB-SI-Seguridad en caso de Incendios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28-MAR-2006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Posteriormente ha sido modificado por las siguientes disposiciones:</w:t>
      </w:r>
    </w:p>
    <w:p w:rsidR="00D82ADD" w:rsidRPr="008410F4" w:rsidRDefault="00D82ADD" w:rsidP="008410F4">
      <w:pPr>
        <w:pStyle w:val="Default"/>
        <w:ind w:left="708"/>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1371/2007 de 19 de octubre (BOE 23-octubre-2007).</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Corrección de errores y erratas del Real Decreto 314/2006 de 17 de marzo (BOE 25-enero-2008).</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Orden VIV/984/2009 de 15 de abril (BOE 23-abril-2009).</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173/2010 de 19 de febrero (BOE 11-marzo-2010).</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Sentencia del TS de 4/5/2010 (BOE 30/7/2010)</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732/2019, de 20 de diciembre (BOE 27-diciembre-2019)</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Clasificación de los productos de construcción y de los elementos constructivos en función de sus propiedades de reacción y de resistencia frente al fuego.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842/2013, de 31 de octubre, del Ministerio de la Presidencia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23-NOV-2013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E.4) SEGURIDAD Y SALUD EN LAS OBRAS DE CONSTRUCCIÓN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Disposiciones mínimas de seguridad y de salud en las obras de construcción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1627/1997, de 24 de octubre, del Ministerio de la Presidencia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25-OCT-1997</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Reforma del marco normativo de la prevención de riesgos laborales.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Ley 54/2003, de 12 de diciembre, de la Jefatura del Estado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lastRenderedPageBreak/>
        <w:t>B.O.E.: 13-DIC-2003</w:t>
      </w:r>
    </w:p>
    <w:p w:rsidR="00D82ADD" w:rsidRPr="008410F4" w:rsidRDefault="00D82ADD" w:rsidP="008410F4">
      <w:pPr>
        <w:pStyle w:val="Default"/>
        <w:jc w:val="both"/>
        <w:rPr>
          <w:rFonts w:ascii="Verdana" w:hAnsi="Verdana"/>
          <w:b/>
          <w:color w:val="000000" w:themeColor="text1"/>
          <w:sz w:val="18"/>
          <w:szCs w:val="18"/>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Modificación del Real Decreto 39/1997, de 17 de enero, por el que se aprueba el Reglamento de los Servicios de Prevención; el Real Decreto 1109/2007, de 24 de agosto, por el que se desarrolla la Ley 32/2006, de 18 de octubre, reguladora de la subcontratación en el sector de la construcción y el Real Decreto 1627/1997, de 24 de octubre, por el que se establecen disposiciones mínimas de seguridad y salud en obras de construcción.</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337/2010, de 19 de marzo, del Ministerio de Trabajo e Inmigración</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23-MAR-2010</w:t>
      </w:r>
    </w:p>
    <w:p w:rsidR="00D82ADD" w:rsidRPr="008410F4" w:rsidRDefault="00D82ADD" w:rsidP="008410F4">
      <w:pPr>
        <w:pStyle w:val="Default"/>
        <w:jc w:val="both"/>
        <w:rPr>
          <w:rFonts w:ascii="Verdana" w:hAnsi="Verdana"/>
          <w:b/>
          <w:color w:val="000000" w:themeColor="text1"/>
          <w:sz w:val="18"/>
          <w:szCs w:val="18"/>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Modificación del Real Decreto 39/1997, de 17 de enero, por el que se aprueba el Reglamento de los Servicios de Prevención, y el Real Decreto 1627/1997, de 24 de octubre, por el que se establecen las disposiciones mínimas de seguridad y salud en las obras de construcción.</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604/2006, de 19 de mayo, del Ministerio de Trabajo y Asuntos Sociales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29-MAY-2006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Desarrollo de la Ley 32/2006, de 18 de octubre, reguladora de la Subcontratación en el Sector de la Construcción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1109/2007, de 24 de agosto, del Ministerio de Trabajo y Asuntos Sociales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25-AGO-2007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Prevención de Riesgos Laborales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LEY 31/1995, de 8 de noviembre, de la Jefatura del Estado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10-NOV-1995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Reglamento de los Servicios de Prevención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39/1997, de 17 de enero, del Ministerio de Trabajo y Asuntos Sociales </w:t>
      </w:r>
    </w:p>
    <w:p w:rsidR="00D82ADD" w:rsidRPr="008410F4" w:rsidRDefault="00D82ADD" w:rsidP="008410F4">
      <w:pPr>
        <w:spacing w:after="0"/>
        <w:jc w:val="both"/>
        <w:rPr>
          <w:color w:val="000000" w:themeColor="text1"/>
          <w:sz w:val="20"/>
          <w:szCs w:val="20"/>
        </w:rPr>
      </w:pPr>
      <w:r w:rsidRPr="008410F4">
        <w:rPr>
          <w:rFonts w:ascii="Verdana" w:hAnsi="Verdana"/>
          <w:color w:val="000000" w:themeColor="text1"/>
          <w:sz w:val="18"/>
          <w:szCs w:val="18"/>
        </w:rPr>
        <w:t>B.O.E.: 31-ENE-1997</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Disposiciones mínimas en materia de señalización de seguridad y salud en el trabajo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485/1997, de 14 de abril, del Ministerio de Trabajo y Asuntos Sociales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23-ABR-1997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Disposiciones mínimas de Seguridad y Salud en los lugares de trabajo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486/1997, de 14 de abril, del Ministerio de Trabajo y Asuntos Sociales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23-ABR-1997</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 </w:t>
      </w: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Manipulación manual de cargas que entrañe riesgos, en particular dorso lumbares, para los trabajadores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487/1997, de 14 de abril, del Ministerio de Trabajo y Asuntos Sociales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23-ABR-1997</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 </w:t>
      </w: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Disposiciones mínimas de seguridad y salud relativas a la utilización por los trabajadores de equipos de protección individual.</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773/1997, de 30 de mayo, del Ministerio de Trabajo y Asuntos Sociales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12-JUN-1997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Corrección errores: 18-JUL-1997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Disposiciones mínimas de seguridad y salud para la utilización de equipos de trabajo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1215/1997, de 18 de julio, del Ministerio de Trabajo y Asuntos Sociales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7-AGO-1997 </w:t>
      </w:r>
    </w:p>
    <w:p w:rsidR="00D82ADD" w:rsidRPr="008410F4" w:rsidRDefault="00D82ADD" w:rsidP="008410F4">
      <w:pPr>
        <w:spacing w:after="0"/>
        <w:jc w:val="both"/>
        <w:rPr>
          <w:color w:val="000000" w:themeColor="text1"/>
          <w:sz w:val="20"/>
          <w:szCs w:val="20"/>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Disposiciones mínimas de seguridad y salud aplicables a los trabajos con riesgo de exposición al amianto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396/2006, de 31 de marzo, del Ministerio de la Presidencia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11-ABR-2006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Regulación de la subcontratación en el Sector de la Construcción</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lastRenderedPageBreak/>
        <w:t xml:space="preserve">LEY 32/2006, de 18 de octubre, de Jefatura del Estado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19-OCT-2006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E.5) SEGURIDAD DE UTILIZACIÓN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DB-SU-Seguridad de utilización</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Código Técnico de la Edificación, REAL DECRETO 314/2006, de 17 de marzo,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28-MAR-2006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Posteriormente ha sido modificado por las siguientes disposiciones:</w:t>
      </w:r>
    </w:p>
    <w:p w:rsidR="00D82ADD" w:rsidRPr="008410F4" w:rsidRDefault="00D82ADD" w:rsidP="008410F4">
      <w:pPr>
        <w:pStyle w:val="Default"/>
        <w:ind w:left="708"/>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1371/2007, de 19 de octubre (BOE 23/10/2007)</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Corrección de errores y erratas del Real Decreto 314/2006, de 17 de marzo (BOE 25/01/2008)</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Orden VIV/984/2009, de 15 de abril (BOE 23/04/2009)</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Corrección de errores y erratas de la orden VIV/984/2009, de 15 de abril (BOE 23/09/2009)</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173/2010, de 19 de febrero (BOE 11/03/2010)</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Sentencia de 4 de mayo de 2010, de la Sala Tercera del Tribunal Supremo (BOE 30/07/2010)</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732/2019, de 20 de diciembre (BOE 27/12/2019)</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Real Decreto 450/2022, de 14 de junio (BOE 15/06/2022)</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F) BARRERAS ARQUITECTÓNICAS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F.1) BARRERAS ARQUITECTÓNICAS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Modificación del Código Técnico de la Edificación, aprobado por el Real Decreto 314/2006, de 17 de marzo, en materia de accesibilidad y no discriminación de las personas con discapacidad.</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173/2010, de 19 de febrero, del Ministerio de Vivienda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11-MAR-2010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Condiciones básicas de accesibilidad y no discriminación de las personas con discapacidad para el acceso y utilización de los espacios públicos urbanizados y edificaciones.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505/2007, de 20 de abril, del Ministerio de la Presidencia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11-MAY-2007</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Condiciones básicas de accesibilidad y no discriminación para el acceso y la utilización de los espacios públicos urbanizados.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Orden TMA/851/2021, de 23 de julio, del Ministerio de Transportes, Movilidad y Agenda Urbana</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06-AGO-2021</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color w:val="000000" w:themeColor="text1"/>
          <w:sz w:val="18"/>
          <w:szCs w:val="18"/>
        </w:rPr>
        <w:t>Normas UNE</w:t>
      </w:r>
      <w:r w:rsidRPr="008410F4">
        <w:rPr>
          <w:rFonts w:ascii="Verdana" w:hAnsi="Verdana"/>
          <w:color w:val="000000" w:themeColor="text1"/>
          <w:sz w:val="18"/>
          <w:szCs w:val="18"/>
        </w:rPr>
        <w:t>, entre otras:</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Norma UNE-ISO 21542:2012. Edificación. Accesibilidad del entorno construido.</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Norma UNE 170002:2009. Requisitos de accesibilidad para la rotulación.</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G) VARIOS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G.1) INSTRUCCIONES Y PLIEGOS DE RECEPCIÓN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Instrucción para la recepción de cementos (RC-16)</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256/2016, de 10 de junio, del Ministerio de la Presidencia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25-JUN-2016</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Modificación y derogación de diferentes disposiciones en materia de calidad y seguridad industrial.</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REAL DECRETO 542/2020, de 26 de mayo, del Ministerio de la Presidencia, Relaciones con las Cortes y Memoria Democrática</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20-JUN-2020</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G.2) MEDIO AMBIENTE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Reglamento de actividades molestas, insalubres, nocivas y peligrosas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DECRETO 2414/1961, de 30 de noviembre, de Presidencia de Gobierno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07-DIC-1961 </w:t>
      </w:r>
    </w:p>
    <w:p w:rsidR="00D82ADD" w:rsidRPr="008410F4" w:rsidRDefault="00D82ADD" w:rsidP="008410F4">
      <w:pPr>
        <w:pStyle w:val="Default"/>
        <w:jc w:val="both"/>
        <w:rPr>
          <w:rFonts w:ascii="Verdana" w:hAnsi="Verdana"/>
          <w:b/>
          <w:bCs/>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Instrucción por la que se dictan normas complementarias para la aplicación del Reglamento de Actividades molestas, insalubres, nocivas y peligrosas.</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ORDEN de 15 de marzo de 1963, del Ministerio de la Gobernación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2-ABR-1963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Ruido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LEY 37/2003, de 17 de noviembre, de Jefatura del Estado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18-NOV-2003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Desarrollo de la Ley 37/2003, de 17 de noviembre, del ruido, en lo referente a zonificación acústica, objetivos de calidad y emisiones acústicas.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1367/2007, de 19 de octubre, del Ministerio de la Presidencia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23-OCT-2007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Regulación de la producción y gestión de los residuos de construcción y demolición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REAL DECRETO 105/2008, de 1 de febrero, del Ministerio de la Presidencia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B.O.E.: 13-FEB-2008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G.3) OTROS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Ley de servicio postal universal, de los derechos de los usuarios y del mercado postal.</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LEY 43/2010, de 30 de diciembre, de Jefatura del Estado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B.O.E.: 31-DIC-2010</w:t>
      </w:r>
    </w:p>
    <w:p w:rsidR="00D82ADD" w:rsidRPr="008410F4" w:rsidRDefault="00D82ADD" w:rsidP="008410F4">
      <w:pPr>
        <w:pStyle w:val="Default"/>
        <w:jc w:val="both"/>
        <w:rPr>
          <w:rFonts w:ascii="Verdana" w:hAnsi="Verdana"/>
          <w:color w:val="000000" w:themeColor="text1"/>
          <w:sz w:val="18"/>
          <w:szCs w:val="18"/>
          <w:lang w:val="en-US"/>
        </w:rPr>
      </w:pPr>
    </w:p>
    <w:p w:rsidR="00D82ADD" w:rsidRPr="008410F4" w:rsidRDefault="00D82ADD" w:rsidP="008410F4">
      <w:pPr>
        <w:jc w:val="both"/>
        <w:rPr>
          <w:rFonts w:ascii="Verdana" w:hAnsi="Verdana" w:cs="Arial"/>
          <w:b/>
          <w:color w:val="000000" w:themeColor="text1"/>
          <w:sz w:val="18"/>
          <w:szCs w:val="18"/>
          <w:lang w:val="en-US"/>
        </w:rPr>
      </w:pPr>
      <w:r w:rsidRPr="008410F4">
        <w:rPr>
          <w:rFonts w:ascii="Verdana" w:hAnsi="Verdana"/>
          <w:b/>
          <w:color w:val="000000" w:themeColor="text1"/>
          <w:sz w:val="18"/>
          <w:szCs w:val="18"/>
          <w:lang w:val="en-US"/>
        </w:rPr>
        <w:br w:type="page"/>
      </w:r>
    </w:p>
    <w:p w:rsidR="00D82ADD" w:rsidRPr="008410F4" w:rsidRDefault="00D82ADD" w:rsidP="008410F4">
      <w:pPr>
        <w:pStyle w:val="Default"/>
        <w:jc w:val="both"/>
        <w:rPr>
          <w:rFonts w:ascii="Verdana" w:hAnsi="Verdana"/>
          <w:b/>
          <w:color w:val="000000" w:themeColor="text1"/>
          <w:sz w:val="18"/>
          <w:szCs w:val="18"/>
          <w:lang w:val="en-US"/>
        </w:rPr>
      </w:pPr>
      <w:r w:rsidRPr="008410F4">
        <w:rPr>
          <w:rFonts w:ascii="Verdana" w:hAnsi="Verdana"/>
          <w:b/>
          <w:color w:val="000000" w:themeColor="text1"/>
          <w:sz w:val="18"/>
          <w:szCs w:val="18"/>
          <w:lang w:val="en-US"/>
        </w:rPr>
        <w:lastRenderedPageBreak/>
        <w:t xml:space="preserve">ANEXO 1: </w:t>
      </w:r>
    </w:p>
    <w:p w:rsidR="00D82ADD" w:rsidRPr="008410F4" w:rsidRDefault="00D82ADD" w:rsidP="008410F4">
      <w:pPr>
        <w:pStyle w:val="Default"/>
        <w:jc w:val="both"/>
        <w:rPr>
          <w:rFonts w:ascii="Verdana" w:hAnsi="Verdana"/>
          <w:b/>
          <w:color w:val="000000" w:themeColor="text1"/>
          <w:sz w:val="18"/>
          <w:szCs w:val="18"/>
          <w:lang w:val="en-US"/>
        </w:rPr>
      </w:pPr>
    </w:p>
    <w:p w:rsidR="00D82ADD" w:rsidRPr="008410F4" w:rsidRDefault="00D82ADD" w:rsidP="008410F4">
      <w:pPr>
        <w:pStyle w:val="Default"/>
        <w:jc w:val="both"/>
        <w:rPr>
          <w:rFonts w:ascii="Verdana" w:hAnsi="Verdana"/>
          <w:b/>
          <w:color w:val="000000" w:themeColor="text1"/>
          <w:sz w:val="18"/>
          <w:szCs w:val="18"/>
        </w:rPr>
      </w:pPr>
      <w:r w:rsidRPr="008410F4">
        <w:rPr>
          <w:rFonts w:ascii="Verdana" w:hAnsi="Verdana"/>
          <w:b/>
          <w:color w:val="000000" w:themeColor="text1"/>
          <w:sz w:val="18"/>
          <w:szCs w:val="18"/>
        </w:rPr>
        <w:t xml:space="preserve">COMUNIDAD DE MADRID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A) Normas de carácter general</w:t>
      </w:r>
    </w:p>
    <w:p w:rsidR="00D82ADD" w:rsidRPr="008410F4" w:rsidRDefault="00D82ADD" w:rsidP="008410F4">
      <w:pPr>
        <w:pStyle w:val="Default"/>
        <w:jc w:val="both"/>
        <w:rPr>
          <w:rFonts w:ascii="Verdana" w:hAnsi="Verdana"/>
          <w:b/>
          <w:bCs/>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Reglamento General de Contratación Pública de la Comunidad de Madrid</w:t>
      </w:r>
    </w:p>
    <w:p w:rsidR="00D82ADD" w:rsidRPr="008410F4" w:rsidRDefault="00D82ADD" w:rsidP="008410F4">
      <w:pPr>
        <w:pStyle w:val="Default"/>
        <w:jc w:val="both"/>
        <w:rPr>
          <w:rFonts w:ascii="Verdana" w:hAnsi="Verdana"/>
          <w:bCs/>
          <w:color w:val="000000" w:themeColor="text1"/>
          <w:sz w:val="18"/>
          <w:szCs w:val="18"/>
        </w:rPr>
      </w:pPr>
      <w:r w:rsidRPr="008410F4">
        <w:rPr>
          <w:rFonts w:ascii="Verdana" w:hAnsi="Verdana"/>
          <w:bCs/>
          <w:color w:val="000000" w:themeColor="text1"/>
          <w:sz w:val="18"/>
          <w:szCs w:val="18"/>
        </w:rPr>
        <w:t xml:space="preserve">DECRETO 49/2003, de 3 de abril, </w:t>
      </w:r>
      <w:r w:rsidRPr="008410F4">
        <w:rPr>
          <w:rFonts w:ascii="Verdana" w:hAnsi="Verdana"/>
          <w:color w:val="000000" w:themeColor="text1"/>
          <w:sz w:val="18"/>
          <w:szCs w:val="18"/>
        </w:rPr>
        <w:t>de la Presidencia de la Comunidad de Madrid</w:t>
      </w:r>
    </w:p>
    <w:p w:rsidR="00D82ADD" w:rsidRPr="008410F4" w:rsidRDefault="00D82ADD" w:rsidP="008410F4">
      <w:pPr>
        <w:pStyle w:val="Default"/>
        <w:jc w:val="both"/>
        <w:rPr>
          <w:rFonts w:ascii="Verdana" w:hAnsi="Verdana"/>
          <w:bCs/>
          <w:color w:val="000000" w:themeColor="text1"/>
          <w:sz w:val="18"/>
          <w:szCs w:val="18"/>
        </w:rPr>
      </w:pPr>
      <w:r w:rsidRPr="008410F4">
        <w:rPr>
          <w:rFonts w:ascii="Verdana" w:hAnsi="Verdana"/>
          <w:bCs/>
          <w:color w:val="000000" w:themeColor="text1"/>
          <w:sz w:val="18"/>
          <w:szCs w:val="18"/>
        </w:rPr>
        <w:t>B.O.C.M.: 11-ABR-2003</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Medidas para la calidad de la edificación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LEY 2/1999, de 17 de marzo, de la Presidencia de la Comunidad de Madrid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B.O.C.M.: 29-MAR-1999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Regulación del Libro del Edificio </w:t>
      </w:r>
    </w:p>
    <w:p w:rsidR="00D82ADD" w:rsidRPr="008410F4" w:rsidRDefault="00D82ADD" w:rsidP="008410F4">
      <w:pPr>
        <w:spacing w:after="0"/>
        <w:jc w:val="both"/>
        <w:rPr>
          <w:color w:val="000000" w:themeColor="text1"/>
          <w:sz w:val="20"/>
          <w:szCs w:val="20"/>
        </w:rPr>
      </w:pPr>
      <w:r w:rsidRPr="008410F4">
        <w:rPr>
          <w:rFonts w:ascii="Verdana" w:hAnsi="Verdana"/>
          <w:color w:val="000000" w:themeColor="text1"/>
          <w:sz w:val="18"/>
          <w:szCs w:val="18"/>
        </w:rPr>
        <w:t>DECRETO 349/1999, de 30 de diciembre, de la Consejería de Obras Públicas, Urbanismo y Transportes de la Comunidad de Madrid</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B.O.C.M.: 14-ENE-2000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B) Instalaciones </w:t>
      </w: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Procedimiento para el registro de puesta en servicio de las instalaciones de protección contra incendios en establecimientos no industriales en la Comunidad de Madrid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ORDEN de 12 de marzo de 2014, de la Consejería de Economía y Hacienda de la Comunidad de Madrid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B.O.C.M.: 22-MAY-2014</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Condiciones de las instalaciones de gas en locales destinados a usos domésticos, colectivos o comerciales y en particular, requisitos adicionales sobre la instalación de aparatos de calefacción, agua caliente sanitaria, o mixto, y conductos de evacuación de productos de la combustión</w:t>
      </w:r>
      <w:r w:rsidRPr="008410F4">
        <w:rPr>
          <w:rFonts w:ascii="Verdana" w:hAnsi="Verdana"/>
          <w:color w:val="000000" w:themeColor="text1"/>
          <w:sz w:val="18"/>
          <w:szCs w:val="18"/>
        </w:rPr>
        <w:t xml:space="preserve">.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ORDEN 2910/1995, de 11 de diciembre, de la Consejería de Economía y Empleo de la Comunidad de Madrid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B.O.C.M.: 21-DIC-1995 </w:t>
      </w:r>
    </w:p>
    <w:p w:rsidR="00D82ADD" w:rsidRPr="008410F4" w:rsidRDefault="00D82ADD" w:rsidP="008410F4">
      <w:pPr>
        <w:pStyle w:val="Default"/>
        <w:ind w:left="708"/>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C) Barreras arquitectónicas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Promoción de la accesibilidad y supresión de barreras arquitectónicas</w:t>
      </w:r>
      <w:r w:rsidRPr="008410F4">
        <w:rPr>
          <w:rFonts w:ascii="Verdana" w:hAnsi="Verdana"/>
          <w:color w:val="000000" w:themeColor="text1"/>
          <w:sz w:val="18"/>
          <w:szCs w:val="18"/>
        </w:rPr>
        <w:t xml:space="preserve">.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LEY 8/1993, de 22 de junio, de la Presidencia de la Comunidad de Madrid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B.O.C.M.: 29-JUN-1993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Reglamento Técnico de Desarrollo en Materia de Promoción de la Accesibilidad y Supresión de Barreras Arquitectónicas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Decreto 13/2007, de 15 de marzo, del Consejo de Gobierno </w:t>
      </w:r>
    </w:p>
    <w:p w:rsidR="00D82ADD" w:rsidRPr="008410F4" w:rsidRDefault="00D82ADD" w:rsidP="008410F4">
      <w:pPr>
        <w:spacing w:after="0"/>
        <w:jc w:val="both"/>
        <w:rPr>
          <w:color w:val="000000" w:themeColor="text1"/>
          <w:sz w:val="20"/>
          <w:szCs w:val="20"/>
        </w:rPr>
      </w:pPr>
      <w:r w:rsidRPr="008410F4">
        <w:rPr>
          <w:rFonts w:ascii="Verdana" w:hAnsi="Verdana"/>
          <w:color w:val="000000" w:themeColor="text1"/>
          <w:sz w:val="18"/>
          <w:szCs w:val="18"/>
        </w:rPr>
        <w:t>B.O.C.M.: 24-ABR-2007</w:t>
      </w:r>
      <w:r w:rsidRPr="008410F4">
        <w:rPr>
          <w:color w:val="000000" w:themeColor="text1"/>
          <w:sz w:val="20"/>
          <w:szCs w:val="20"/>
        </w:rPr>
        <w:t xml:space="preserve"> </w:t>
      </w:r>
    </w:p>
    <w:p w:rsidR="00D82ADD" w:rsidRPr="008410F4" w:rsidRDefault="00D82ADD" w:rsidP="008410F4">
      <w:pPr>
        <w:spacing w:after="0"/>
        <w:jc w:val="both"/>
        <w:rPr>
          <w:color w:val="000000" w:themeColor="text1"/>
          <w:sz w:val="20"/>
          <w:szCs w:val="20"/>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Reglamento de desarrollo del régimen sancionador en materia de promoción de la accesibilidad y supresión de barreras arquitectónicas.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DECRETO 71/1999, de 20 de mayo, del Consejo de Gobierno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B.O.C.M.: 28-MAY-1999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D) Medio ambiente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Régimen legal de protección contra la contaminación acústica de la Comunidad de Madrid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DECRETO 55/2012, de 15 de marzo, del Consejo de Gobierno</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B.O.C.M.: 22-MAR-2012</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Evaluación ambiental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LEY 2/2002, de 19 de junio, de la Presidencia de la Comunidad de Madrid </w:t>
      </w:r>
    </w:p>
    <w:p w:rsidR="00D82ADD" w:rsidRPr="008410F4" w:rsidRDefault="00D82ADD" w:rsidP="008410F4">
      <w:pPr>
        <w:pStyle w:val="Default"/>
        <w:jc w:val="both"/>
        <w:rPr>
          <w:rFonts w:ascii="Verdana" w:hAnsi="Verdana"/>
          <w:color w:val="000000" w:themeColor="text1"/>
          <w:sz w:val="18"/>
          <w:szCs w:val="18"/>
          <w:lang w:val="en-US"/>
        </w:rPr>
      </w:pPr>
      <w:r w:rsidRPr="008410F4">
        <w:rPr>
          <w:rFonts w:ascii="Verdana" w:hAnsi="Verdana"/>
          <w:color w:val="000000" w:themeColor="text1"/>
          <w:sz w:val="18"/>
          <w:szCs w:val="18"/>
          <w:lang w:val="en-US"/>
        </w:rPr>
        <w:t>B.O.C.M.: 01-JUL-2002</w:t>
      </w:r>
    </w:p>
    <w:p w:rsidR="00D82ADD" w:rsidRPr="008410F4" w:rsidRDefault="00D82ADD" w:rsidP="008410F4">
      <w:pPr>
        <w:pStyle w:val="Default"/>
        <w:jc w:val="both"/>
        <w:rPr>
          <w:rFonts w:ascii="Verdana" w:hAnsi="Verdana"/>
          <w:color w:val="000000" w:themeColor="text1"/>
          <w:sz w:val="18"/>
          <w:szCs w:val="18"/>
          <w:lang w:val="en-US"/>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Regulación de la gestión de residuos de construcción y demolición en la Comunidad de Madrid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lastRenderedPageBreak/>
        <w:t>ORDEN 2726/2009, de 16 de julio, de la Consejería de Medio Ambiente de la Comunidad de Madrid</w:t>
      </w:r>
    </w:p>
    <w:p w:rsidR="00D82ADD" w:rsidRPr="008410F4" w:rsidRDefault="00D82ADD" w:rsidP="008410F4">
      <w:pPr>
        <w:pStyle w:val="Default"/>
        <w:jc w:val="both"/>
        <w:rPr>
          <w:rFonts w:ascii="Verdana" w:hAnsi="Verdana"/>
          <w:color w:val="000000" w:themeColor="text1"/>
          <w:sz w:val="18"/>
          <w:szCs w:val="18"/>
          <w:lang w:val="en-US"/>
        </w:rPr>
      </w:pPr>
      <w:r w:rsidRPr="008410F4">
        <w:rPr>
          <w:rFonts w:ascii="Verdana" w:hAnsi="Verdana"/>
          <w:color w:val="000000" w:themeColor="text1"/>
          <w:sz w:val="18"/>
          <w:szCs w:val="18"/>
          <w:lang w:val="en-US"/>
        </w:rPr>
        <w:t>B.O.C.M.: 07-AGO-2009</w:t>
      </w:r>
    </w:p>
    <w:p w:rsidR="00D82ADD" w:rsidRPr="008410F4" w:rsidRDefault="00D82ADD" w:rsidP="008410F4">
      <w:pPr>
        <w:pStyle w:val="Default"/>
        <w:jc w:val="both"/>
        <w:rPr>
          <w:rFonts w:ascii="Verdana" w:hAnsi="Verdana"/>
          <w:color w:val="000000" w:themeColor="text1"/>
          <w:sz w:val="18"/>
          <w:szCs w:val="18"/>
          <w:lang w:val="en-US"/>
        </w:rPr>
      </w:pPr>
    </w:p>
    <w:p w:rsidR="00D82ADD" w:rsidRPr="008410F4" w:rsidRDefault="00D82ADD" w:rsidP="008410F4">
      <w:pPr>
        <w:pStyle w:val="Default"/>
        <w:jc w:val="both"/>
        <w:rPr>
          <w:rFonts w:ascii="Verdana" w:hAnsi="Verdana"/>
          <w:b/>
          <w:bCs/>
          <w:color w:val="000000" w:themeColor="text1"/>
          <w:sz w:val="18"/>
          <w:szCs w:val="18"/>
        </w:rPr>
      </w:pPr>
      <w:r w:rsidRPr="008410F4">
        <w:rPr>
          <w:rFonts w:ascii="Verdana" w:hAnsi="Verdana"/>
          <w:b/>
          <w:bCs/>
          <w:color w:val="000000" w:themeColor="text1"/>
          <w:sz w:val="18"/>
          <w:szCs w:val="18"/>
        </w:rPr>
        <w:t xml:space="preserve">E) Andamios </w:t>
      </w:r>
    </w:p>
    <w:p w:rsidR="00D82ADD" w:rsidRPr="008410F4" w:rsidRDefault="00D82ADD" w:rsidP="008410F4">
      <w:pPr>
        <w:pStyle w:val="Default"/>
        <w:jc w:val="both"/>
        <w:rPr>
          <w:rFonts w:ascii="Verdana" w:hAnsi="Verdana"/>
          <w:color w:val="000000" w:themeColor="text1"/>
          <w:sz w:val="18"/>
          <w:szCs w:val="18"/>
          <w:lang w:val="en-US"/>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b/>
          <w:bCs/>
          <w:color w:val="000000" w:themeColor="text1"/>
          <w:sz w:val="18"/>
          <w:szCs w:val="18"/>
        </w:rPr>
        <w:t xml:space="preserve">Requisitos mínimos exigibles para el montaje, uso, mantenimiento y conservación de los andamios tubulares utilizados en las obras de construcción </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ORDEN 2988/1988, de 30 de junio, de la Consejería de Economía y Empleo de la Comunidad de Madrid </w:t>
      </w:r>
    </w:p>
    <w:p w:rsidR="00D82ADD" w:rsidRPr="008410F4" w:rsidRDefault="00D82ADD" w:rsidP="008410F4">
      <w:pPr>
        <w:spacing w:after="0"/>
        <w:jc w:val="both"/>
        <w:rPr>
          <w:rFonts w:ascii="Verdana" w:hAnsi="Verdana"/>
          <w:color w:val="000000" w:themeColor="text1"/>
          <w:sz w:val="18"/>
          <w:szCs w:val="18"/>
        </w:rPr>
      </w:pPr>
      <w:r w:rsidRPr="008410F4">
        <w:rPr>
          <w:rFonts w:ascii="Verdana" w:hAnsi="Verdana"/>
          <w:color w:val="000000" w:themeColor="text1"/>
          <w:sz w:val="18"/>
          <w:szCs w:val="18"/>
        </w:rPr>
        <w:t>B.O.C.M.: 14-JUL-1998</w:t>
      </w:r>
    </w:p>
    <w:p w:rsidR="00D82ADD" w:rsidRPr="008410F4" w:rsidRDefault="00D82ADD" w:rsidP="008410F4">
      <w:pPr>
        <w:jc w:val="both"/>
        <w:rPr>
          <w:color w:val="000000" w:themeColor="text1"/>
        </w:rPr>
      </w:pPr>
    </w:p>
    <w:p w:rsidR="00D82ADD" w:rsidRPr="008410F4" w:rsidRDefault="00D82ADD" w:rsidP="008410F4">
      <w:pPr>
        <w:pStyle w:val="Ttulo2"/>
        <w:jc w:val="both"/>
      </w:pPr>
      <w:bookmarkStart w:id="3" w:name="_Toc127462543"/>
      <w:r w:rsidRPr="008410F4">
        <w:t>0.3. Documentos que definen las obras.</w:t>
      </w:r>
      <w:bookmarkEnd w:id="3"/>
    </w:p>
    <w:p w:rsidR="000D5E4A" w:rsidRPr="008410F4" w:rsidRDefault="000D5E4A" w:rsidP="008410F4">
      <w:pPr>
        <w:jc w:val="both"/>
        <w:rPr>
          <w:color w:val="000000" w:themeColor="text1"/>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El presente pliego de condiciones, conjuntamente con los planos, la memoria, las mediciones y el presupuesto, forma parte del proyecto de ejecución que servirá de base para la ejecución de las obras.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Los planos, la memoria, las mediciones y el presupuesto, constituyen los documentos que definen la obra en forma geométrica y cuantitativa.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En caso de incompatibilidad o contradicción entre el pliego de condiciones y el resto de la documentación del proyecto de ejecución, se estará a lo que disponga al respecto la dirección facultativa.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Lo mencionado en el pliego de condiciones y omitido en los planos, o viceversa, habrá de ser considerado como si estuviese expuesto en ambos documentos, siempre que la unidad de obra esté definida en uno u otro documento.</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jc w:val="both"/>
        <w:rPr>
          <w:rFonts w:ascii="Verdana" w:hAnsi="Verdana" w:cs="Verdana"/>
          <w:b/>
          <w:color w:val="000000" w:themeColor="text1"/>
          <w:sz w:val="18"/>
        </w:rPr>
      </w:pPr>
    </w:p>
    <w:p w:rsidR="00D82ADD" w:rsidRPr="008410F4" w:rsidRDefault="00D82ADD" w:rsidP="008410F4">
      <w:pPr>
        <w:pStyle w:val="Ttulo2"/>
        <w:jc w:val="both"/>
      </w:pPr>
      <w:bookmarkStart w:id="4" w:name="_Toc127462544"/>
      <w:r w:rsidRPr="008410F4">
        <w:t>0.4. Prescripciones sobre los materiales, sobre la ejecución por unidades de obra y sobre verificaciones en la obra terminada.</w:t>
      </w:r>
      <w:bookmarkEnd w:id="4"/>
    </w:p>
    <w:p w:rsidR="000D5E4A" w:rsidRPr="008410F4" w:rsidRDefault="000D5E4A" w:rsidP="008410F4">
      <w:pPr>
        <w:jc w:val="both"/>
        <w:rPr>
          <w:color w:val="000000" w:themeColor="text1"/>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El director de obra y el director de la ejecución de la obra realizarán, según las necesidades de la obra y según sus respectivas competencias, el control de recepción en obra de los productos, equipos y sistemas que se suministren a la obra, con el fin de comprobar que sus características técnicas satisfacen lo exigido en el proyecto. Este control comprenderá: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 El control de la documentación de los suministros, para lo que se requerirá a los suministradores los documentos de identificación del producto exigidos por la normativa de obligado cumplimiento y, en su caso, por el proyecto o por la dirección facultativa, comprenderá al menos lo siguiente: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ind w:firstLine="708"/>
        <w:jc w:val="both"/>
        <w:rPr>
          <w:rFonts w:ascii="Verdana" w:hAnsi="Verdana"/>
          <w:color w:val="000000" w:themeColor="text1"/>
          <w:sz w:val="18"/>
          <w:szCs w:val="18"/>
        </w:rPr>
      </w:pPr>
      <w:r w:rsidRPr="008410F4">
        <w:rPr>
          <w:rFonts w:ascii="Verdana" w:hAnsi="Verdana"/>
          <w:color w:val="000000" w:themeColor="text1"/>
          <w:sz w:val="18"/>
          <w:szCs w:val="18"/>
        </w:rPr>
        <w:t xml:space="preserve">- Acreditación del origen, hoja de suministro y etiquetado. </w:t>
      </w:r>
    </w:p>
    <w:p w:rsidR="00D82ADD" w:rsidRPr="008410F4" w:rsidRDefault="00D82ADD" w:rsidP="008410F4">
      <w:pPr>
        <w:pStyle w:val="Default"/>
        <w:ind w:firstLine="708"/>
        <w:jc w:val="both"/>
        <w:rPr>
          <w:rFonts w:ascii="Verdana" w:hAnsi="Verdana"/>
          <w:color w:val="000000" w:themeColor="text1"/>
          <w:sz w:val="18"/>
          <w:szCs w:val="18"/>
        </w:rPr>
      </w:pPr>
      <w:r w:rsidRPr="008410F4">
        <w:rPr>
          <w:rFonts w:ascii="Verdana" w:hAnsi="Verdana"/>
          <w:color w:val="000000" w:themeColor="text1"/>
          <w:sz w:val="18"/>
          <w:szCs w:val="18"/>
        </w:rPr>
        <w:t xml:space="preserve">- El certificado de garantía del fabricante, firmado por persona física; y </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xml:space="preserve">- Los documentos de conformidad o autorizaciones administrativas exigidas reglamentariamente, incluida la documentación correspondiente al marcado CE de los productos de construcción, cuando sea pertinente, de acuerdo con las disposiciones que sean transposición de las Directivas Europeas que afecten a los productos suministrados. </w:t>
      </w:r>
    </w:p>
    <w:p w:rsidR="00D82ADD" w:rsidRPr="008410F4" w:rsidRDefault="00D82ADD" w:rsidP="008410F4">
      <w:pPr>
        <w:pStyle w:val="Default"/>
        <w:ind w:left="708"/>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 El control de recepción mediante distintivos de calidad y evaluaciones de idoneidad técnica: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xml:space="preserve">- Los Distintivos de Calidad que ostenten los productos, equipos o sistemas suministrados, que aseguren las características técnicas de los mismos exigidas en el proyecto y documentará, en su caso, el reconocimiento oficial del distintivo. </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xml:space="preserve">- Las evaluaciones técnicas de idoneidad para el uso previsto de productos, equipos y sistemas innovadores, de acuerdo con lo establecido en el artículo 5.2.5 de la Parte I del CTE, y la constancia del mantenimiento de sus características técnicas. El director de la ejecución de la obra verificará que esta documentación es suficiente para la aceptación de los productos, equipos y sistemas amparados por ella. </w:t>
      </w:r>
    </w:p>
    <w:p w:rsidR="00D82ADD" w:rsidRPr="008410F4" w:rsidRDefault="00D82ADD" w:rsidP="008410F4">
      <w:pPr>
        <w:pStyle w:val="Default"/>
        <w:ind w:left="708"/>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 El control de recepción mediante ensayos: </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xml:space="preserve">- Si es necesario, se realizarán ensayos y pruebas sobre algunos productos, según lo establecido en la reglamentación vigente, o bien según lo especificado en el proyecto u ordenados por la dirección facultativa. </w:t>
      </w:r>
    </w:p>
    <w:p w:rsidR="00D82ADD" w:rsidRPr="008410F4" w:rsidRDefault="00D82ADD" w:rsidP="008410F4">
      <w:pPr>
        <w:pStyle w:val="Default"/>
        <w:ind w:left="708"/>
        <w:jc w:val="both"/>
        <w:rPr>
          <w:rFonts w:ascii="Verdana" w:hAnsi="Verdana"/>
          <w:color w:val="000000" w:themeColor="text1"/>
          <w:sz w:val="18"/>
          <w:szCs w:val="18"/>
        </w:rPr>
      </w:pPr>
      <w:r w:rsidRPr="008410F4">
        <w:rPr>
          <w:rFonts w:ascii="Verdana" w:hAnsi="Verdana"/>
          <w:color w:val="000000" w:themeColor="text1"/>
          <w:sz w:val="18"/>
          <w:szCs w:val="18"/>
        </w:rPr>
        <w:t xml:space="preserve">- La realización de este control se efectuará de acuerdo con los criterios establecidos en el proyecto o indicados por la dirección facultativa sobre el muestreo del producto, los ensayos a realizar, los criterios de aceptación y rechazo y las acciones a adoptar. </w:t>
      </w:r>
    </w:p>
    <w:p w:rsidR="00D82ADD" w:rsidRPr="008410F4" w:rsidRDefault="00D82ADD" w:rsidP="008410F4">
      <w:pPr>
        <w:pStyle w:val="Default"/>
        <w:ind w:left="708"/>
        <w:jc w:val="both"/>
        <w:rPr>
          <w:rFonts w:ascii="Verdana" w:hAnsi="Verdana"/>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Todos los materiales a emplear en la presente obra dispondrán de Distintivo de Calidad, Certificado de Garantía del fabricante y en su caso marcado CE. Serán de buena calidad reuniendo las condiciones establecidas en las disposiciones vigentes referentes a materiales y prototipos de construcción.</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Todos los materiales que la Dirección Facultativa considere necesarios podrán ser sometidos a los análisis o pruebas, por cuenta de la Contrata, para acreditar su calidad. Cualquier otro que haya sido especificado y sea necesario emplear deberá ser aprobado por la Dirección Facultativa de las obras, bien entendido que será rechazado el que no reúna las condiciones exigidas por la buena práctica de la construcción.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Deberá darse forma material, estable y permanente al origen del replanteo.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Todos los trabajos incluidos en el presente proyecto se ejecutarán esmeradamente, con arreglo a las normas de la buena construcción y cumplirán estrictamente las instrucciones recibidas de la Dirección Facultativa.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Los replanteos de cualquier oficio serán dirigidos por la Dirección Facultativa en presencia del Constructor, quien aportará los operarios y medios materiales necesarios.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El Constructor reflejará, con el visto bueno de la Dirección Facultativa, las variaciones producidas sobre copia de los planos correspondientes, quedando unida a la documentación técnica de la obra.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La obra se llevará a cabo con sujeción al proyecto y sus modificaciones autorizadas por el director de obra previa conformidad del promotor. Estará sujeta a la legislación aplicable, a las normas de la buena práctica constructiva, así como a las instrucciones del arquitecto y del aparejador o arquitecto técnico.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Durante la obra se elaborará la documentación reglamentariamente exigible. En ella se incluirá, sin perjuicio de lo que establezcan otras administraciones públicas competentes, la documentación del control de calidad realizado a lo largo de la obra. En el CTE, Parte I, anejo II, se detalla, con carácter indicativo, el contenido de la documentación del seguimiento de la obra.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Cuando en el desarrollo de la obra intervengan otros técnicos para dirigir la parte correspondiente de proyectos parciales, lo harán bajo la coordinación del director de obra.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Durante la construcción, el aparejador o arquitecto técnico controlará la ejecución de cada unidad de obra verificando su replanteo, los materiales que se utilicen, la correcta ejecución y disposición de los elementos constructivos, de las instalaciones, así como las verificaciones y demás pruebas de servicio a realizar para comprobar su conformidad con lo indicado en el proyecto, la legislación aplicable, las normas de buena práctica constructiva y las instrucciones de la dirección facultativa.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En la recepción de la obra ejecutada pueden tenerse en cuenta las certificaciones de conformidad que ostenten los agentes que intervienen, así como las verificaciones que, en su caso, realicen las entidades de control de calidad de la edificación.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Se comprobará que se han adoptado las medidas necesarias para asegurar la compatibilidad entre los diferentes productos, elementos y sistemas constructivos.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En el control de ejecución de la obra se adoptarán los métodos y procedimientos que se contemplen en las evaluaciones técnicas de idoneidad para el uso previsto de productos, equipos y sistemas innovadores.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lastRenderedPageBreak/>
        <w:t xml:space="preserve">En la obra terminada, bien sobre toda ella en su conjunto, o bien sobre sus diferentes partes y sus instalaciones, parcial o totalmente terminadas, deben realizarse, además de las que puedan establecerse con carácter voluntario, las comprobaciones y pruebas de servicio previstas en el proyecto u ordenadas por la dirección facultativa y las exigidas por la legislación aplicable.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La documentación de la obra ejecutada, para su inclusión en el Libro del Edificio establecido en la LOE y por las administraciones públicas competentes, se completará con lo que se establezca, en su caso, en los DB para el cumplimiento de las exigencias básicas del CTE.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Se incluirá en el libro del edificio la documentación indicada en apartado del presente pliego de condiciones respecto a los productos, equipos y sistemas que se incorporen a la obra. Contendrá, asimismo, las instrucciones de uso y mantenimiento de la obra terminada, de conformidad con lo establecido en la normativa aplicable.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El edificio se utilizará adecuadamente de conformidad con las instrucciones de uso, absteniéndose de hacer un uso incompatible con el previsto. Los propietarios y los usuarios pondrán en conocimiento de los responsables del mantenimiento cualquier anomalía que se observe en el funcionamiento normal del edificio terminado.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El edificio debe conservarse en buen estado mediante un adecuado mantenimiento. Esto supondrá la realización de las siguientes acciones: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 Llevar a cabo un plan de mantenimiento del edificio, encargando a técnico competente las operaciones señaladas en las instrucciones de uso y mantenimiento. </w:t>
      </w: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 Realizar las inspecciones reglamentariamente establecidas y conservar su correspondiente documentación. </w:t>
      </w:r>
    </w:p>
    <w:p w:rsidR="00150AC2" w:rsidRPr="008410F4" w:rsidRDefault="00D82ADD" w:rsidP="008410F4">
      <w:pPr>
        <w:pStyle w:val="Default"/>
        <w:ind w:left="708"/>
        <w:jc w:val="both"/>
        <w:rPr>
          <w:rFonts w:ascii="Verdana" w:hAnsi="Verdana"/>
          <w:color w:val="000000" w:themeColor="text1"/>
          <w:sz w:val="18"/>
          <w:szCs w:val="18"/>
        </w:rPr>
        <w:sectPr w:rsidR="00150AC2" w:rsidRPr="008410F4">
          <w:pgSz w:w="11906" w:h="16838"/>
          <w:pgMar w:top="907" w:right="907" w:bottom="907" w:left="567" w:header="907" w:footer="907" w:gutter="283"/>
          <w:cols w:space="708"/>
          <w:docGrid w:linePitch="360"/>
        </w:sectPr>
      </w:pPr>
      <w:r w:rsidRPr="008410F4">
        <w:rPr>
          <w:rFonts w:ascii="Verdana" w:hAnsi="Verdana"/>
          <w:color w:val="000000" w:themeColor="text1"/>
          <w:sz w:val="18"/>
          <w:szCs w:val="18"/>
        </w:rPr>
        <w:t>- Documentar a lo largo de la vida útil del edificio todas las intervenciones, ya sean de reparación, reforma o rehabilitación realizadas sobre el mismo, consignándolas en el libro del edificio.</w:t>
      </w:r>
    </w:p>
    <w:p w:rsidR="00150AC2" w:rsidRPr="008410F4" w:rsidRDefault="00150AC2" w:rsidP="008410F4">
      <w:pPr>
        <w:pStyle w:val="Ttulo1"/>
        <w:jc w:val="both"/>
      </w:pPr>
      <w:bookmarkStart w:id="5" w:name="_Toc127462545"/>
      <w:r w:rsidRPr="008410F4">
        <w:lastRenderedPageBreak/>
        <w:t>1. DISPOSICIONES PARTICULARES</w:t>
      </w:r>
      <w:bookmarkEnd w:id="5"/>
    </w:p>
    <w:p w:rsidR="00D82ADD" w:rsidRPr="008410F4" w:rsidRDefault="00D82ADD" w:rsidP="008410F4">
      <w:pPr>
        <w:pStyle w:val="Ttulo2"/>
        <w:jc w:val="both"/>
      </w:pPr>
      <w:bookmarkStart w:id="6" w:name="_Toc127462546"/>
      <w:r w:rsidRPr="008410F4">
        <w:t>1.1. Generalidades.</w:t>
      </w:r>
      <w:bookmarkEnd w:id="6"/>
    </w:p>
    <w:p w:rsidR="000D5E4A" w:rsidRPr="008410F4" w:rsidRDefault="000D5E4A" w:rsidP="008410F4">
      <w:pPr>
        <w:jc w:val="both"/>
        <w:rPr>
          <w:color w:val="000000" w:themeColor="text1"/>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01.- En el caso de existir discrepancias de cualquier índole entre los documentos del proyecto, los arquitectos de la dirección de obra determinarán su orden de prelación y la interpretación técnica de los mismos, sin que ello pueda suponer cualquier incremento en plazo o coste.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02.- EL CONTRATISTA de la obra presentará a LA PROPIEDAD y a la Dirección Facultativa, tres muestras de cada uno de los materiales a emplear en la obra salvo que, en el Presupuesto del Proyecto o en el resto del Proyecto, se indique una marca y/o modelo concreto, en cuyo caso, una de ellas corresponderá a los mismos, independientemente de que conste un equivalente, siendo al menos una de las muestras la que se indique como marca y/o modelo concreto en el presupuesto de ejecución.</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03.- EL CONTRATISTA estará obligado a presentar una muestra instalada de cada unidad de obra referente a acabados, incluyendo remates, sellados, y cualquier elemento auxiliar necesario para su correcta instalación, que deberá ser aceptada por la Dirección Facultativa antes de proceder a su ejecución definitiva. Cualquier retraso o defecto en la ejecución de las mismas no podrá repercutir en incrementos de plazo o de coste económico.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04.- Junto con las muestras, EL CONTRATISTA deberá aportar los documentos necesarios para acreditar las características técnicas, la idoneidad técnica, la calidad y, en su caso, la homologación de las mismas, de acuerdo con la normativa aplicable a cada caso y el pliego de condiciones del proyecto, y en especial las garantías, certificaciones, distintivos, sellos y marcas otorgados por los fabricantes, proveedores y/o suministradores. En el caso de no contar con ellos o </w:t>
      </w:r>
      <w:r w:rsidR="00207748" w:rsidRPr="008410F4">
        <w:rPr>
          <w:rFonts w:ascii="Verdana" w:hAnsi="Verdana" w:cs="Arial"/>
          <w:color w:val="000000" w:themeColor="text1"/>
          <w:sz w:val="18"/>
          <w:szCs w:val="18"/>
        </w:rPr>
        <w:t>aun</w:t>
      </w:r>
      <w:r w:rsidRPr="008410F4">
        <w:rPr>
          <w:rFonts w:ascii="Verdana" w:hAnsi="Verdana" w:cs="Arial"/>
          <w:color w:val="000000" w:themeColor="text1"/>
          <w:sz w:val="18"/>
          <w:szCs w:val="18"/>
        </w:rPr>
        <w:t xml:space="preserve"> contando cuando fuese exigido por la normativa técnica de aplicación y el pliego de condiciones del proyecto, o por requerimiento de la Dirección Facultativa o la Propiedad, EL CONTRATISTA, a su cargo, deberá realizar los ensayos y pruebas necesarias para la acreditación de la idoneidad de las muestras y su correspondencia con las que le sean exigibles legal o </w:t>
      </w:r>
      <w:r w:rsidR="00207748" w:rsidRPr="008410F4">
        <w:rPr>
          <w:rFonts w:ascii="Verdana" w:hAnsi="Verdana" w:cs="Arial"/>
          <w:color w:val="000000" w:themeColor="text1"/>
          <w:sz w:val="18"/>
          <w:szCs w:val="18"/>
        </w:rPr>
        <w:t>contractualmente,</w:t>
      </w:r>
      <w:r w:rsidRPr="008410F4">
        <w:rPr>
          <w:rFonts w:ascii="Verdana" w:hAnsi="Verdana" w:cs="Arial"/>
          <w:color w:val="000000" w:themeColor="text1"/>
          <w:sz w:val="18"/>
          <w:szCs w:val="18"/>
        </w:rPr>
        <w:t xml:space="preserve"> así como las homologaciones correspondientes en caso necesario. En cualquier </w:t>
      </w:r>
      <w:r w:rsidR="00207748" w:rsidRPr="008410F4">
        <w:rPr>
          <w:rFonts w:ascii="Verdana" w:hAnsi="Verdana" w:cs="Arial"/>
          <w:color w:val="000000" w:themeColor="text1"/>
          <w:sz w:val="18"/>
          <w:szCs w:val="18"/>
        </w:rPr>
        <w:t>caso,</w:t>
      </w:r>
      <w:r w:rsidRPr="008410F4">
        <w:rPr>
          <w:rFonts w:ascii="Verdana" w:hAnsi="Verdana" w:cs="Arial"/>
          <w:color w:val="000000" w:themeColor="text1"/>
          <w:sz w:val="18"/>
          <w:szCs w:val="18"/>
        </w:rPr>
        <w:t xml:space="preserve"> todos los materiales y su colocación deberán cumplir la normativa aplicable en el momento de la ejecución de la obra. El presente proyecto está redactado dentro del marco normativo que establece el CTE, y a este presente todos los agentes intervinientes en la ejecución de este proyecto deberán cumplir lo siguiente en cada una de las partidas que se describen en el presente presupuesto de ejecución material. Los productos de construcción que se incorporen con carácter permanente a los edificios, en función de su uso </w:t>
      </w:r>
      <w:r w:rsidR="00207748" w:rsidRPr="008410F4">
        <w:rPr>
          <w:rFonts w:ascii="Verdana" w:hAnsi="Verdana" w:cs="Arial"/>
          <w:color w:val="000000" w:themeColor="text1"/>
          <w:sz w:val="18"/>
          <w:szCs w:val="18"/>
        </w:rPr>
        <w:t>previsto,</w:t>
      </w:r>
      <w:r w:rsidRPr="008410F4">
        <w:rPr>
          <w:rFonts w:ascii="Verdana" w:hAnsi="Verdana" w:cs="Arial"/>
          <w:color w:val="000000" w:themeColor="text1"/>
          <w:sz w:val="18"/>
          <w:szCs w:val="18"/>
        </w:rPr>
        <w:t xml:space="preserve"> llevarán el marcado CE, de conformidad con la Directiva 89/106/CEE de productos de construcción, transpuesta del real decreto 1630/1992 de 29 de </w:t>
      </w:r>
      <w:r w:rsidR="00207748" w:rsidRPr="008410F4">
        <w:rPr>
          <w:rFonts w:ascii="Verdana" w:hAnsi="Verdana" w:cs="Arial"/>
          <w:color w:val="000000" w:themeColor="text1"/>
          <w:sz w:val="18"/>
          <w:szCs w:val="18"/>
        </w:rPr>
        <w:t>diciembre,</w:t>
      </w:r>
      <w:r w:rsidRPr="008410F4">
        <w:rPr>
          <w:rFonts w:ascii="Verdana" w:hAnsi="Verdana" w:cs="Arial"/>
          <w:color w:val="000000" w:themeColor="text1"/>
          <w:sz w:val="18"/>
          <w:szCs w:val="18"/>
        </w:rPr>
        <w:t xml:space="preserve"> modificado por el Real Decreto 1329/1995 de 28 de julio, y disposiciones de desarrollo, u otras Directivas europeas que les sean de aplicación. Los suministradores entregarán al constructor, quien los facilitará al director de ejecución de la obra los documentos de identificación </w:t>
      </w:r>
      <w:r w:rsidR="00207748" w:rsidRPr="008410F4">
        <w:rPr>
          <w:rFonts w:ascii="Verdana" w:hAnsi="Verdana" w:cs="Arial"/>
          <w:color w:val="000000" w:themeColor="text1"/>
          <w:sz w:val="18"/>
          <w:szCs w:val="18"/>
        </w:rPr>
        <w:t>de los productos exigidos</w:t>
      </w:r>
      <w:r w:rsidRPr="008410F4">
        <w:rPr>
          <w:rFonts w:ascii="Verdana" w:hAnsi="Verdana" w:cs="Arial"/>
          <w:color w:val="000000" w:themeColor="text1"/>
          <w:sz w:val="18"/>
          <w:szCs w:val="18"/>
        </w:rPr>
        <w:t xml:space="preserve"> por la normativa de obligado cumplimiento. Esta documentación comprenderá los siguientes documentos: los documentos de origen, hoja de suministro y etiquetado; el certificado de garantía del fabricante firmado por persona física; documentos de conformidad o autorizaciones administrativas exigidas, incluida la documentación correspondiente al marcado CE de los productos de construcción. En los casos donde proceda, se entregarán igualmente los sellos de calidad, Documento de Idoneidad Técnica, Documento de Adecuación al Uso, etc.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05.- La oferta se realizará siempre en base a la marca y/o modelo de referencia o equivalente que figuran en las correspondientes unidades de obra, no procediendo, por tanto, el hecho de solicitar ningún incremento económico ni de plazo si la decisión final de la Dirección Facultativa fuese esa misma marca y/o modelo especificados.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06.- En caso de que algún material especificado en este proyecto con marca y/o modelo se hubiese dejado de fabricar, EL CONTRATISTA estará obligado a presentar a la Dirección Facultativa y a la Propiedad tres muestras alternativas al especificado que tengan equivalentes características técnicas y estéticas para su elección sin que esto diera lugar a incremento de coste y/o plazo.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07.- Previamente al comienzo de los trabajos de cimentación y estructura, se presentarán muestras y acabados del sistema de encofrado a utilizar en las distintas partes de la obra. En caso de que la constructora </w:t>
      </w:r>
      <w:r w:rsidRPr="008410F4">
        <w:rPr>
          <w:rFonts w:ascii="Verdana" w:hAnsi="Verdana" w:cs="Arial"/>
          <w:color w:val="000000" w:themeColor="text1"/>
          <w:sz w:val="18"/>
          <w:szCs w:val="18"/>
        </w:rPr>
        <w:lastRenderedPageBreak/>
        <w:t xml:space="preserve">no garantizase un buen acabado de las superficies, la ejecución de las juntas, el acabado, etc., se considerará incluido en el precio de las unidades afectadas la actuación que la Dirección Facultativa considere adecuada en cada caso.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08.- EL CONTRATISTA igualmente deberá considerar incluido en su oferta la gestión de permisos, acometidas y legalizaciones necesarios (deberá aportar copia a la DF), así como la obtención y elaboración de toda la documentación necesaria para que la Dirección Facultativa pueda confeccionar en tiempo y forma el Libro del Edificio (planos, situación real de instalaciones, informes, garantías, instrucciones de uso, etc, y en soporte digital).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09.- EL CONTRATISTA estará obligado a ejecutar las obras según normativa vigente aplicable.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10.- Antes de dar comienzo a las obras, EL CONTRATISTA consignará por escrito que la documentación aportada resulta suficiente para la comprensión de la totalidad de la obra contratada o, en caso contrario, solicitará las aclaraciones pertinentes. En el caso de solicitudes de aclaraciones durante el proceso de obra, estas no supondrán incremento económico o de plazo alguno.</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11.- EL CONTRATISTA estará obligado a realizar por su cuenta los planos de replanteo y alcance, planos de taller, etc., de cualquier unidad de obra que la Dirección Facultativa estime necesarios para la correcta ejecución de la obra, reservándose la Dirección Facultativa el derecho a solicitarlos en cualquier momento, estando EL CONTRATISTA obligado a facilitarlos.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12.-La definición existente en todos los planos de instalaciones en lo referente a su posición y recorrido se considerará esquemática debiéndose estudiar por parte del CONTRATISTA los recorridos más adecuados para su aprobación por la D.F.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13.-Todas las unidades de obra tienen contempladas el coste para el cumplimiento del plan de gestión de residuos de la obra. Tanto el constructor como los posibles instaladores cumplirán y velarán por el cumplimiento expreso de los requerimientos de la Normativa vigente en cuanto a gestión y tratamiento de residuos de obra.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14.- Al final de los trabajos y en la entrega del edificio se realizará una limpieza, ejecutada por una empresa especializada.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15.- En todas las instalaciones se realizará un protocolo final de pruebas y una entrega de documentación para el Libro del Edificio consistente en los siguientes documentos: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ind w:firstLine="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 Certificaciones de los materiales y unidades utilizadas en la obra. (6 copias aprobadas por la D.F.) </w:t>
      </w:r>
    </w:p>
    <w:p w:rsidR="00D82ADD" w:rsidRPr="008410F4" w:rsidRDefault="00D82ADD" w:rsidP="008410F4">
      <w:pPr>
        <w:autoSpaceDE w:val="0"/>
        <w:autoSpaceDN w:val="0"/>
        <w:adjustRightInd w:val="0"/>
        <w:spacing w:after="0" w:line="240" w:lineRule="auto"/>
        <w:ind w:firstLine="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 Resultados de los ensayos y pruebas realizados durante la obra. (6 copias aprobadas por la D.F.) </w:t>
      </w:r>
    </w:p>
    <w:p w:rsidR="00D82ADD" w:rsidRPr="008410F4" w:rsidRDefault="00D82ADD" w:rsidP="008410F4">
      <w:pPr>
        <w:autoSpaceDE w:val="0"/>
        <w:autoSpaceDN w:val="0"/>
        <w:adjustRightInd w:val="0"/>
        <w:spacing w:after="0" w:line="240" w:lineRule="auto"/>
        <w:ind w:firstLine="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 Planos de detalle y de montaje en soporte informático (AUTOCAD) según indicaciones de la D.F. </w:t>
      </w:r>
    </w:p>
    <w:p w:rsidR="00D82ADD" w:rsidRPr="008410F4" w:rsidRDefault="00D82ADD" w:rsidP="008410F4">
      <w:pPr>
        <w:autoSpaceDE w:val="0"/>
        <w:autoSpaceDN w:val="0"/>
        <w:adjustRightInd w:val="0"/>
        <w:spacing w:after="0" w:line="240" w:lineRule="auto"/>
        <w:ind w:firstLine="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 Planos final de obra de la instalación realmente ejecutada (6 copias aprobadas por la D.F.). </w:t>
      </w: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 Memorias, bases de cálculo y cálculos, especificaciones técnicas, estado de mediciones finales y presupuesto final actualizados según lo realmente ejecutado (6 copias aprobadas por la D.F.). </w:t>
      </w: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r w:rsidRPr="008410F4">
        <w:rPr>
          <w:rFonts w:ascii="Verdana" w:hAnsi="Verdana" w:cs="Arial"/>
          <w:color w:val="000000" w:themeColor="text1"/>
          <w:sz w:val="18"/>
          <w:szCs w:val="18"/>
        </w:rPr>
        <w:t>- Documentación final de obra: pruebas realizadas, instrucciones de operación y mantenimiento, relación de suministradores, etc. (6 copias aprobadas por la D.F.).</w:t>
      </w: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p>
    <w:p w:rsidR="00D82ADD" w:rsidRPr="008410F4" w:rsidRDefault="00D82ADD" w:rsidP="008410F4">
      <w:pPr>
        <w:pStyle w:val="Ttulo2"/>
        <w:jc w:val="both"/>
      </w:pPr>
      <w:bookmarkStart w:id="7" w:name="_Toc127462547"/>
      <w:r w:rsidRPr="008410F4">
        <w:t>1.2. Requerimientos del contrato de obra.</w:t>
      </w:r>
      <w:bookmarkEnd w:id="7"/>
    </w:p>
    <w:p w:rsidR="000D5E4A" w:rsidRPr="008410F4" w:rsidRDefault="000D5E4A" w:rsidP="008410F4">
      <w:pPr>
        <w:jc w:val="both"/>
        <w:rPr>
          <w:color w:val="000000" w:themeColor="text1"/>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El edificio a construir está concebido como Edificio de Consumo de Energía Casi Nulo. Cabe reseñar que en la última modificación del Código Técnico mediante Orden del Ministerio de Fomento 588/2017 que actualiza el DB-HE y el DB-HS se ha introducido la definición de Edificio de Consumo de Energía Casi Nulo: “Edificio de consumo de energía casi nulo: edificio que cumple con las exigencias reglamentarias establecidas para edificios de nueva construcción en las diferentes secciones de este Documento Básico”. Este hecho trae como consecuencia, con la regulación actual, que un edificio como el que nos ocupa con una certificación energética A, se entienda como un Edificio de Consumo de Energía Casi Nulo.</w:t>
      </w:r>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pStyle w:val="Ttulo2"/>
        <w:jc w:val="both"/>
      </w:pPr>
      <w:bookmarkStart w:id="8" w:name="_Toc127462548"/>
      <w:r w:rsidRPr="008410F4">
        <w:lastRenderedPageBreak/>
        <w:t>1.3. Ecodiseño.</w:t>
      </w:r>
      <w:bookmarkEnd w:id="8"/>
    </w:p>
    <w:p w:rsidR="00D82ADD" w:rsidRPr="008410F4" w:rsidRDefault="00D82ADD" w:rsidP="008410F4">
      <w:pPr>
        <w:pStyle w:val="Default"/>
        <w:jc w:val="both"/>
        <w:rPr>
          <w:rFonts w:ascii="Verdana" w:hAnsi="Verdana"/>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A los efectos de la ejecución de la obra, dentro de la consideración de material “equivalente” o similar, tendrán preferencia aquellos productos y componentes ambientalmente correctos. Se puede obtener información ambiental de un producto: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-si ha sido diseñado de acuerdo con la norma UNE-EN-ISO-14.006 de Ecodiseño, gestión ambiental del proceso de diseño y desarrollo </w:t>
      </w:r>
    </w:p>
    <w:p w:rsidR="00D82ADD" w:rsidRPr="008410F4" w:rsidRDefault="00D82ADD" w:rsidP="008410F4">
      <w:pPr>
        <w:autoSpaceDE w:val="0"/>
        <w:autoSpaceDN w:val="0"/>
        <w:adjustRightInd w:val="0"/>
        <w:spacing w:after="0" w:line="240" w:lineRule="auto"/>
        <w:ind w:firstLine="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-si el producto posee alguna declaración medioambiental. </w:t>
      </w:r>
    </w:p>
    <w:p w:rsidR="00D82ADD" w:rsidRPr="008410F4" w:rsidRDefault="00D82ADD" w:rsidP="008410F4">
      <w:pPr>
        <w:autoSpaceDE w:val="0"/>
        <w:autoSpaceDN w:val="0"/>
        <w:adjustRightInd w:val="0"/>
        <w:spacing w:after="0" w:line="240" w:lineRule="auto"/>
        <w:ind w:firstLine="708"/>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A estos efectos se atenderá al Marco general básico de etiquetado y declaración medioambiental. Organización Internacional de Normalización (ISO) Existen tres posibilidades (tipos) al respecto desarrolladas a través del grupo de normas 14020: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-Tipo I. Etiquetas ecológicas verificadas por terceros en base a unas especificaciones/ requisitos, que abarcan el ciclo de vida del producto. Están basados en la filosofía “best in class”. Van dirigidas normalmente al consumidor final. </w:t>
      </w: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-Tipo II. Autodeclaraciones medioambientales de los fabricantes no sujetas a verificación ni certificación por terceras partes. Normalmente se utilizan también para productos de uso final. En general tienen una baja credibilidad. </w:t>
      </w:r>
    </w:p>
    <w:p w:rsidR="00D82ADD" w:rsidRPr="008410F4" w:rsidRDefault="00D82ADD" w:rsidP="008410F4">
      <w:pPr>
        <w:autoSpaceDE w:val="0"/>
        <w:autoSpaceDN w:val="0"/>
        <w:adjustRightInd w:val="0"/>
        <w:spacing w:after="0" w:line="240" w:lineRule="auto"/>
        <w:ind w:left="708"/>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-Tipo III. Declaraciones medioambientales verificadas (y en su caso, certificadas) por terceros, que están basadas en el análisis del ciclo de vida. Se trata de una información cuantitativa, estructurada y presentada de acuerdo a un sistema preestablecido. Son declaraciones que permiten la comparación entre productos. Se utilizan principalmente para productos intermedios (business to business).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Tendrán preferencia aquellos materiales de construcción que incorporen componentes reciclados, que sean reciclables a su fin de vida y rápidamente renovables.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Tendrán preferencia los materiales autóctonos para lo que deberá valorarse el impacto ambiental del transporte, obtención y transformación del mismo.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Tendrá preferencia la madera producida de manera sostenible, con certificación forestal. Dos de las más reconocidas son: FSC (Forest Stewarship Council) y PEFC (Paneuropean Forest Council).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Tendrán preferencia los tableros de aglomerado con bajas emisiones de formaldehido de clase E1, según la norma europea prEN 13986. Para la mejora del reciclaje se recomienda la aplicación de aglomerados con el menor contenido posible en adhesivo. En Holanda, por ejemplo, se ha establecido un límite de 2 mg / 100 g (seco).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Es recomendable que se exija al proveedor información sobre el contenido de formaldehído en los tableros aglomerados de manera que se asegure el cumplimiento de este límite.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Tendrán preferencia aquellos tratamientos de madera que tengan un bajo impacto ambiental donde se evite, por ejemplo, el uso de preservantes y biocidas. Existen en el mercado protectores que cuentan con el sello ANAB-IBO-IBN, marca italiana para productos bioecológicos certificada por la A.N.A.B (Associazione Nazionale Architettura Bioecologica). Existen procedimientos de etiquetado medioambiental de la madera que considera las sustancias utilizadas para el tratamiento de la madera. Estos procedimientos de etiquetado siguen la norma ISO 14024 “Etiquetado y declaraciones medioambientales – Tipo 1 Ecoetiquetado”. Entre las ecoetiquetas más representativas a nivel internacional encontramos entre otras, la Etiqueta Ecológica Europea, el Ángel Azul, o la GreenGuard. Esta última ecoetiqueta es específica para las emisiones COV y calidad de aire interior.</w:t>
      </w:r>
    </w:p>
    <w:p w:rsidR="00D82ADD" w:rsidRPr="008410F4" w:rsidRDefault="00D82ADD" w:rsidP="008410F4">
      <w:pPr>
        <w:pStyle w:val="Default"/>
        <w:jc w:val="both"/>
        <w:rPr>
          <w:rFonts w:ascii="Verdana" w:hAnsi="Verdana"/>
          <w:color w:val="000000" w:themeColor="text1"/>
          <w:sz w:val="18"/>
          <w:szCs w:val="18"/>
        </w:rPr>
      </w:pPr>
      <w:r w:rsidRPr="008410F4">
        <w:rPr>
          <w:rFonts w:ascii="Verdana" w:hAnsi="Verdana"/>
          <w:color w:val="000000" w:themeColor="text1"/>
          <w:sz w:val="18"/>
          <w:szCs w:val="18"/>
        </w:rPr>
        <w:t xml:space="preserve">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Tendrán preferencia aquellos materiales que eviten el uso de metales pesados en materiales, cerramientos e instalaciones expuestos a la intemperie. De igual modo se procederá con productos cerámicos con esmaltes libres de metales pesados. Existen en el mercado productos cerámicos con ecoetiqueta tipo I que garantizan que el producto presenta una cantidad reducida de sustancias nocivas para la salud y el medio ambiente.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Tendrá preferencia el uso de pinturas que no contengan minio o sustancias crómicas.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Tendrá preferencia el empleo de aislamientos y refrigerantes en cuya fabricación y/o composición se han empleado sustancias con GWP inferior a 5.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 xml:space="preserve">Tendrá preferencia la utilización de productos sin disolventes orgánicos Normativamente, el Real Decreto 227/2006 desarrolla la Directiva 2004/42/CE, y recoge las limitaciones de las emisiones de Compuestos Orgánicos Volátiles (COVs) de determinadas pinturas y barnices. </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Tendrá preferencia el empleo de productos y elementos de construcción estandarizados (prefabricados y/o industrializados) y las divisiones interiores con uniones rápidas y desmontables.</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D82ADD" w:rsidRPr="008410F4" w:rsidRDefault="00D82ADD" w:rsidP="008410F4">
      <w:pPr>
        <w:jc w:val="both"/>
        <w:rPr>
          <w:rFonts w:ascii="Verdana" w:hAnsi="Verdana" w:cs="Arial"/>
          <w:color w:val="000000" w:themeColor="text1"/>
          <w:sz w:val="18"/>
          <w:szCs w:val="18"/>
        </w:rPr>
      </w:pPr>
    </w:p>
    <w:p w:rsidR="00D82ADD" w:rsidRPr="008410F4" w:rsidRDefault="00D82ADD" w:rsidP="008410F4">
      <w:pPr>
        <w:pStyle w:val="Ttulo2"/>
        <w:jc w:val="both"/>
      </w:pPr>
      <w:bookmarkStart w:id="9" w:name="_Toc127462549"/>
      <w:r w:rsidRPr="008410F4">
        <w:t>1.4. Costes indirectos y medios auxiliares.</w:t>
      </w:r>
      <w:bookmarkEnd w:id="9"/>
    </w:p>
    <w:p w:rsidR="000D5E4A" w:rsidRPr="008410F4" w:rsidRDefault="000D5E4A" w:rsidP="008410F4">
      <w:pPr>
        <w:jc w:val="both"/>
        <w:rPr>
          <w:color w:val="000000" w:themeColor="text1"/>
        </w:rPr>
      </w:pP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r w:rsidRPr="008410F4">
        <w:rPr>
          <w:rFonts w:ascii="Verdana" w:hAnsi="Verdana" w:cs="Arial"/>
          <w:color w:val="000000" w:themeColor="text1"/>
          <w:sz w:val="18"/>
          <w:szCs w:val="18"/>
        </w:rPr>
        <w:t>Todas las partidas incluyen la parte proporcional de costes indirectos y de medios auxiliares.</w:t>
      </w:r>
    </w:p>
    <w:p w:rsidR="00D82ADD" w:rsidRPr="008410F4" w:rsidRDefault="00D82ADD" w:rsidP="008410F4">
      <w:pPr>
        <w:autoSpaceDE w:val="0"/>
        <w:autoSpaceDN w:val="0"/>
        <w:adjustRightInd w:val="0"/>
        <w:spacing w:after="0" w:line="240" w:lineRule="auto"/>
        <w:jc w:val="both"/>
        <w:rPr>
          <w:rFonts w:ascii="Verdana" w:hAnsi="Verdana" w:cs="Arial"/>
          <w:color w:val="000000" w:themeColor="text1"/>
          <w:sz w:val="18"/>
          <w:szCs w:val="18"/>
        </w:rPr>
      </w:pPr>
    </w:p>
    <w:p w:rsidR="0055578E" w:rsidRDefault="0055578E">
      <w:pPr>
        <w:spacing w:after="0" w:line="2" w:lineRule="auto"/>
        <w:sectPr w:rsidR="0055578E">
          <w:headerReference w:type="even" r:id="rId22"/>
          <w:pgSz w:w="11906" w:h="16838"/>
          <w:pgMar w:top="907" w:right="907" w:bottom="907" w:left="907" w:header="907" w:footer="907" w:gutter="283"/>
          <w:cols w:space="708"/>
          <w:docGrid w:linePitch="360"/>
        </w:sectPr>
      </w:pPr>
    </w:p>
    <w:p w:rsidR="0055578E" w:rsidRDefault="0055578E">
      <w:pPr>
        <w:spacing w:after="0" w:line="2" w:lineRule="auto"/>
      </w:pPr>
    </w:p>
    <w:p w:rsidR="0055578E" w:rsidRDefault="0055578E">
      <w:pPr>
        <w:spacing w:after="0" w:line="2" w:lineRule="auto"/>
      </w:pPr>
      <w:bookmarkStart w:id="10" w:name="REF_HTML:_RC_:1"/>
      <w:bookmarkEnd w:id="10"/>
    </w:p>
    <w:p w:rsidR="0055578E" w:rsidRDefault="000D5E4A" w:rsidP="000D5E4A">
      <w:pPr>
        <w:pStyle w:val="Ttulo1"/>
      </w:pPr>
      <w:bookmarkStart w:id="11" w:name="_Toc127462550"/>
      <w:r>
        <w:t>1. PRESCRIPCIONES SOBRE LOS MATERIALES</w:t>
      </w:r>
      <w:bookmarkEnd w:id="11"/>
    </w:p>
    <w:p w:rsidR="0055578E" w:rsidRDefault="000D5E4A">
      <w:pPr>
        <w:spacing w:after="120" w:line="240" w:lineRule="auto"/>
        <w:jc w:val="both"/>
        <w:rPr>
          <w:rFonts w:ascii="Verdana" w:hAnsi="Verdana" w:cs="Verdana"/>
          <w:sz w:val="16"/>
        </w:rPr>
      </w:pPr>
      <w:r>
        <w:rPr>
          <w:rFonts w:ascii="Verdana" w:hAnsi="Verdana" w:cs="Verdana"/>
          <w:sz w:val="16"/>
        </w:rPr>
        <w:t>Para facilitar la labor a realizar, por parte del director de la ejecución de la obra, para el control de recepción en obra de los productos, equipos y sistemas que se suministren a la obra de acuerdo con lo especificado en el "Real Decreto 314/2006. Código Técnico de la Edificación (CTE)", en el presente proyecto se especifican las características técnicas que deberán cumplir los productos, equipos y sistemas suministrados.</w:t>
      </w:r>
    </w:p>
    <w:p w:rsidR="0055578E" w:rsidRDefault="000D5E4A">
      <w:pPr>
        <w:spacing w:after="120" w:line="240" w:lineRule="auto"/>
        <w:jc w:val="both"/>
        <w:rPr>
          <w:rFonts w:ascii="Verdana" w:hAnsi="Verdana" w:cs="Verdana"/>
          <w:sz w:val="16"/>
        </w:rPr>
      </w:pPr>
      <w:r>
        <w:rPr>
          <w:rFonts w:ascii="Verdana" w:hAnsi="Verdana" w:cs="Verdana"/>
          <w:sz w:val="16"/>
        </w:rPr>
        <w:t>Los productos, equipos y sistemas suministrados deberán cumplir las condiciones que sobre ellos se especifican en los distintos documentos que componen el Proyecto. Asimismo, sus calidades serán acordes con las distintas normas que sobre ellos estén publicadas y que tendrán un carácter de complementariedad a este apartado del Pliego. Tendrán preferencia en cuanto a su aceptabilidad aquellos materiales que estén en posesión de Documento de Idoneidad Técnica que avale sus cualidades, emitido por Organismos Técnicos reconocidos.</w:t>
      </w:r>
    </w:p>
    <w:p w:rsidR="0055578E" w:rsidRDefault="000D5E4A">
      <w:pPr>
        <w:keepNext/>
        <w:spacing w:after="120" w:line="240" w:lineRule="auto"/>
        <w:jc w:val="both"/>
        <w:rPr>
          <w:rFonts w:ascii="Verdana" w:hAnsi="Verdana" w:cs="Verdana"/>
          <w:sz w:val="16"/>
        </w:rPr>
      </w:pPr>
      <w:r>
        <w:rPr>
          <w:rFonts w:ascii="Verdana" w:hAnsi="Verdana" w:cs="Verdana"/>
          <w:sz w:val="16"/>
        </w:rPr>
        <w:t>Este control de recepción en obra de productos, equipos y sistemas comprenderá:</w:t>
      </w:r>
    </w:p>
    <w:p w:rsidR="0055578E" w:rsidRDefault="000D5E4A">
      <w:pPr>
        <w:numPr>
          <w:ilvl w:val="0"/>
          <w:numId w:val="2"/>
        </w:numPr>
        <w:spacing w:after="0" w:line="240" w:lineRule="auto"/>
        <w:jc w:val="both"/>
        <w:rPr>
          <w:rFonts w:ascii="Verdana" w:hAnsi="Verdana" w:cs="Verdana"/>
          <w:sz w:val="16"/>
        </w:rPr>
      </w:pPr>
      <w:r>
        <w:tab/>
      </w:r>
      <w:r>
        <w:rPr>
          <w:rFonts w:ascii="Verdana" w:hAnsi="Verdana" w:cs="Verdana"/>
          <w:sz w:val="16"/>
        </w:rPr>
        <w:t>El control de la documentación de los suministros.</w:t>
      </w:r>
    </w:p>
    <w:p w:rsidR="0055578E" w:rsidRDefault="000D5E4A">
      <w:pPr>
        <w:numPr>
          <w:ilvl w:val="0"/>
          <w:numId w:val="2"/>
        </w:numPr>
        <w:spacing w:after="0" w:line="240" w:lineRule="auto"/>
        <w:jc w:val="both"/>
        <w:rPr>
          <w:rFonts w:ascii="Verdana" w:hAnsi="Verdana" w:cs="Verdana"/>
          <w:sz w:val="16"/>
        </w:rPr>
      </w:pPr>
      <w:r>
        <w:tab/>
      </w:r>
      <w:r>
        <w:rPr>
          <w:rFonts w:ascii="Verdana" w:hAnsi="Verdana" w:cs="Verdana"/>
          <w:sz w:val="16"/>
        </w:rPr>
        <w:t>El control mediante distintivos de calidad o evaluaciones técnicas de idoneidad.</w:t>
      </w:r>
    </w:p>
    <w:p w:rsidR="0055578E" w:rsidRDefault="000D5E4A">
      <w:pPr>
        <w:numPr>
          <w:ilvl w:val="0"/>
          <w:numId w:val="2"/>
        </w:numPr>
        <w:spacing w:after="120" w:line="240" w:lineRule="auto"/>
        <w:jc w:val="both"/>
        <w:rPr>
          <w:rFonts w:ascii="Verdana" w:hAnsi="Verdana" w:cs="Verdana"/>
          <w:sz w:val="16"/>
        </w:rPr>
      </w:pPr>
      <w:r>
        <w:tab/>
      </w:r>
      <w:r>
        <w:rPr>
          <w:rFonts w:ascii="Verdana" w:hAnsi="Verdana" w:cs="Verdana"/>
          <w:sz w:val="16"/>
        </w:rPr>
        <w:t>El control mediante ensayos.</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Por parte del constructor o contratista debe existir obligación de comunicar a los suministradores de productos las cualidades que se exigen para los distintos materiales, aconsejándose que previamente al empleo de los mismos se solicite la aprobación del director de ejecución de la obra y de las entidades y laboratorios encargados del control de calidad de la obra.</w:t>
      </w:r>
    </w:p>
    <w:p w:rsidR="0055578E" w:rsidRDefault="000D5E4A">
      <w:pPr>
        <w:spacing w:after="120" w:line="240" w:lineRule="auto"/>
        <w:jc w:val="both"/>
        <w:rPr>
          <w:rFonts w:ascii="Verdana" w:hAnsi="Verdana" w:cs="Verdana"/>
          <w:sz w:val="16"/>
        </w:rPr>
      </w:pPr>
      <w:r>
        <w:rPr>
          <w:rFonts w:ascii="Verdana" w:hAnsi="Verdana" w:cs="Verdana"/>
          <w:sz w:val="16"/>
        </w:rPr>
        <w:t>El contratista será responsable de que los materiales empleados cumplan con las condiciones exigidas, independientemente del nivel de control de calidad que se establezca para la aceptación de los mismos.</w:t>
      </w:r>
    </w:p>
    <w:p w:rsidR="0055578E" w:rsidRDefault="000D5E4A">
      <w:pPr>
        <w:spacing w:after="120" w:line="240" w:lineRule="auto"/>
        <w:jc w:val="both"/>
        <w:rPr>
          <w:rFonts w:ascii="Verdana" w:hAnsi="Verdana" w:cs="Verdana"/>
          <w:sz w:val="16"/>
        </w:rPr>
      </w:pPr>
      <w:r>
        <w:rPr>
          <w:rFonts w:ascii="Verdana" w:hAnsi="Verdana" w:cs="Verdana"/>
          <w:sz w:val="16"/>
        </w:rPr>
        <w:t>El contratista notificará al director de ejecución de la obra, con suficiente antelación, la procedencia de los materiales que se proponga utilizar, aportando, cuando así lo solicite el director de ejecución de la obra, las muestras y datos necesarios para decidir acerca de su aceptación.</w:t>
      </w:r>
    </w:p>
    <w:p w:rsidR="0055578E" w:rsidRDefault="000D5E4A">
      <w:pPr>
        <w:spacing w:after="120" w:line="240" w:lineRule="auto"/>
        <w:jc w:val="both"/>
        <w:rPr>
          <w:rFonts w:ascii="Verdana" w:hAnsi="Verdana" w:cs="Verdana"/>
          <w:sz w:val="16"/>
        </w:rPr>
      </w:pPr>
      <w:r>
        <w:rPr>
          <w:rFonts w:ascii="Verdana" w:hAnsi="Verdana" w:cs="Verdana"/>
          <w:sz w:val="16"/>
        </w:rPr>
        <w:t>Estos materiales serán reconocidos por el director de ejecución de la obra antes de su empleo en obra, sin cuya aprobación no podrán ser acopiados en obra ni se podrá proceder a su colocación. Así mismo, aún después de colocados en obra, aquellos materiales que presenten defectos no percibidos en el primer reconocimiento, siempre que vaya en perjuicio del buen acabado de la obra, serán retirados de la obra. Todos los gastos que ello ocasionase serán a cargo del contratista.</w:t>
      </w:r>
    </w:p>
    <w:p w:rsidR="0055578E" w:rsidRDefault="000D5E4A">
      <w:pPr>
        <w:spacing w:after="120" w:line="240" w:lineRule="auto"/>
        <w:jc w:val="both"/>
        <w:rPr>
          <w:rFonts w:ascii="Verdana" w:hAnsi="Verdana" w:cs="Verdana"/>
          <w:sz w:val="16"/>
        </w:rPr>
      </w:pPr>
      <w:r>
        <w:rPr>
          <w:rFonts w:ascii="Verdana" w:hAnsi="Verdana" w:cs="Verdana"/>
          <w:sz w:val="16"/>
        </w:rPr>
        <w:t>El hecho de que el contratista subcontrate cualquier partida de obra no le exime de su responsabilidad.</w:t>
      </w:r>
    </w:p>
    <w:p w:rsidR="0055578E" w:rsidRDefault="000D5E4A">
      <w:pPr>
        <w:spacing w:after="120" w:line="240" w:lineRule="auto"/>
        <w:jc w:val="both"/>
        <w:rPr>
          <w:rFonts w:ascii="Verdana" w:hAnsi="Verdana" w:cs="Verdana"/>
          <w:sz w:val="16"/>
        </w:rPr>
      </w:pPr>
      <w:r>
        <w:rPr>
          <w:rFonts w:ascii="Verdana" w:hAnsi="Verdana" w:cs="Verdana"/>
          <w:sz w:val="16"/>
        </w:rPr>
        <w:t>La simple inspección o examen por parte de los Técnicos no supone la recepción absoluta de los mismos, siendo los oportunos ensayos los que determinen su idoneidad, no extinguiéndose la responsabilidad contractual del contratista a estos efectos hasta la recepción definitiva de la obra.</w:t>
      </w:r>
    </w:p>
    <w:p w:rsidR="0055578E" w:rsidRDefault="0055578E">
      <w:pPr>
        <w:spacing w:after="0" w:line="2" w:lineRule="auto"/>
      </w:pPr>
      <w:bookmarkStart w:id="12" w:name="REF_HTML:_RC_:1:1"/>
      <w:bookmarkEnd w:id="12"/>
    </w:p>
    <w:p w:rsidR="0055578E" w:rsidRDefault="000D5E4A" w:rsidP="000D5E4A">
      <w:pPr>
        <w:pStyle w:val="Ttulo2"/>
      </w:pPr>
      <w:bookmarkStart w:id="13" w:name="_Toc127462551"/>
      <w:r>
        <w:t>1.1. Garantías de calidad (Marcado CE)</w:t>
      </w:r>
      <w:bookmarkEnd w:id="13"/>
    </w:p>
    <w:p w:rsidR="0055578E" w:rsidRDefault="000D5E4A">
      <w:pPr>
        <w:keepNext/>
        <w:spacing w:after="120" w:line="240" w:lineRule="auto"/>
        <w:jc w:val="both"/>
        <w:rPr>
          <w:rFonts w:ascii="Verdana" w:hAnsi="Verdana" w:cs="Verdana"/>
          <w:sz w:val="16"/>
        </w:rPr>
      </w:pPr>
      <w:r>
        <w:rPr>
          <w:rFonts w:ascii="Verdana" w:hAnsi="Verdana" w:cs="Verdana"/>
          <w:sz w:val="16"/>
        </w:rPr>
        <w:t>El término producto de construcción queda definido como cualquier producto fabricado para su incorporación, con carácter permanente, a las obras de edificación e ingeniería civil que tengan incidencia sobre los siguientes requisitos esenciales:</w:t>
      </w:r>
    </w:p>
    <w:p w:rsidR="0055578E" w:rsidRDefault="000D5E4A">
      <w:pPr>
        <w:numPr>
          <w:ilvl w:val="0"/>
          <w:numId w:val="3"/>
        </w:numPr>
        <w:spacing w:after="0" w:line="240" w:lineRule="auto"/>
        <w:jc w:val="both"/>
        <w:rPr>
          <w:rFonts w:ascii="Verdana" w:hAnsi="Verdana" w:cs="Verdana"/>
          <w:sz w:val="16"/>
        </w:rPr>
      </w:pPr>
      <w:r>
        <w:tab/>
      </w:r>
      <w:r>
        <w:rPr>
          <w:rFonts w:ascii="Verdana" w:hAnsi="Verdana" w:cs="Verdana"/>
          <w:sz w:val="16"/>
        </w:rPr>
        <w:t>Resistencia mecánica y estabilidad.</w:t>
      </w:r>
    </w:p>
    <w:p w:rsidR="0055578E" w:rsidRDefault="000D5E4A">
      <w:pPr>
        <w:numPr>
          <w:ilvl w:val="0"/>
          <w:numId w:val="3"/>
        </w:numPr>
        <w:spacing w:after="0" w:line="240" w:lineRule="auto"/>
        <w:jc w:val="both"/>
        <w:rPr>
          <w:rFonts w:ascii="Verdana" w:hAnsi="Verdana" w:cs="Verdana"/>
          <w:sz w:val="16"/>
        </w:rPr>
      </w:pPr>
      <w:r>
        <w:tab/>
      </w:r>
      <w:r>
        <w:rPr>
          <w:rFonts w:ascii="Verdana" w:hAnsi="Verdana" w:cs="Verdana"/>
          <w:sz w:val="16"/>
        </w:rPr>
        <w:t>Seguridad en caso de incendio.</w:t>
      </w:r>
    </w:p>
    <w:p w:rsidR="0055578E" w:rsidRDefault="000D5E4A">
      <w:pPr>
        <w:numPr>
          <w:ilvl w:val="0"/>
          <w:numId w:val="3"/>
        </w:numPr>
        <w:spacing w:after="0" w:line="240" w:lineRule="auto"/>
        <w:jc w:val="both"/>
        <w:rPr>
          <w:rFonts w:ascii="Verdana" w:hAnsi="Verdana" w:cs="Verdana"/>
          <w:sz w:val="16"/>
        </w:rPr>
      </w:pPr>
      <w:r>
        <w:tab/>
      </w:r>
      <w:r>
        <w:rPr>
          <w:rFonts w:ascii="Verdana" w:hAnsi="Verdana" w:cs="Verdana"/>
          <w:sz w:val="16"/>
        </w:rPr>
        <w:t>Higiene, salud y medio ambiente.</w:t>
      </w:r>
    </w:p>
    <w:p w:rsidR="0055578E" w:rsidRDefault="000D5E4A">
      <w:pPr>
        <w:numPr>
          <w:ilvl w:val="0"/>
          <w:numId w:val="3"/>
        </w:numPr>
        <w:spacing w:after="0" w:line="240" w:lineRule="auto"/>
        <w:jc w:val="both"/>
        <w:rPr>
          <w:rFonts w:ascii="Verdana" w:hAnsi="Verdana" w:cs="Verdana"/>
          <w:sz w:val="16"/>
        </w:rPr>
      </w:pPr>
      <w:r>
        <w:tab/>
      </w:r>
      <w:r>
        <w:rPr>
          <w:rFonts w:ascii="Verdana" w:hAnsi="Verdana" w:cs="Verdana"/>
          <w:sz w:val="16"/>
        </w:rPr>
        <w:t>Seguridad de utilización.</w:t>
      </w:r>
    </w:p>
    <w:p w:rsidR="0055578E" w:rsidRDefault="000D5E4A">
      <w:pPr>
        <w:numPr>
          <w:ilvl w:val="0"/>
          <w:numId w:val="3"/>
        </w:numPr>
        <w:spacing w:after="0" w:line="240" w:lineRule="auto"/>
        <w:jc w:val="both"/>
        <w:rPr>
          <w:rFonts w:ascii="Verdana" w:hAnsi="Verdana" w:cs="Verdana"/>
          <w:sz w:val="16"/>
        </w:rPr>
      </w:pPr>
      <w:r>
        <w:tab/>
      </w:r>
      <w:r>
        <w:rPr>
          <w:rFonts w:ascii="Verdana" w:hAnsi="Verdana" w:cs="Verdana"/>
          <w:sz w:val="16"/>
        </w:rPr>
        <w:t>Protección contra el ruido.</w:t>
      </w:r>
    </w:p>
    <w:p w:rsidR="0055578E" w:rsidRDefault="000D5E4A">
      <w:pPr>
        <w:numPr>
          <w:ilvl w:val="0"/>
          <w:numId w:val="3"/>
        </w:numPr>
        <w:spacing w:after="120" w:line="240" w:lineRule="auto"/>
        <w:jc w:val="both"/>
        <w:rPr>
          <w:rFonts w:ascii="Verdana" w:hAnsi="Verdana" w:cs="Verdana"/>
          <w:sz w:val="16"/>
        </w:rPr>
      </w:pPr>
      <w:r>
        <w:tab/>
      </w:r>
      <w:r>
        <w:rPr>
          <w:rFonts w:ascii="Verdana" w:hAnsi="Verdana" w:cs="Verdana"/>
          <w:sz w:val="16"/>
        </w:rPr>
        <w:t>Ahorro de energía y aislamiento térmico.</w:t>
      </w:r>
    </w:p>
    <w:p w:rsidR="0055578E" w:rsidRDefault="000D5E4A">
      <w:pPr>
        <w:spacing w:after="0" w:line="240" w:lineRule="auto"/>
      </w:pPr>
      <w:r>
        <w:rPr>
          <w:rFonts w:ascii="Verdana" w:hAnsi="Verdana" w:cs="Verdana"/>
          <w:sz w:val="16"/>
        </w:rPr>
        <w:t xml:space="preserve"> </w:t>
      </w:r>
    </w:p>
    <w:p w:rsidR="0055578E" w:rsidRDefault="000D5E4A">
      <w:pPr>
        <w:keepNext/>
        <w:spacing w:after="120" w:line="240" w:lineRule="auto"/>
        <w:jc w:val="both"/>
        <w:rPr>
          <w:rFonts w:ascii="Verdana" w:hAnsi="Verdana" w:cs="Verdana"/>
          <w:sz w:val="16"/>
        </w:rPr>
      </w:pPr>
      <w:r>
        <w:rPr>
          <w:rFonts w:ascii="Verdana" w:hAnsi="Verdana" w:cs="Verdana"/>
          <w:sz w:val="16"/>
        </w:rPr>
        <w:t>El marcado CE de un producto de construcción indica:</w:t>
      </w:r>
    </w:p>
    <w:p w:rsidR="0055578E" w:rsidRDefault="000D5E4A">
      <w:pPr>
        <w:numPr>
          <w:ilvl w:val="0"/>
          <w:numId w:val="4"/>
        </w:numPr>
        <w:spacing w:after="0" w:line="240" w:lineRule="auto"/>
        <w:jc w:val="both"/>
        <w:rPr>
          <w:rFonts w:ascii="Verdana" w:hAnsi="Verdana" w:cs="Verdana"/>
          <w:sz w:val="16"/>
        </w:rPr>
      </w:pPr>
      <w:r>
        <w:tab/>
      </w:r>
      <w:r>
        <w:rPr>
          <w:rFonts w:ascii="Verdana" w:hAnsi="Verdana" w:cs="Verdana"/>
          <w:sz w:val="16"/>
        </w:rPr>
        <w:t>Que éste cumple con unas determinadas especificaciones técnicas relacionadas con los requisitos esenciales contenidos en las Normas Armonizadas (EN) y en las Guías DITE (Guías para el Documento de Idoneidad Técnica Europeo).</w:t>
      </w:r>
    </w:p>
    <w:p w:rsidR="0055578E" w:rsidRDefault="000D5E4A">
      <w:pPr>
        <w:numPr>
          <w:ilvl w:val="0"/>
          <w:numId w:val="4"/>
        </w:numPr>
        <w:spacing w:after="120" w:line="240" w:lineRule="auto"/>
        <w:jc w:val="both"/>
        <w:rPr>
          <w:rFonts w:ascii="Verdana" w:hAnsi="Verdana" w:cs="Verdana"/>
          <w:sz w:val="16"/>
        </w:rPr>
      </w:pPr>
      <w:r>
        <w:tab/>
      </w:r>
      <w:r>
        <w:rPr>
          <w:rFonts w:ascii="Verdana" w:hAnsi="Verdana" w:cs="Verdana"/>
          <w:sz w:val="16"/>
        </w:rPr>
        <w:t>Que se ha cumplido el sistema de evaluación y verificación de la constancia de las prestaciones indicado en los mandatos relativos a las normas armonizadas y en las especificaciones técnicas armonizadas.</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Siendo el fabricante el responsable de su fijación y la Administración competente en materia de industria la que vele por la correcta utilización del marcado CE.</w:t>
      </w:r>
    </w:p>
    <w:p w:rsidR="0055578E" w:rsidRDefault="000D5E4A">
      <w:pPr>
        <w:spacing w:after="120" w:line="240" w:lineRule="auto"/>
        <w:jc w:val="both"/>
        <w:rPr>
          <w:rFonts w:ascii="Verdana" w:hAnsi="Verdana" w:cs="Verdana"/>
          <w:sz w:val="16"/>
        </w:rPr>
      </w:pPr>
      <w:r>
        <w:rPr>
          <w:rFonts w:ascii="Verdana" w:hAnsi="Verdana" w:cs="Verdana"/>
          <w:sz w:val="16"/>
        </w:rPr>
        <w:t>Es obligación del director de la ejecución de la obra verificar si los productos que entran en la obra están afectados por el cumplimiento del sistema del marcado CE y, en caso de ser así, si se cumplen las condiciones establecidas en el "Reglamento (UE) Nº 305/2011. Reglamento por el que se establecen condiciones armonizadas para la comercialización de productos de construcción y se deroga la Directiva 89/106/CEE del Consejo".</w:t>
      </w:r>
    </w:p>
    <w:p w:rsidR="0055578E" w:rsidRDefault="000D5E4A">
      <w:pPr>
        <w:spacing w:after="120" w:line="240" w:lineRule="auto"/>
        <w:jc w:val="both"/>
        <w:rPr>
          <w:rFonts w:ascii="Verdana" w:hAnsi="Verdana" w:cs="Verdana"/>
          <w:sz w:val="16"/>
        </w:rPr>
      </w:pPr>
      <w:r>
        <w:rPr>
          <w:rFonts w:ascii="Verdana" w:hAnsi="Verdana" w:cs="Verdana"/>
          <w:sz w:val="16"/>
        </w:rPr>
        <w:lastRenderedPageBreak/>
        <w:t>El marcado CE se materializa mediante el símbolo “CE” acompañado de una información complementaria.</w:t>
      </w:r>
    </w:p>
    <w:p w:rsidR="0055578E" w:rsidRDefault="000D5E4A">
      <w:pPr>
        <w:keepNext/>
        <w:spacing w:after="120" w:line="240" w:lineRule="auto"/>
        <w:jc w:val="both"/>
        <w:rPr>
          <w:rFonts w:ascii="Verdana" w:hAnsi="Verdana" w:cs="Verdana"/>
          <w:sz w:val="16"/>
        </w:rPr>
      </w:pPr>
      <w:r>
        <w:rPr>
          <w:rFonts w:ascii="Verdana" w:hAnsi="Verdana" w:cs="Verdana"/>
          <w:sz w:val="16"/>
        </w:rPr>
        <w:t>El fabricante debe cuidar de que el marcado CE figure, por orden de preferencia:</w:t>
      </w:r>
    </w:p>
    <w:p w:rsidR="0055578E" w:rsidRDefault="000D5E4A">
      <w:pPr>
        <w:numPr>
          <w:ilvl w:val="0"/>
          <w:numId w:val="5"/>
        </w:numPr>
        <w:spacing w:after="0" w:line="240" w:lineRule="auto"/>
        <w:jc w:val="both"/>
        <w:rPr>
          <w:rFonts w:ascii="Verdana" w:hAnsi="Verdana" w:cs="Verdana"/>
          <w:sz w:val="16"/>
        </w:rPr>
      </w:pPr>
      <w:r>
        <w:tab/>
      </w:r>
      <w:r>
        <w:rPr>
          <w:rFonts w:ascii="Verdana" w:hAnsi="Verdana" w:cs="Verdana"/>
          <w:sz w:val="16"/>
        </w:rPr>
        <w:t>En el producto propiamente dicho.</w:t>
      </w:r>
    </w:p>
    <w:p w:rsidR="0055578E" w:rsidRDefault="000D5E4A">
      <w:pPr>
        <w:numPr>
          <w:ilvl w:val="0"/>
          <w:numId w:val="5"/>
        </w:numPr>
        <w:spacing w:after="0" w:line="240" w:lineRule="auto"/>
        <w:jc w:val="both"/>
        <w:rPr>
          <w:rFonts w:ascii="Verdana" w:hAnsi="Verdana" w:cs="Verdana"/>
          <w:sz w:val="16"/>
        </w:rPr>
      </w:pPr>
      <w:r>
        <w:tab/>
      </w:r>
      <w:r>
        <w:rPr>
          <w:rFonts w:ascii="Verdana" w:hAnsi="Verdana" w:cs="Verdana"/>
          <w:sz w:val="16"/>
        </w:rPr>
        <w:t>En una etiqueta adherida al mismo.</w:t>
      </w:r>
    </w:p>
    <w:p w:rsidR="0055578E" w:rsidRDefault="000D5E4A">
      <w:pPr>
        <w:numPr>
          <w:ilvl w:val="0"/>
          <w:numId w:val="5"/>
        </w:numPr>
        <w:spacing w:after="0" w:line="240" w:lineRule="auto"/>
        <w:jc w:val="both"/>
        <w:rPr>
          <w:rFonts w:ascii="Verdana" w:hAnsi="Verdana" w:cs="Verdana"/>
          <w:sz w:val="16"/>
        </w:rPr>
      </w:pPr>
      <w:r>
        <w:tab/>
      </w:r>
      <w:r>
        <w:rPr>
          <w:rFonts w:ascii="Verdana" w:hAnsi="Verdana" w:cs="Verdana"/>
          <w:sz w:val="16"/>
        </w:rPr>
        <w:t>En su envase o embalaje.</w:t>
      </w:r>
    </w:p>
    <w:p w:rsidR="0055578E" w:rsidRDefault="000D5E4A">
      <w:pPr>
        <w:numPr>
          <w:ilvl w:val="0"/>
          <w:numId w:val="5"/>
        </w:numPr>
        <w:spacing w:after="120" w:line="240" w:lineRule="auto"/>
        <w:jc w:val="both"/>
        <w:rPr>
          <w:rFonts w:ascii="Verdana" w:hAnsi="Verdana" w:cs="Verdana"/>
          <w:sz w:val="16"/>
        </w:rPr>
      </w:pPr>
      <w:r>
        <w:tab/>
      </w:r>
      <w:r>
        <w:rPr>
          <w:rFonts w:ascii="Verdana" w:hAnsi="Verdana" w:cs="Verdana"/>
          <w:sz w:val="16"/>
        </w:rPr>
        <w:t>En la documentación comercial que le acompaña.</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Las letras del símbolo CE deben tener una dimensión vertical no inferior a 5 mm.</w:t>
      </w:r>
    </w:p>
    <w:p w:rsidR="0055578E" w:rsidRDefault="000D5E4A">
      <w:pPr>
        <w:keepNext/>
        <w:spacing w:after="120" w:line="240" w:lineRule="auto"/>
        <w:jc w:val="both"/>
        <w:rPr>
          <w:rFonts w:ascii="Verdana" w:hAnsi="Verdana" w:cs="Verdana"/>
          <w:sz w:val="16"/>
        </w:rPr>
      </w:pPr>
      <w:r>
        <w:rPr>
          <w:rFonts w:ascii="Verdana" w:hAnsi="Verdana" w:cs="Verdana"/>
          <w:sz w:val="16"/>
        </w:rPr>
        <w:t>Además del símbolo CE deben estar situadas en una de las cuatro posibles localizaciones una serie de inscripciones complementarias, cuyo contenido específico se determina en las normas armonizadas y Guías DITE para cada familia de productos, entre las que se incluyen:</w:t>
      </w:r>
    </w:p>
    <w:p w:rsidR="0055578E" w:rsidRDefault="000D5E4A">
      <w:pPr>
        <w:numPr>
          <w:ilvl w:val="0"/>
          <w:numId w:val="6"/>
        </w:numPr>
        <w:spacing w:after="0" w:line="240" w:lineRule="auto"/>
        <w:jc w:val="both"/>
        <w:rPr>
          <w:rFonts w:ascii="Verdana" w:hAnsi="Verdana" w:cs="Verdana"/>
          <w:sz w:val="16"/>
        </w:rPr>
      </w:pPr>
      <w:r>
        <w:tab/>
      </w:r>
      <w:r>
        <w:rPr>
          <w:rFonts w:ascii="Verdana" w:hAnsi="Verdana" w:cs="Verdana"/>
          <w:sz w:val="16"/>
        </w:rPr>
        <w:t>el número de identificación del organismo notificado (cuando proceda)</w:t>
      </w:r>
    </w:p>
    <w:p w:rsidR="0055578E" w:rsidRDefault="000D5E4A">
      <w:pPr>
        <w:numPr>
          <w:ilvl w:val="0"/>
          <w:numId w:val="6"/>
        </w:numPr>
        <w:spacing w:after="0" w:line="240" w:lineRule="auto"/>
        <w:jc w:val="both"/>
        <w:rPr>
          <w:rFonts w:ascii="Verdana" w:hAnsi="Verdana" w:cs="Verdana"/>
          <w:sz w:val="16"/>
        </w:rPr>
      </w:pPr>
      <w:r>
        <w:tab/>
      </w:r>
      <w:r>
        <w:rPr>
          <w:rFonts w:ascii="Verdana" w:hAnsi="Verdana" w:cs="Verdana"/>
          <w:sz w:val="16"/>
        </w:rPr>
        <w:t>el nombre comercial o la marca distintiva del fabricante</w:t>
      </w:r>
    </w:p>
    <w:p w:rsidR="0055578E" w:rsidRDefault="000D5E4A">
      <w:pPr>
        <w:numPr>
          <w:ilvl w:val="0"/>
          <w:numId w:val="6"/>
        </w:numPr>
        <w:spacing w:after="0" w:line="240" w:lineRule="auto"/>
        <w:jc w:val="both"/>
        <w:rPr>
          <w:rFonts w:ascii="Verdana" w:hAnsi="Verdana" w:cs="Verdana"/>
          <w:sz w:val="16"/>
        </w:rPr>
      </w:pPr>
      <w:r>
        <w:tab/>
      </w:r>
      <w:r>
        <w:rPr>
          <w:rFonts w:ascii="Verdana" w:hAnsi="Verdana" w:cs="Verdana"/>
          <w:sz w:val="16"/>
        </w:rPr>
        <w:t>la dirección del fabricante</w:t>
      </w:r>
    </w:p>
    <w:p w:rsidR="0055578E" w:rsidRDefault="000D5E4A">
      <w:pPr>
        <w:numPr>
          <w:ilvl w:val="0"/>
          <w:numId w:val="6"/>
        </w:numPr>
        <w:spacing w:after="0" w:line="240" w:lineRule="auto"/>
        <w:jc w:val="both"/>
        <w:rPr>
          <w:rFonts w:ascii="Verdana" w:hAnsi="Verdana" w:cs="Verdana"/>
          <w:sz w:val="16"/>
        </w:rPr>
      </w:pPr>
      <w:r>
        <w:tab/>
      </w:r>
      <w:r>
        <w:rPr>
          <w:rFonts w:ascii="Verdana" w:hAnsi="Verdana" w:cs="Verdana"/>
          <w:sz w:val="16"/>
        </w:rPr>
        <w:t>el nombre comercial o la marca distintiva de la fábrica</w:t>
      </w:r>
    </w:p>
    <w:p w:rsidR="0055578E" w:rsidRDefault="000D5E4A">
      <w:pPr>
        <w:numPr>
          <w:ilvl w:val="0"/>
          <w:numId w:val="6"/>
        </w:numPr>
        <w:spacing w:after="0" w:line="240" w:lineRule="auto"/>
        <w:jc w:val="both"/>
        <w:rPr>
          <w:rFonts w:ascii="Verdana" w:hAnsi="Verdana" w:cs="Verdana"/>
          <w:sz w:val="16"/>
        </w:rPr>
      </w:pPr>
      <w:r>
        <w:tab/>
      </w:r>
      <w:r>
        <w:rPr>
          <w:rFonts w:ascii="Verdana" w:hAnsi="Verdana" w:cs="Verdana"/>
          <w:sz w:val="16"/>
        </w:rPr>
        <w:t>las dos últimas cifras del año en el que se ha estampado el marcado en el producto</w:t>
      </w:r>
    </w:p>
    <w:p w:rsidR="0055578E" w:rsidRDefault="000D5E4A">
      <w:pPr>
        <w:numPr>
          <w:ilvl w:val="0"/>
          <w:numId w:val="6"/>
        </w:numPr>
        <w:spacing w:after="0" w:line="240" w:lineRule="auto"/>
        <w:jc w:val="both"/>
        <w:rPr>
          <w:rFonts w:ascii="Verdana" w:hAnsi="Verdana" w:cs="Verdana"/>
          <w:sz w:val="16"/>
        </w:rPr>
      </w:pPr>
      <w:r>
        <w:tab/>
      </w:r>
      <w:r>
        <w:rPr>
          <w:rFonts w:ascii="Verdana" w:hAnsi="Verdana" w:cs="Verdana"/>
          <w:sz w:val="16"/>
        </w:rPr>
        <w:t>el número del certificado CE de conformidad (cuando proceda)</w:t>
      </w:r>
    </w:p>
    <w:p w:rsidR="0055578E" w:rsidRDefault="000D5E4A">
      <w:pPr>
        <w:numPr>
          <w:ilvl w:val="0"/>
          <w:numId w:val="6"/>
        </w:numPr>
        <w:spacing w:after="0" w:line="240" w:lineRule="auto"/>
        <w:jc w:val="both"/>
        <w:rPr>
          <w:rFonts w:ascii="Verdana" w:hAnsi="Verdana" w:cs="Verdana"/>
          <w:sz w:val="16"/>
        </w:rPr>
      </w:pPr>
      <w:r>
        <w:tab/>
      </w:r>
      <w:r>
        <w:rPr>
          <w:rFonts w:ascii="Verdana" w:hAnsi="Verdana" w:cs="Verdana"/>
          <w:sz w:val="16"/>
        </w:rPr>
        <w:t>el número de la norma armonizada y en caso de verse afectada por varias los números de todas ellas</w:t>
      </w:r>
    </w:p>
    <w:p w:rsidR="0055578E" w:rsidRDefault="000D5E4A">
      <w:pPr>
        <w:numPr>
          <w:ilvl w:val="0"/>
          <w:numId w:val="6"/>
        </w:numPr>
        <w:spacing w:after="0" w:line="240" w:lineRule="auto"/>
        <w:jc w:val="both"/>
        <w:rPr>
          <w:rFonts w:ascii="Verdana" w:hAnsi="Verdana" w:cs="Verdana"/>
          <w:sz w:val="16"/>
        </w:rPr>
      </w:pPr>
      <w:r>
        <w:tab/>
      </w:r>
      <w:r>
        <w:rPr>
          <w:rFonts w:ascii="Verdana" w:hAnsi="Verdana" w:cs="Verdana"/>
          <w:sz w:val="16"/>
        </w:rPr>
        <w:t>la designación del producto, su uso previsto y su designación normalizada</w:t>
      </w:r>
    </w:p>
    <w:p w:rsidR="0055578E" w:rsidRDefault="000D5E4A">
      <w:pPr>
        <w:numPr>
          <w:ilvl w:val="0"/>
          <w:numId w:val="6"/>
        </w:numPr>
        <w:spacing w:after="120" w:line="240" w:lineRule="auto"/>
        <w:jc w:val="both"/>
        <w:rPr>
          <w:rFonts w:ascii="Verdana" w:hAnsi="Verdana" w:cs="Verdana"/>
          <w:sz w:val="16"/>
        </w:rPr>
      </w:pPr>
      <w:r>
        <w:tab/>
      </w:r>
      <w:r>
        <w:rPr>
          <w:rFonts w:ascii="Verdana" w:hAnsi="Verdana" w:cs="Verdana"/>
          <w:sz w:val="16"/>
        </w:rPr>
        <w:t>información adicional que permita identificar las características del producto atendiendo a sus especificaciones técnicas</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Las inscripciones complementarias del marcado CE no tienen por qué tener un formato, tipo de letra, color o composición especial, debiendo cumplir únicamente las características reseñadas anteriormente para el símbolo.</w:t>
      </w:r>
    </w:p>
    <w:p w:rsidR="0055578E" w:rsidRDefault="000D5E4A">
      <w:pPr>
        <w:spacing w:after="120" w:line="240" w:lineRule="auto"/>
        <w:jc w:val="both"/>
        <w:rPr>
          <w:rFonts w:ascii="Verdana" w:hAnsi="Verdana" w:cs="Verdana"/>
          <w:sz w:val="16"/>
        </w:rPr>
      </w:pPr>
      <w:r>
        <w:rPr>
          <w:rFonts w:ascii="Verdana" w:hAnsi="Verdana" w:cs="Verdana"/>
          <w:sz w:val="16"/>
        </w:rPr>
        <w:t>Dentro de las características del producto podemos encontrar que alguna de ellas presente la mención "Prestación no determinada" (PND).</w:t>
      </w:r>
    </w:p>
    <w:p w:rsidR="0055578E" w:rsidRDefault="000D5E4A">
      <w:pPr>
        <w:spacing w:after="120" w:line="240" w:lineRule="auto"/>
        <w:jc w:val="both"/>
        <w:rPr>
          <w:rFonts w:ascii="Verdana" w:hAnsi="Verdana" w:cs="Verdana"/>
          <w:sz w:val="16"/>
        </w:rPr>
      </w:pPr>
      <w:r>
        <w:rPr>
          <w:rFonts w:ascii="Verdana" w:hAnsi="Verdana" w:cs="Verdana"/>
          <w:sz w:val="16"/>
        </w:rPr>
        <w:t>La opción PND es una clase que puede ser considerada si al menos un estado miembro no tiene requisitos legales para una determinada característica y el fabricante no desea facilitar el valor de esa característica.</w:t>
      </w:r>
    </w:p>
    <w:p w:rsidR="0055578E" w:rsidRDefault="0055578E">
      <w:pPr>
        <w:spacing w:after="0" w:line="2" w:lineRule="auto"/>
      </w:pPr>
      <w:bookmarkStart w:id="14" w:name="REF_HTML:_RC_:1:2"/>
      <w:bookmarkEnd w:id="14"/>
    </w:p>
    <w:p w:rsidR="0055578E" w:rsidRDefault="000D5E4A" w:rsidP="000D5E4A">
      <w:pPr>
        <w:pStyle w:val="Ttulo2"/>
      </w:pPr>
      <w:bookmarkStart w:id="15" w:name="_Toc127462552"/>
      <w:r>
        <w:t>1.2. Hormigones</w:t>
      </w:r>
      <w:bookmarkEnd w:id="15"/>
    </w:p>
    <w:p w:rsidR="0055578E" w:rsidRDefault="0055578E">
      <w:pPr>
        <w:spacing w:after="0" w:line="2" w:lineRule="auto"/>
      </w:pPr>
      <w:bookmarkStart w:id="16" w:name="REF_HTML:_RC_:1:2:1"/>
      <w:bookmarkEnd w:id="16"/>
    </w:p>
    <w:p w:rsidR="0055578E" w:rsidRDefault="000D5E4A" w:rsidP="000D5E4A">
      <w:pPr>
        <w:pStyle w:val="Ttulo3"/>
        <w:rPr>
          <w:b w:val="0"/>
        </w:rPr>
      </w:pPr>
      <w:bookmarkStart w:id="17" w:name="_Toc127462553"/>
      <w:r>
        <w:t>1.2.1. Hormigón estructural</w:t>
      </w:r>
      <w:bookmarkEnd w:id="17"/>
    </w:p>
    <w:p w:rsidR="0055578E" w:rsidRDefault="0055578E">
      <w:pPr>
        <w:spacing w:after="0" w:line="2" w:lineRule="auto"/>
      </w:pPr>
      <w:bookmarkStart w:id="18" w:name="REF_HTML:_RC_:1:2:1:1"/>
      <w:bookmarkEnd w:id="18"/>
    </w:p>
    <w:p w:rsidR="0055578E" w:rsidRDefault="000D5E4A">
      <w:pPr>
        <w:keepNext/>
        <w:spacing w:before="119" w:after="62" w:line="240" w:lineRule="auto"/>
        <w:rPr>
          <w:rFonts w:ascii="Verdana" w:hAnsi="Verdana" w:cs="Verdana"/>
          <w:b/>
          <w:i/>
          <w:sz w:val="18"/>
        </w:rPr>
      </w:pPr>
      <w:r>
        <w:rPr>
          <w:rFonts w:ascii="Verdana" w:hAnsi="Verdana" w:cs="Verdana"/>
          <w:b/>
          <w:i/>
          <w:sz w:val="18"/>
        </w:rPr>
        <w:t>1.2.1.1. Condiciones de suministro</w:t>
      </w:r>
    </w:p>
    <w:p w:rsidR="0055578E" w:rsidRDefault="000D5E4A">
      <w:pPr>
        <w:spacing w:after="0" w:line="240" w:lineRule="auto"/>
      </w:pPr>
      <w:r>
        <w:rPr>
          <w:rFonts w:ascii="Verdana" w:hAnsi="Verdana" w:cs="Verdana"/>
          <w:sz w:val="16"/>
        </w:rPr>
        <w:t xml:space="preserve"> </w:t>
      </w:r>
    </w:p>
    <w:p w:rsidR="0055578E" w:rsidRDefault="000D5E4A">
      <w:pPr>
        <w:numPr>
          <w:ilvl w:val="0"/>
          <w:numId w:val="7"/>
        </w:numPr>
        <w:spacing w:after="0" w:line="240" w:lineRule="auto"/>
        <w:jc w:val="both"/>
        <w:rPr>
          <w:rFonts w:ascii="Verdana" w:hAnsi="Verdana" w:cs="Verdana"/>
          <w:sz w:val="16"/>
        </w:rPr>
      </w:pPr>
      <w:r>
        <w:tab/>
      </w:r>
      <w:r>
        <w:rPr>
          <w:rFonts w:ascii="Verdana" w:hAnsi="Verdana" w:cs="Verdana"/>
          <w:sz w:val="16"/>
        </w:rPr>
        <w:t>El hormigón se debe transportar utilizando procedimientos adecuados para conseguir que las masas lleguen al lugar de entrega en las condiciones estipuladas, sin experimentar variación sensible en las características que poseían recién amasadas.</w:t>
      </w:r>
    </w:p>
    <w:p w:rsidR="0055578E" w:rsidRDefault="000D5E4A">
      <w:pPr>
        <w:spacing w:after="0" w:line="240" w:lineRule="auto"/>
      </w:pPr>
      <w:r>
        <w:rPr>
          <w:rFonts w:ascii="Verdana" w:hAnsi="Verdana" w:cs="Verdana"/>
          <w:sz w:val="16"/>
        </w:rPr>
        <w:t xml:space="preserve"> </w:t>
      </w:r>
    </w:p>
    <w:p w:rsidR="0055578E" w:rsidRDefault="000D5E4A">
      <w:pPr>
        <w:numPr>
          <w:ilvl w:val="0"/>
          <w:numId w:val="7"/>
        </w:numPr>
        <w:spacing w:after="0" w:line="240" w:lineRule="auto"/>
        <w:jc w:val="both"/>
        <w:rPr>
          <w:rFonts w:ascii="Verdana" w:hAnsi="Verdana" w:cs="Verdana"/>
          <w:sz w:val="16"/>
        </w:rPr>
      </w:pPr>
      <w:r>
        <w:tab/>
      </w:r>
      <w:r>
        <w:rPr>
          <w:rFonts w:ascii="Verdana" w:hAnsi="Verdana" w:cs="Verdana"/>
          <w:sz w:val="16"/>
        </w:rPr>
        <w:t>Cuando el hormigón se amasa completamente en central y se transporta en amasadoras móviles, el volumen de hormigón transportado no deberá exceder del 80% del volumen total del tambor. Cuando el hormigón se amasa, o se termina de amasar, en amasadora móvil, el volumen no excederá de los dos tercios del volumen total del tambor.</w:t>
      </w:r>
    </w:p>
    <w:p w:rsidR="0055578E" w:rsidRDefault="000D5E4A">
      <w:pPr>
        <w:spacing w:after="0" w:line="240" w:lineRule="auto"/>
      </w:pPr>
      <w:r>
        <w:rPr>
          <w:rFonts w:ascii="Verdana" w:hAnsi="Verdana" w:cs="Verdana"/>
          <w:sz w:val="16"/>
        </w:rPr>
        <w:t xml:space="preserve"> </w:t>
      </w:r>
    </w:p>
    <w:p w:rsidR="0055578E" w:rsidRDefault="000D5E4A">
      <w:pPr>
        <w:numPr>
          <w:ilvl w:val="0"/>
          <w:numId w:val="7"/>
        </w:numPr>
        <w:spacing w:after="0" w:line="240" w:lineRule="auto"/>
        <w:jc w:val="both"/>
        <w:rPr>
          <w:rFonts w:ascii="Verdana" w:hAnsi="Verdana" w:cs="Verdana"/>
          <w:sz w:val="16"/>
        </w:rPr>
      </w:pPr>
      <w:r>
        <w:tab/>
      </w:r>
      <w:r>
        <w:rPr>
          <w:rFonts w:ascii="Verdana" w:hAnsi="Verdana" w:cs="Verdana"/>
          <w:sz w:val="16"/>
        </w:rPr>
        <w:t>Los equipos de transporte deberán estar exentos de residuos de hormigón o mortero endurecido, para lo cual se limpiarán cuidadosamente antes de proceder a la carga de una nueva masa fresca de hormigón. Asimismo, no deberán presentar desperfectos o desgastes en las paletas o en su superficie interior que puedan afectar a la homogeneidad del hormigón.</w:t>
      </w:r>
    </w:p>
    <w:p w:rsidR="0055578E" w:rsidRDefault="000D5E4A">
      <w:pPr>
        <w:spacing w:after="0" w:line="240" w:lineRule="auto"/>
      </w:pPr>
      <w:r>
        <w:rPr>
          <w:rFonts w:ascii="Verdana" w:hAnsi="Verdana" w:cs="Verdana"/>
          <w:sz w:val="16"/>
        </w:rPr>
        <w:t xml:space="preserve"> </w:t>
      </w:r>
    </w:p>
    <w:p w:rsidR="0055578E" w:rsidRDefault="000D5E4A">
      <w:pPr>
        <w:numPr>
          <w:ilvl w:val="0"/>
          <w:numId w:val="7"/>
        </w:numPr>
        <w:spacing w:after="0" w:line="240" w:lineRule="auto"/>
        <w:jc w:val="both"/>
        <w:rPr>
          <w:rFonts w:ascii="Verdana" w:hAnsi="Verdana" w:cs="Verdana"/>
          <w:sz w:val="16"/>
        </w:rPr>
      </w:pPr>
      <w:r>
        <w:tab/>
      </w:r>
      <w:r>
        <w:rPr>
          <w:rFonts w:ascii="Verdana" w:hAnsi="Verdana" w:cs="Verdana"/>
          <w:sz w:val="16"/>
        </w:rPr>
        <w:t>El transporte podrá realizarse en amasadoras móviles, a la velocidad de agitación, o en equipos con o sin agitadores, siempre que tales equipos tengan superficies lisas y redondeadas y sean capaces de mantener la homogeneidad del hormigón durante el transporte y la descarga.</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19" w:name="REF_HTML:_RC_:1:2:1:2"/>
      <w:bookmarkEnd w:id="19"/>
    </w:p>
    <w:p w:rsidR="0055578E" w:rsidRDefault="000D5E4A">
      <w:pPr>
        <w:keepNext/>
        <w:spacing w:before="119" w:after="62" w:line="240" w:lineRule="auto"/>
        <w:rPr>
          <w:rFonts w:ascii="Verdana" w:hAnsi="Verdana" w:cs="Verdana"/>
          <w:b/>
          <w:i/>
          <w:sz w:val="18"/>
        </w:rPr>
      </w:pPr>
      <w:r>
        <w:rPr>
          <w:rFonts w:ascii="Verdana" w:hAnsi="Verdana" w:cs="Verdana"/>
          <w:b/>
          <w:i/>
          <w:sz w:val="18"/>
        </w:rPr>
        <w:t>1.2.1.2. Recepción y control</w:t>
      </w:r>
    </w:p>
    <w:p w:rsidR="0055578E" w:rsidRDefault="000D5E4A">
      <w:pPr>
        <w:spacing w:after="0" w:line="240" w:lineRule="auto"/>
      </w:pPr>
      <w:r>
        <w:rPr>
          <w:rFonts w:ascii="Verdana" w:hAnsi="Verdana" w:cs="Verdana"/>
          <w:sz w:val="16"/>
        </w:rPr>
        <w:t xml:space="preserve"> </w:t>
      </w:r>
    </w:p>
    <w:p w:rsidR="0055578E" w:rsidRDefault="000D5E4A">
      <w:pPr>
        <w:keepNext/>
        <w:numPr>
          <w:ilvl w:val="0"/>
          <w:numId w:val="8"/>
        </w:numPr>
        <w:spacing w:after="0" w:line="240" w:lineRule="auto"/>
        <w:jc w:val="both"/>
        <w:rPr>
          <w:rFonts w:ascii="Verdana" w:hAnsi="Verdana" w:cs="Verdana"/>
          <w:sz w:val="16"/>
        </w:rPr>
      </w:pPr>
      <w:r>
        <w:lastRenderedPageBreak/>
        <w:tab/>
      </w:r>
      <w:r>
        <w:rPr>
          <w:rFonts w:ascii="Verdana" w:hAnsi="Verdana" w:cs="Verdana"/>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trPr>
          <w:cantSplit/>
          <w:trHeight w:hRule="exact" w:val="57"/>
        </w:trPr>
        <w:tc>
          <w:tcPr>
            <w:tcW w:w="57" w:type="dxa"/>
          </w:tcPr>
          <w:p w:rsidR="0055578E" w:rsidRDefault="0055578E">
            <w:pPr>
              <w:keepNext/>
              <w:spacing w:after="0" w:line="2" w:lineRule="auto"/>
            </w:pPr>
          </w:p>
        </w:tc>
      </w:tr>
    </w:tbl>
    <w:p w:rsidR="0055578E" w:rsidRDefault="0055578E">
      <w:pPr>
        <w:keepNext/>
        <w:spacing w:after="0" w:line="2" w:lineRule="auto"/>
      </w:pPr>
    </w:p>
    <w:p w:rsidR="0055578E" w:rsidRDefault="000D5E4A">
      <w:pPr>
        <w:keepNext/>
        <w:numPr>
          <w:ilvl w:val="0"/>
          <w:numId w:val="9"/>
        </w:numPr>
        <w:spacing w:after="0" w:line="240" w:lineRule="auto"/>
        <w:jc w:val="both"/>
        <w:rPr>
          <w:rFonts w:ascii="Verdana" w:hAnsi="Verdana" w:cs="Verdana"/>
          <w:sz w:val="16"/>
        </w:rPr>
      </w:pPr>
      <w:r>
        <w:tab/>
      </w:r>
      <w:r>
        <w:rPr>
          <w:rFonts w:ascii="Verdana" w:hAnsi="Verdana" w:cs="Verdana"/>
          <w:sz w:val="16"/>
        </w:rPr>
        <w:t>Los suministradores entregarán al Constructor, quién los facilitará a la dirección facultativa, cualquier documento de identificación del producto exigido por la reglamentación aplicable o, en su caso, por el proyecto o por la dirección facultativa. Se facilitarán los siguientes documentos:</w:t>
      </w:r>
    </w:p>
    <w:p w:rsidR="0055578E" w:rsidRDefault="000D5E4A">
      <w:pPr>
        <w:keepNext/>
        <w:numPr>
          <w:ilvl w:val="0"/>
          <w:numId w:val="10"/>
        </w:numPr>
        <w:spacing w:after="0" w:line="240" w:lineRule="auto"/>
        <w:jc w:val="both"/>
        <w:rPr>
          <w:rFonts w:ascii="Verdana" w:hAnsi="Verdana" w:cs="Verdana"/>
          <w:sz w:val="16"/>
        </w:rPr>
      </w:pPr>
      <w:r>
        <w:tab/>
      </w:r>
      <w:r>
        <w:rPr>
          <w:rFonts w:ascii="Verdana" w:hAnsi="Verdana" w:cs="Verdana"/>
          <w:sz w:val="16"/>
        </w:rPr>
        <w:t>Antes del suministro:</w:t>
      </w:r>
    </w:p>
    <w:p w:rsidR="0055578E" w:rsidRDefault="000D5E4A">
      <w:pPr>
        <w:numPr>
          <w:ilvl w:val="0"/>
          <w:numId w:val="11"/>
        </w:numPr>
        <w:spacing w:after="0" w:line="240" w:lineRule="auto"/>
        <w:jc w:val="both"/>
        <w:rPr>
          <w:rFonts w:ascii="Verdana" w:hAnsi="Verdana" w:cs="Verdana"/>
          <w:sz w:val="16"/>
        </w:rPr>
      </w:pPr>
      <w:r>
        <w:tab/>
      </w:r>
      <w:r>
        <w:rPr>
          <w:rFonts w:ascii="Verdana" w:hAnsi="Verdana" w:cs="Verdana"/>
          <w:sz w:val="16"/>
        </w:rPr>
        <w:t>Los documentos de conformidad o autorizaciones administrativas exigidas reglamentariamente.</w:t>
      </w:r>
    </w:p>
    <w:p w:rsidR="0055578E" w:rsidRDefault="000D5E4A">
      <w:pPr>
        <w:numPr>
          <w:ilvl w:val="0"/>
          <w:numId w:val="11"/>
        </w:numPr>
        <w:spacing w:after="0" w:line="240" w:lineRule="auto"/>
        <w:jc w:val="both"/>
        <w:rPr>
          <w:rFonts w:ascii="Verdana" w:hAnsi="Verdana" w:cs="Verdana"/>
          <w:sz w:val="16"/>
        </w:rPr>
      </w:pPr>
      <w:r>
        <w:tab/>
      </w:r>
      <w:r>
        <w:rPr>
          <w:rFonts w:ascii="Verdana" w:hAnsi="Verdana" w:cs="Verdana"/>
          <w:sz w:val="16"/>
        </w:rPr>
        <w:t>Se entregarán los certificados de ensayo que garanticen el cumplimiento de lo establecido en el Código Estructural.</w:t>
      </w:r>
    </w:p>
    <w:p w:rsidR="0055578E" w:rsidRDefault="000D5E4A">
      <w:pPr>
        <w:keepNext/>
        <w:numPr>
          <w:ilvl w:val="0"/>
          <w:numId w:val="10"/>
        </w:numPr>
        <w:spacing w:after="0" w:line="240" w:lineRule="auto"/>
        <w:jc w:val="both"/>
        <w:rPr>
          <w:rFonts w:ascii="Verdana" w:hAnsi="Verdana" w:cs="Verdana"/>
          <w:sz w:val="16"/>
        </w:rPr>
      </w:pPr>
      <w:r>
        <w:tab/>
      </w:r>
      <w:r>
        <w:rPr>
          <w:rFonts w:ascii="Verdana" w:hAnsi="Verdana" w:cs="Verdana"/>
          <w:sz w:val="16"/>
        </w:rPr>
        <w:t>Durante el suministro:</w:t>
      </w:r>
    </w:p>
    <w:p w:rsidR="0055578E" w:rsidRDefault="000D5E4A">
      <w:pPr>
        <w:keepNext/>
        <w:numPr>
          <w:ilvl w:val="0"/>
          <w:numId w:val="12"/>
        </w:numPr>
        <w:spacing w:after="0" w:line="240" w:lineRule="auto"/>
        <w:jc w:val="both"/>
        <w:rPr>
          <w:rFonts w:ascii="Verdana" w:hAnsi="Verdana" w:cs="Verdana"/>
          <w:sz w:val="16"/>
        </w:rPr>
      </w:pPr>
      <w:r>
        <w:tab/>
      </w:r>
      <w:r>
        <w:rPr>
          <w:rFonts w:ascii="Verdana" w:hAnsi="Verdana" w:cs="Verdana"/>
          <w:sz w:val="16"/>
        </w:rPr>
        <w:t>Cada carga de hormigón fabricado en central, tanto si ésta pertenece o no a las instalaciones de obra, irá acompañada de una hoja de suministro que estará en todo momento a disposición de la Dirección de Obra, y en la que deberán figurar, como mínimo, los siguientes datos:</w:t>
      </w:r>
    </w:p>
    <w:p w:rsidR="0055578E" w:rsidRDefault="000D5E4A">
      <w:pPr>
        <w:numPr>
          <w:ilvl w:val="0"/>
          <w:numId w:val="13"/>
        </w:numPr>
        <w:spacing w:after="0" w:line="240" w:lineRule="auto"/>
        <w:jc w:val="both"/>
        <w:rPr>
          <w:rFonts w:ascii="Verdana" w:hAnsi="Verdana" w:cs="Verdana"/>
          <w:sz w:val="16"/>
        </w:rPr>
      </w:pPr>
      <w:r>
        <w:tab/>
      </w:r>
      <w:r>
        <w:rPr>
          <w:rFonts w:ascii="Verdana" w:hAnsi="Verdana" w:cs="Verdana"/>
          <w:sz w:val="16"/>
        </w:rPr>
        <w:t>Nombre de la central de fabricación de hormigón.</w:t>
      </w:r>
    </w:p>
    <w:p w:rsidR="0055578E" w:rsidRDefault="000D5E4A">
      <w:pPr>
        <w:numPr>
          <w:ilvl w:val="0"/>
          <w:numId w:val="13"/>
        </w:numPr>
        <w:spacing w:after="0" w:line="240" w:lineRule="auto"/>
        <w:jc w:val="both"/>
        <w:rPr>
          <w:rFonts w:ascii="Verdana" w:hAnsi="Verdana" w:cs="Verdana"/>
          <w:sz w:val="16"/>
        </w:rPr>
      </w:pPr>
      <w:r>
        <w:tab/>
      </w:r>
      <w:r>
        <w:rPr>
          <w:rFonts w:ascii="Verdana" w:hAnsi="Verdana" w:cs="Verdana"/>
          <w:sz w:val="16"/>
        </w:rPr>
        <w:t>Número de serie de la hoja de suministro.</w:t>
      </w:r>
    </w:p>
    <w:p w:rsidR="0055578E" w:rsidRDefault="000D5E4A">
      <w:pPr>
        <w:numPr>
          <w:ilvl w:val="0"/>
          <w:numId w:val="13"/>
        </w:numPr>
        <w:spacing w:after="0" w:line="240" w:lineRule="auto"/>
        <w:jc w:val="both"/>
        <w:rPr>
          <w:rFonts w:ascii="Verdana" w:hAnsi="Verdana" w:cs="Verdana"/>
          <w:sz w:val="16"/>
        </w:rPr>
      </w:pPr>
      <w:r>
        <w:tab/>
      </w:r>
      <w:r>
        <w:rPr>
          <w:rFonts w:ascii="Verdana" w:hAnsi="Verdana" w:cs="Verdana"/>
          <w:sz w:val="16"/>
        </w:rPr>
        <w:t>Fecha de entrega.</w:t>
      </w:r>
    </w:p>
    <w:p w:rsidR="0055578E" w:rsidRDefault="000D5E4A">
      <w:pPr>
        <w:numPr>
          <w:ilvl w:val="0"/>
          <w:numId w:val="13"/>
        </w:numPr>
        <w:spacing w:after="0" w:line="240" w:lineRule="auto"/>
        <w:jc w:val="both"/>
        <w:rPr>
          <w:rFonts w:ascii="Verdana" w:hAnsi="Verdana" w:cs="Verdana"/>
          <w:sz w:val="16"/>
        </w:rPr>
      </w:pPr>
      <w:r>
        <w:tab/>
      </w:r>
      <w:r>
        <w:rPr>
          <w:rFonts w:ascii="Verdana" w:hAnsi="Verdana" w:cs="Verdana"/>
          <w:sz w:val="16"/>
        </w:rPr>
        <w:t>Nombre del peticionario y del responsable de la recepción.</w:t>
      </w:r>
    </w:p>
    <w:p w:rsidR="0055578E" w:rsidRDefault="000D5E4A">
      <w:pPr>
        <w:keepNext/>
        <w:numPr>
          <w:ilvl w:val="0"/>
          <w:numId w:val="13"/>
        </w:numPr>
        <w:spacing w:after="0" w:line="240" w:lineRule="auto"/>
        <w:jc w:val="both"/>
        <w:rPr>
          <w:rFonts w:ascii="Verdana" w:hAnsi="Verdana" w:cs="Verdana"/>
          <w:sz w:val="16"/>
        </w:rPr>
      </w:pPr>
      <w:r>
        <w:tab/>
      </w:r>
      <w:r>
        <w:rPr>
          <w:rFonts w:ascii="Verdana" w:hAnsi="Verdana" w:cs="Verdana"/>
          <w:sz w:val="16"/>
        </w:rPr>
        <w:t>Especificación del hormigón.</w:t>
      </w:r>
    </w:p>
    <w:p w:rsidR="0055578E" w:rsidRDefault="000D5E4A">
      <w:pPr>
        <w:keepNext/>
        <w:numPr>
          <w:ilvl w:val="0"/>
          <w:numId w:val="14"/>
        </w:numPr>
        <w:spacing w:after="0" w:line="240" w:lineRule="auto"/>
        <w:jc w:val="both"/>
        <w:rPr>
          <w:rFonts w:ascii="Verdana" w:hAnsi="Verdana" w:cs="Verdana"/>
          <w:sz w:val="16"/>
        </w:rPr>
      </w:pPr>
      <w:r>
        <w:tab/>
      </w:r>
      <w:r>
        <w:rPr>
          <w:rFonts w:ascii="Verdana" w:hAnsi="Verdana" w:cs="Verdana"/>
          <w:sz w:val="16"/>
        </w:rPr>
        <w:t>En el caso de que el hormigón se designe por propiedades:</w:t>
      </w:r>
    </w:p>
    <w:p w:rsidR="0055578E" w:rsidRDefault="000D5E4A">
      <w:pPr>
        <w:numPr>
          <w:ilvl w:val="0"/>
          <w:numId w:val="15"/>
        </w:numPr>
        <w:spacing w:after="0" w:line="240" w:lineRule="auto"/>
        <w:jc w:val="both"/>
        <w:rPr>
          <w:rFonts w:ascii="Verdana" w:hAnsi="Verdana" w:cs="Verdana"/>
          <w:sz w:val="16"/>
        </w:rPr>
      </w:pPr>
      <w:r>
        <w:tab/>
      </w:r>
      <w:r>
        <w:rPr>
          <w:rFonts w:ascii="Verdana" w:hAnsi="Verdana" w:cs="Verdana"/>
          <w:sz w:val="16"/>
        </w:rPr>
        <w:t>Designación.</w:t>
      </w:r>
    </w:p>
    <w:p w:rsidR="0055578E" w:rsidRDefault="000D5E4A">
      <w:pPr>
        <w:numPr>
          <w:ilvl w:val="0"/>
          <w:numId w:val="15"/>
        </w:numPr>
        <w:spacing w:after="0" w:line="240" w:lineRule="auto"/>
        <w:jc w:val="both"/>
        <w:rPr>
          <w:rFonts w:ascii="Verdana" w:hAnsi="Verdana" w:cs="Verdana"/>
          <w:sz w:val="16"/>
        </w:rPr>
      </w:pPr>
      <w:r>
        <w:tab/>
      </w:r>
      <w:r>
        <w:rPr>
          <w:rFonts w:ascii="Verdana" w:hAnsi="Verdana" w:cs="Verdana"/>
          <w:sz w:val="16"/>
        </w:rPr>
        <w:t>Contenido de cemento en kilos por metro cúbico (kg/m³) de hormigón, con una tolerancia de ±15 kg.</w:t>
      </w:r>
    </w:p>
    <w:p w:rsidR="0055578E" w:rsidRDefault="000D5E4A">
      <w:pPr>
        <w:numPr>
          <w:ilvl w:val="0"/>
          <w:numId w:val="15"/>
        </w:numPr>
        <w:spacing w:after="0" w:line="240" w:lineRule="auto"/>
        <w:jc w:val="both"/>
        <w:rPr>
          <w:rFonts w:ascii="Verdana" w:hAnsi="Verdana" w:cs="Verdana"/>
          <w:sz w:val="16"/>
        </w:rPr>
      </w:pPr>
      <w:r>
        <w:tab/>
      </w:r>
      <w:r>
        <w:rPr>
          <w:rFonts w:ascii="Verdana" w:hAnsi="Verdana" w:cs="Verdana"/>
          <w:sz w:val="16"/>
        </w:rPr>
        <w:t>Relación agua/cemento del hormigón, con una tolerancia de ±0,02.</w:t>
      </w:r>
    </w:p>
    <w:p w:rsidR="0055578E" w:rsidRDefault="000D5E4A">
      <w:pPr>
        <w:keepNext/>
        <w:numPr>
          <w:ilvl w:val="0"/>
          <w:numId w:val="14"/>
        </w:numPr>
        <w:spacing w:after="0" w:line="240" w:lineRule="auto"/>
        <w:jc w:val="both"/>
        <w:rPr>
          <w:rFonts w:ascii="Verdana" w:hAnsi="Verdana" w:cs="Verdana"/>
          <w:sz w:val="16"/>
        </w:rPr>
      </w:pPr>
      <w:r>
        <w:tab/>
      </w:r>
      <w:r>
        <w:rPr>
          <w:rFonts w:ascii="Verdana" w:hAnsi="Verdana" w:cs="Verdana"/>
          <w:sz w:val="16"/>
        </w:rPr>
        <w:t>En el caso de que el hormigón se designe por dosificación:</w:t>
      </w:r>
    </w:p>
    <w:p w:rsidR="0055578E" w:rsidRDefault="000D5E4A">
      <w:pPr>
        <w:numPr>
          <w:ilvl w:val="0"/>
          <w:numId w:val="16"/>
        </w:numPr>
        <w:spacing w:after="0" w:line="240" w:lineRule="auto"/>
        <w:jc w:val="both"/>
        <w:rPr>
          <w:rFonts w:ascii="Verdana" w:hAnsi="Verdana" w:cs="Verdana"/>
          <w:sz w:val="16"/>
        </w:rPr>
      </w:pPr>
      <w:r>
        <w:tab/>
      </w:r>
      <w:r>
        <w:rPr>
          <w:rFonts w:ascii="Verdana" w:hAnsi="Verdana" w:cs="Verdana"/>
          <w:sz w:val="16"/>
        </w:rPr>
        <w:t>Contenido de cemento por metro cúbico de hormigón.</w:t>
      </w:r>
    </w:p>
    <w:p w:rsidR="0055578E" w:rsidRDefault="000D5E4A">
      <w:pPr>
        <w:numPr>
          <w:ilvl w:val="0"/>
          <w:numId w:val="16"/>
        </w:numPr>
        <w:spacing w:after="0" w:line="240" w:lineRule="auto"/>
        <w:jc w:val="both"/>
        <w:rPr>
          <w:rFonts w:ascii="Verdana" w:hAnsi="Verdana" w:cs="Verdana"/>
          <w:sz w:val="16"/>
        </w:rPr>
      </w:pPr>
      <w:r>
        <w:tab/>
      </w:r>
      <w:r>
        <w:rPr>
          <w:rFonts w:ascii="Verdana" w:hAnsi="Verdana" w:cs="Verdana"/>
          <w:sz w:val="16"/>
        </w:rPr>
        <w:t>Relación agua/cemento del hormigón, con una tolerancia de ±0,02.</w:t>
      </w:r>
    </w:p>
    <w:p w:rsidR="0055578E" w:rsidRDefault="000D5E4A">
      <w:pPr>
        <w:numPr>
          <w:ilvl w:val="0"/>
          <w:numId w:val="16"/>
        </w:numPr>
        <w:spacing w:after="0" w:line="240" w:lineRule="auto"/>
        <w:jc w:val="both"/>
        <w:rPr>
          <w:rFonts w:ascii="Verdana" w:hAnsi="Verdana" w:cs="Verdana"/>
          <w:sz w:val="16"/>
        </w:rPr>
      </w:pPr>
      <w:r>
        <w:tab/>
      </w:r>
      <w:r>
        <w:rPr>
          <w:rFonts w:ascii="Verdana" w:hAnsi="Verdana" w:cs="Verdana"/>
          <w:sz w:val="16"/>
        </w:rPr>
        <w:t>Tipo de ambiente.</w:t>
      </w:r>
    </w:p>
    <w:p w:rsidR="0055578E" w:rsidRDefault="000D5E4A">
      <w:pPr>
        <w:numPr>
          <w:ilvl w:val="0"/>
          <w:numId w:val="14"/>
        </w:numPr>
        <w:spacing w:after="0" w:line="240" w:lineRule="auto"/>
        <w:jc w:val="both"/>
        <w:rPr>
          <w:rFonts w:ascii="Verdana" w:hAnsi="Verdana" w:cs="Verdana"/>
          <w:sz w:val="16"/>
        </w:rPr>
      </w:pPr>
      <w:r>
        <w:tab/>
      </w:r>
      <w:r>
        <w:rPr>
          <w:rFonts w:ascii="Verdana" w:hAnsi="Verdana" w:cs="Verdana"/>
          <w:sz w:val="16"/>
        </w:rPr>
        <w:t>Tipo, clase y marca del cemento.</w:t>
      </w:r>
    </w:p>
    <w:p w:rsidR="0055578E" w:rsidRDefault="000D5E4A">
      <w:pPr>
        <w:numPr>
          <w:ilvl w:val="0"/>
          <w:numId w:val="14"/>
        </w:numPr>
        <w:spacing w:after="0" w:line="240" w:lineRule="auto"/>
        <w:jc w:val="both"/>
        <w:rPr>
          <w:rFonts w:ascii="Verdana" w:hAnsi="Verdana" w:cs="Verdana"/>
          <w:sz w:val="16"/>
        </w:rPr>
      </w:pPr>
      <w:r>
        <w:tab/>
      </w:r>
      <w:r>
        <w:rPr>
          <w:rFonts w:ascii="Verdana" w:hAnsi="Verdana" w:cs="Verdana"/>
          <w:sz w:val="16"/>
        </w:rPr>
        <w:t>Consistencia.</w:t>
      </w:r>
    </w:p>
    <w:p w:rsidR="0055578E" w:rsidRDefault="000D5E4A">
      <w:pPr>
        <w:numPr>
          <w:ilvl w:val="0"/>
          <w:numId w:val="14"/>
        </w:numPr>
        <w:spacing w:after="0" w:line="240" w:lineRule="auto"/>
        <w:jc w:val="both"/>
        <w:rPr>
          <w:rFonts w:ascii="Verdana" w:hAnsi="Verdana" w:cs="Verdana"/>
          <w:sz w:val="16"/>
        </w:rPr>
      </w:pPr>
      <w:r>
        <w:tab/>
      </w:r>
      <w:r>
        <w:rPr>
          <w:rFonts w:ascii="Verdana" w:hAnsi="Verdana" w:cs="Verdana"/>
          <w:sz w:val="16"/>
        </w:rPr>
        <w:t>Tamaño máximo del árido.</w:t>
      </w:r>
    </w:p>
    <w:p w:rsidR="0055578E" w:rsidRDefault="000D5E4A">
      <w:pPr>
        <w:numPr>
          <w:ilvl w:val="0"/>
          <w:numId w:val="14"/>
        </w:numPr>
        <w:spacing w:after="0" w:line="240" w:lineRule="auto"/>
        <w:jc w:val="both"/>
        <w:rPr>
          <w:rFonts w:ascii="Verdana" w:hAnsi="Verdana" w:cs="Verdana"/>
          <w:sz w:val="16"/>
        </w:rPr>
      </w:pPr>
      <w:r>
        <w:tab/>
      </w:r>
      <w:r>
        <w:rPr>
          <w:rFonts w:ascii="Verdana" w:hAnsi="Verdana" w:cs="Verdana"/>
          <w:sz w:val="16"/>
        </w:rPr>
        <w:t>Tipo de aditivo, si lo hubiere, y en caso contrario indicación expresa de que no contiene.</w:t>
      </w:r>
    </w:p>
    <w:p w:rsidR="0055578E" w:rsidRDefault="000D5E4A">
      <w:pPr>
        <w:numPr>
          <w:ilvl w:val="0"/>
          <w:numId w:val="14"/>
        </w:numPr>
        <w:spacing w:after="0" w:line="240" w:lineRule="auto"/>
        <w:jc w:val="both"/>
        <w:rPr>
          <w:rFonts w:ascii="Verdana" w:hAnsi="Verdana" w:cs="Verdana"/>
          <w:sz w:val="16"/>
        </w:rPr>
      </w:pPr>
      <w:r>
        <w:tab/>
      </w:r>
      <w:r>
        <w:rPr>
          <w:rFonts w:ascii="Verdana" w:hAnsi="Verdana" w:cs="Verdana"/>
          <w:sz w:val="16"/>
        </w:rPr>
        <w:t>Procedencia y cantidad de adición (cenizas volantes o humo de sílice) si la hubiere y, en caso contrario, indicación expresa de que no contiene.</w:t>
      </w:r>
    </w:p>
    <w:p w:rsidR="0055578E" w:rsidRDefault="000D5E4A">
      <w:pPr>
        <w:numPr>
          <w:ilvl w:val="0"/>
          <w:numId w:val="13"/>
        </w:numPr>
        <w:spacing w:after="0" w:line="240" w:lineRule="auto"/>
        <w:jc w:val="both"/>
        <w:rPr>
          <w:rFonts w:ascii="Verdana" w:hAnsi="Verdana" w:cs="Verdana"/>
          <w:sz w:val="16"/>
        </w:rPr>
      </w:pPr>
      <w:r>
        <w:tab/>
      </w:r>
      <w:r>
        <w:rPr>
          <w:rFonts w:ascii="Verdana" w:hAnsi="Verdana" w:cs="Verdana"/>
          <w:sz w:val="16"/>
        </w:rPr>
        <w:t>Designación específica del lugar del suministro (nombre y lugar).</w:t>
      </w:r>
    </w:p>
    <w:p w:rsidR="0055578E" w:rsidRDefault="000D5E4A">
      <w:pPr>
        <w:numPr>
          <w:ilvl w:val="0"/>
          <w:numId w:val="13"/>
        </w:numPr>
        <w:spacing w:after="0" w:line="240" w:lineRule="auto"/>
        <w:jc w:val="both"/>
        <w:rPr>
          <w:rFonts w:ascii="Verdana" w:hAnsi="Verdana" w:cs="Verdana"/>
          <w:sz w:val="16"/>
        </w:rPr>
      </w:pPr>
      <w:r>
        <w:tab/>
      </w:r>
      <w:r>
        <w:rPr>
          <w:rFonts w:ascii="Verdana" w:hAnsi="Verdana" w:cs="Verdana"/>
          <w:sz w:val="16"/>
        </w:rPr>
        <w:t>Cantidad de hormigón que compone la carga, expresada en metros cúbicos de hormigón fresco.</w:t>
      </w:r>
    </w:p>
    <w:p w:rsidR="0055578E" w:rsidRDefault="000D5E4A">
      <w:pPr>
        <w:numPr>
          <w:ilvl w:val="0"/>
          <w:numId w:val="13"/>
        </w:numPr>
        <w:spacing w:after="0" w:line="240" w:lineRule="auto"/>
        <w:jc w:val="both"/>
        <w:rPr>
          <w:rFonts w:ascii="Verdana" w:hAnsi="Verdana" w:cs="Verdana"/>
          <w:sz w:val="16"/>
        </w:rPr>
      </w:pPr>
      <w:r>
        <w:tab/>
      </w:r>
      <w:r>
        <w:rPr>
          <w:rFonts w:ascii="Verdana" w:hAnsi="Verdana" w:cs="Verdana"/>
          <w:sz w:val="16"/>
        </w:rPr>
        <w:t>Identificación del camión hormigonera (o equipo de transporte) y de la persona que proceda a la descarga.</w:t>
      </w:r>
    </w:p>
    <w:p w:rsidR="0055578E" w:rsidRDefault="000D5E4A">
      <w:pPr>
        <w:numPr>
          <w:ilvl w:val="0"/>
          <w:numId w:val="13"/>
        </w:numPr>
        <w:spacing w:after="0" w:line="240" w:lineRule="auto"/>
        <w:jc w:val="both"/>
        <w:rPr>
          <w:rFonts w:ascii="Verdana" w:hAnsi="Verdana" w:cs="Verdana"/>
          <w:sz w:val="16"/>
        </w:rPr>
      </w:pPr>
      <w:r>
        <w:tab/>
      </w:r>
      <w:r>
        <w:rPr>
          <w:rFonts w:ascii="Verdana" w:hAnsi="Verdana" w:cs="Verdana"/>
          <w:sz w:val="16"/>
        </w:rPr>
        <w:t>Hora límite de uso para el hormigón.</w:t>
      </w:r>
    </w:p>
    <w:p w:rsidR="0055578E" w:rsidRDefault="000D5E4A">
      <w:pPr>
        <w:keepNext/>
        <w:numPr>
          <w:ilvl w:val="0"/>
          <w:numId w:val="10"/>
        </w:numPr>
        <w:spacing w:after="0" w:line="240" w:lineRule="auto"/>
        <w:jc w:val="both"/>
        <w:rPr>
          <w:rFonts w:ascii="Verdana" w:hAnsi="Verdana" w:cs="Verdana"/>
          <w:sz w:val="16"/>
        </w:rPr>
      </w:pPr>
      <w:r>
        <w:tab/>
      </w:r>
      <w:r>
        <w:rPr>
          <w:rFonts w:ascii="Verdana" w:hAnsi="Verdana" w:cs="Verdana"/>
          <w:sz w:val="16"/>
        </w:rPr>
        <w:t>Después del suministro:</w:t>
      </w:r>
    </w:p>
    <w:p w:rsidR="0055578E" w:rsidRDefault="000D5E4A">
      <w:pPr>
        <w:numPr>
          <w:ilvl w:val="0"/>
          <w:numId w:val="17"/>
        </w:numPr>
        <w:spacing w:after="0" w:line="240" w:lineRule="auto"/>
        <w:jc w:val="both"/>
        <w:rPr>
          <w:rFonts w:ascii="Verdana" w:hAnsi="Verdana" w:cs="Verdana"/>
          <w:sz w:val="16"/>
        </w:rPr>
      </w:pPr>
      <w:r>
        <w:tab/>
      </w:r>
      <w:r>
        <w:rPr>
          <w:rFonts w:ascii="Verdana" w:hAnsi="Verdana" w:cs="Verdana"/>
          <w:sz w:val="16"/>
        </w:rPr>
        <w:t>El certificado final de suministro, firmado por persona física con poder de representación suficiente, en el cual se garantice la necesaria trazabilidad del producto certificado.</w:t>
      </w:r>
    </w:p>
    <w:p w:rsidR="0055578E" w:rsidRDefault="000D5E4A">
      <w:pPr>
        <w:spacing w:after="0" w:line="240" w:lineRule="auto"/>
      </w:pPr>
      <w:r>
        <w:rPr>
          <w:rFonts w:ascii="Verdana" w:hAnsi="Verdana" w:cs="Verdana"/>
          <w:sz w:val="16"/>
        </w:rPr>
        <w:t xml:space="preserve"> </w:t>
      </w:r>
    </w:p>
    <w:p w:rsidR="0055578E" w:rsidRDefault="000D5E4A">
      <w:pPr>
        <w:keepNext/>
        <w:numPr>
          <w:ilvl w:val="0"/>
          <w:numId w:val="8"/>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trPr>
          <w:cantSplit/>
          <w:trHeight w:hRule="exact" w:val="57"/>
        </w:trPr>
        <w:tc>
          <w:tcPr>
            <w:tcW w:w="57" w:type="dxa"/>
          </w:tcPr>
          <w:p w:rsidR="0055578E" w:rsidRDefault="0055578E">
            <w:pPr>
              <w:keepNext/>
              <w:spacing w:after="0" w:line="2" w:lineRule="auto"/>
            </w:pPr>
          </w:p>
        </w:tc>
      </w:tr>
    </w:tbl>
    <w:p w:rsidR="0055578E" w:rsidRDefault="0055578E">
      <w:pPr>
        <w:keepNext/>
        <w:spacing w:after="0" w:line="2" w:lineRule="auto"/>
      </w:pPr>
    </w:p>
    <w:p w:rsidR="0055578E" w:rsidRDefault="000D5E4A">
      <w:pPr>
        <w:numPr>
          <w:ilvl w:val="0"/>
          <w:numId w:val="18"/>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el Código Estructural.</w:t>
      </w:r>
    </w:p>
    <w:p w:rsidR="0055578E" w:rsidRPr="00207748" w:rsidRDefault="000D5E4A">
      <w:pPr>
        <w:spacing w:after="0" w:line="240" w:lineRule="auto"/>
        <w:rPr>
          <w:rFonts w:ascii="Verdana" w:hAnsi="Verdana" w:cs="Verdana"/>
          <w:color w:val="000000" w:themeColor="text1"/>
          <w:sz w:val="16"/>
        </w:rPr>
      </w:pPr>
      <w:r>
        <w:rPr>
          <w:rFonts w:ascii="Verdana" w:hAnsi="Verdana" w:cs="Verdana"/>
          <w:sz w:val="16"/>
        </w:rPr>
        <w:t xml:space="preserve"> </w:t>
      </w:r>
    </w:p>
    <w:p w:rsidR="001D3284" w:rsidRPr="00207748" w:rsidRDefault="001D3284" w:rsidP="001D3284">
      <w:pPr>
        <w:keepNext/>
        <w:numPr>
          <w:ilvl w:val="0"/>
          <w:numId w:val="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1D3284" w:rsidRPr="00207748" w:rsidRDefault="001D3284" w:rsidP="001D3284">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de calidad del hormigón</w:t>
      </w: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control de calidad del hormigón comprenderá normalmente el de su resistencia, consistencia y durabilidad, con independencia de la comprobación del tamaño máximo del árido, o de otras características especificadas en el Pliego de Condiciones Técnicas Particulares.</w:t>
      </w:r>
    </w:p>
    <w:p w:rsidR="001170DC" w:rsidRPr="00207748" w:rsidRDefault="001170DC" w:rsidP="001170DC">
      <w:pPr>
        <w:keepNext/>
        <w:tabs>
          <w:tab w:val="left" w:pos="697"/>
          <w:tab w:val="left" w:pos="709"/>
        </w:tabs>
        <w:spacing w:after="0" w:line="240" w:lineRule="auto"/>
        <w:jc w:val="both"/>
        <w:rPr>
          <w:rFonts w:ascii="Verdana" w:hAnsi="Verdana"/>
          <w:color w:val="000000" w:themeColor="text1"/>
          <w:sz w:val="16"/>
          <w:szCs w:val="16"/>
        </w:rPr>
      </w:pP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El control de calidad de las características del hormigón se realizará de acuerdo con lo indicado en </w:t>
      </w:r>
      <w:r w:rsidR="00F63F49" w:rsidRPr="00207748">
        <w:rPr>
          <w:rFonts w:ascii="Verdana" w:hAnsi="Verdana"/>
          <w:color w:val="000000" w:themeColor="text1"/>
          <w:sz w:val="16"/>
          <w:szCs w:val="16"/>
        </w:rPr>
        <w:t xml:space="preserve">el </w:t>
      </w:r>
      <w:r w:rsidR="00F63F49" w:rsidRPr="00207748">
        <w:rPr>
          <w:rFonts w:ascii="Verdana" w:hAnsi="Verdana" w:cs="Verdana"/>
          <w:color w:val="000000" w:themeColor="text1"/>
          <w:sz w:val="16"/>
          <w:szCs w:val="16"/>
        </w:rPr>
        <w:t>Código Estructural</w:t>
      </w:r>
      <w:r w:rsidRPr="00207748">
        <w:rPr>
          <w:rFonts w:ascii="Verdana" w:hAnsi="Verdana"/>
          <w:color w:val="000000" w:themeColor="text1"/>
          <w:sz w:val="16"/>
          <w:szCs w:val="16"/>
        </w:rPr>
        <w:t>. La toma de muestra del hormigón se realizará según UNE83300:84.</w:t>
      </w:r>
    </w:p>
    <w:p w:rsidR="001170DC" w:rsidRPr="00207748" w:rsidRDefault="001170DC" w:rsidP="001170DC">
      <w:pPr>
        <w:keepNext/>
        <w:tabs>
          <w:tab w:val="left" w:pos="697"/>
          <w:tab w:val="left" w:pos="709"/>
        </w:tabs>
        <w:spacing w:after="0" w:line="240" w:lineRule="auto"/>
        <w:jc w:val="both"/>
        <w:rPr>
          <w:rFonts w:ascii="Verdana" w:hAnsi="Verdana"/>
          <w:color w:val="000000" w:themeColor="text1"/>
          <w:sz w:val="16"/>
          <w:szCs w:val="16"/>
        </w:rPr>
      </w:pP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Además, en el caso de hormigón fabricado en central, se comprobará que cada amada de hormigón esté acompañada por una hoja de suministro debidamente cumplimentada de acuerdo con el Art.º69.2.9.1 y firmada por una persona física.</w:t>
      </w:r>
    </w:p>
    <w:p w:rsidR="001170DC" w:rsidRPr="00207748" w:rsidRDefault="001170DC" w:rsidP="001170DC">
      <w:pPr>
        <w:keepNext/>
        <w:tabs>
          <w:tab w:val="left" w:pos="697"/>
          <w:tab w:val="left" w:pos="709"/>
        </w:tabs>
        <w:spacing w:after="0" w:line="240" w:lineRule="auto"/>
        <w:jc w:val="both"/>
        <w:rPr>
          <w:rFonts w:ascii="Verdana" w:hAnsi="Verdana"/>
          <w:color w:val="000000" w:themeColor="text1"/>
          <w:sz w:val="16"/>
          <w:szCs w:val="16"/>
        </w:rPr>
      </w:pP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Las hojas de suministro, sin las cuales no está permitida la utilización del hormigón en obra, deben ser archivadas por el Constructor y permanecer a disposición de la Dirección de la Obra hasta la entrega de la documentación final de control.</w:t>
      </w:r>
    </w:p>
    <w:p w:rsidR="001D3284" w:rsidRPr="00207748" w:rsidRDefault="001D3284" w:rsidP="001D3284">
      <w:pPr>
        <w:spacing w:after="0" w:line="240" w:lineRule="auto"/>
        <w:jc w:val="both"/>
        <w:rPr>
          <w:rFonts w:ascii="Verdana" w:hAnsi="Verdana"/>
          <w:color w:val="000000" w:themeColor="text1"/>
          <w:sz w:val="16"/>
          <w:szCs w:val="16"/>
        </w:rPr>
      </w:pPr>
    </w:p>
    <w:p w:rsidR="001D3284" w:rsidRPr="00207748" w:rsidRDefault="001D3284" w:rsidP="001D3284">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de cons</w:t>
      </w:r>
      <w:r w:rsidR="001170DC" w:rsidRPr="00207748">
        <w:rPr>
          <w:rFonts w:ascii="Verdana" w:hAnsi="Verdana"/>
          <w:color w:val="000000" w:themeColor="text1"/>
          <w:sz w:val="16"/>
          <w:szCs w:val="16"/>
        </w:rPr>
        <w:t>istencia del hormigón</w:t>
      </w:r>
    </w:p>
    <w:p w:rsidR="001170DC" w:rsidRPr="00207748" w:rsidRDefault="001170DC" w:rsidP="001170DC">
      <w:pPr>
        <w:keepNext/>
        <w:tabs>
          <w:tab w:val="left" w:pos="697"/>
          <w:tab w:val="left" w:pos="709"/>
        </w:tabs>
        <w:spacing w:after="0" w:line="240" w:lineRule="auto"/>
        <w:jc w:val="both"/>
        <w:rPr>
          <w:rFonts w:ascii="Verdana" w:hAnsi="Verdana"/>
          <w:color w:val="000000" w:themeColor="text1"/>
          <w:sz w:val="16"/>
          <w:szCs w:val="16"/>
        </w:rPr>
      </w:pP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Especificaciones: La consistencia será la especificada en el Pliego o por la Dirección de Obra, por tipo o por asiento en el cono de Abrams.</w:t>
      </w:r>
    </w:p>
    <w:p w:rsidR="001170DC" w:rsidRPr="00207748" w:rsidRDefault="001170DC" w:rsidP="001170DC">
      <w:pPr>
        <w:keepNext/>
        <w:tabs>
          <w:tab w:val="left" w:pos="697"/>
          <w:tab w:val="left" w:pos="709"/>
        </w:tabs>
        <w:spacing w:after="0" w:line="240" w:lineRule="auto"/>
        <w:jc w:val="both"/>
        <w:rPr>
          <w:rFonts w:ascii="Verdana" w:hAnsi="Verdana"/>
          <w:color w:val="000000" w:themeColor="text1"/>
          <w:sz w:val="16"/>
          <w:szCs w:val="16"/>
        </w:rPr>
      </w:pP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Ensayos: Se determinará el valor de la consistencia, mediante el cono de Abrams de acuerdo con UNE 83313:90. Siempre que se fabriquen probetas para controlar la resistencia.</w:t>
      </w:r>
    </w:p>
    <w:p w:rsidR="001170DC" w:rsidRPr="00207748" w:rsidRDefault="001170DC" w:rsidP="001170DC">
      <w:pPr>
        <w:keepNext/>
        <w:tabs>
          <w:tab w:val="left" w:pos="697"/>
          <w:tab w:val="left" w:pos="709"/>
        </w:tabs>
        <w:spacing w:after="0" w:line="240" w:lineRule="auto"/>
        <w:jc w:val="both"/>
        <w:rPr>
          <w:rFonts w:ascii="Verdana" w:hAnsi="Verdana"/>
          <w:color w:val="000000" w:themeColor="text1"/>
          <w:sz w:val="16"/>
          <w:szCs w:val="16"/>
        </w:rPr>
      </w:pP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control reducido. Cuando lo ordene la Dirección de Obra.</w:t>
      </w:r>
    </w:p>
    <w:p w:rsidR="001170DC" w:rsidRPr="00207748" w:rsidRDefault="001170DC" w:rsidP="001170DC">
      <w:pPr>
        <w:keepNext/>
        <w:tabs>
          <w:tab w:val="left" w:pos="697"/>
          <w:tab w:val="left" w:pos="709"/>
        </w:tabs>
        <w:spacing w:after="0" w:line="240" w:lineRule="auto"/>
        <w:jc w:val="both"/>
        <w:rPr>
          <w:rFonts w:ascii="Verdana" w:hAnsi="Verdana"/>
          <w:color w:val="000000" w:themeColor="text1"/>
          <w:sz w:val="16"/>
          <w:szCs w:val="16"/>
        </w:rPr>
      </w:pP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Criterios de aceptación o rechazo: Si la consistencia se ha definido por su tipo, la media aritmética de los dos valores obtenidos según UNE 83313:90 tiene que estar comprendida dentro del intervalo correspondiente.</w:t>
      </w:r>
    </w:p>
    <w:p w:rsidR="001170DC" w:rsidRPr="00207748" w:rsidRDefault="001170DC" w:rsidP="001170DC">
      <w:pPr>
        <w:keepNext/>
        <w:tabs>
          <w:tab w:val="left" w:pos="697"/>
          <w:tab w:val="left" w:pos="709"/>
        </w:tabs>
        <w:spacing w:after="0" w:line="240" w:lineRule="auto"/>
        <w:jc w:val="both"/>
        <w:rPr>
          <w:rFonts w:ascii="Verdana" w:hAnsi="Verdana"/>
          <w:color w:val="000000" w:themeColor="text1"/>
          <w:sz w:val="16"/>
          <w:szCs w:val="16"/>
        </w:rPr>
      </w:pP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Si la consistencia se ha definido por su asiento, la media de los dos valores debe de estar comprendida dentro de la tolerancia.</w:t>
      </w:r>
    </w:p>
    <w:p w:rsidR="001170DC" w:rsidRPr="00207748" w:rsidRDefault="001170DC" w:rsidP="001170DC">
      <w:pPr>
        <w:keepNext/>
        <w:tabs>
          <w:tab w:val="left" w:pos="697"/>
          <w:tab w:val="left" w:pos="709"/>
        </w:tabs>
        <w:spacing w:after="0" w:line="240" w:lineRule="auto"/>
        <w:jc w:val="both"/>
        <w:rPr>
          <w:rFonts w:ascii="Verdana" w:hAnsi="Verdana"/>
          <w:color w:val="000000" w:themeColor="text1"/>
          <w:sz w:val="16"/>
          <w:szCs w:val="16"/>
        </w:rPr>
      </w:pPr>
    </w:p>
    <w:p w:rsidR="001D3284" w:rsidRPr="00207748" w:rsidRDefault="001D3284" w:rsidP="001170DC">
      <w:pPr>
        <w:keepNext/>
        <w:tabs>
          <w:tab w:val="left" w:pos="697"/>
          <w:tab w:val="left" w:pos="70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incumplimiento de las condiciones anteriores implicará el rechazo automático de la amasada correspondiente y la corrección de la dosificación.</w:t>
      </w:r>
    </w:p>
    <w:p w:rsidR="001170DC" w:rsidRPr="00207748" w:rsidRDefault="001170DC" w:rsidP="001170DC">
      <w:pPr>
        <w:keepNext/>
        <w:tabs>
          <w:tab w:val="left" w:pos="697"/>
          <w:tab w:val="left" w:pos="709"/>
        </w:tabs>
        <w:spacing w:after="0" w:line="240" w:lineRule="auto"/>
        <w:ind w:left="709"/>
        <w:jc w:val="both"/>
        <w:rPr>
          <w:rFonts w:ascii="Verdana" w:hAnsi="Verdana"/>
          <w:color w:val="000000" w:themeColor="text1"/>
          <w:sz w:val="16"/>
          <w:szCs w:val="16"/>
        </w:rPr>
      </w:pPr>
    </w:p>
    <w:p w:rsidR="001D3284" w:rsidRPr="00207748" w:rsidRDefault="001D3284" w:rsidP="001170DC">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Tamaño máximo del árido</w:t>
      </w:r>
    </w:p>
    <w:p w:rsidR="001170DC" w:rsidRPr="00207748" w:rsidRDefault="001170DC" w:rsidP="001170DC">
      <w:pPr>
        <w:keepNext/>
        <w:spacing w:after="0" w:line="240" w:lineRule="auto"/>
        <w:jc w:val="both"/>
        <w:rPr>
          <w:rFonts w:ascii="Verdana" w:hAnsi="Verdana"/>
          <w:color w:val="000000" w:themeColor="text1"/>
          <w:sz w:val="16"/>
          <w:szCs w:val="16"/>
        </w:rPr>
      </w:pPr>
    </w:p>
    <w:p w:rsidR="001D3284" w:rsidRPr="00207748" w:rsidRDefault="001D3284" w:rsidP="001170DC">
      <w:pPr>
        <w:keepNext/>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controlará documentalmente de las hojas de suministro, con objeto de comprobar el cumplimento de la especificación del tamaño máximo.</w:t>
      </w:r>
    </w:p>
    <w:p w:rsidR="001170DC" w:rsidRPr="00207748" w:rsidRDefault="001170DC" w:rsidP="001170DC">
      <w:pPr>
        <w:keepNext/>
        <w:spacing w:after="0" w:line="240" w:lineRule="auto"/>
        <w:jc w:val="both"/>
        <w:rPr>
          <w:rFonts w:ascii="Verdana" w:hAnsi="Verdana"/>
          <w:color w:val="000000" w:themeColor="text1"/>
          <w:sz w:val="16"/>
          <w:szCs w:val="16"/>
        </w:rPr>
      </w:pPr>
    </w:p>
    <w:p w:rsidR="001D3284" w:rsidRPr="00207748" w:rsidRDefault="001D3284" w:rsidP="001170DC">
      <w:pPr>
        <w:keepNext/>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Método de ensayo UNE-EN 933-2:96</w:t>
      </w:r>
    </w:p>
    <w:p w:rsidR="001170DC" w:rsidRPr="00207748" w:rsidRDefault="001170DC" w:rsidP="001170DC">
      <w:pPr>
        <w:keepNext/>
        <w:spacing w:after="0" w:line="240" w:lineRule="auto"/>
        <w:jc w:val="both"/>
        <w:rPr>
          <w:rFonts w:ascii="Verdana" w:hAnsi="Verdana"/>
          <w:color w:val="000000" w:themeColor="text1"/>
          <w:sz w:val="16"/>
          <w:szCs w:val="16"/>
        </w:rPr>
      </w:pPr>
    </w:p>
    <w:p w:rsidR="001D3284" w:rsidRPr="00207748" w:rsidRDefault="001D3284" w:rsidP="001170DC">
      <w:pPr>
        <w:keepNext/>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de las especificaciones relativas a la durabilidad del hormigón.</w:t>
      </w:r>
    </w:p>
    <w:p w:rsidR="001170DC" w:rsidRPr="00207748" w:rsidRDefault="001170DC" w:rsidP="001170DC">
      <w:pPr>
        <w:keepNext/>
        <w:spacing w:after="0" w:line="240" w:lineRule="auto"/>
        <w:jc w:val="both"/>
        <w:rPr>
          <w:rFonts w:ascii="Verdana" w:hAnsi="Verdana"/>
          <w:color w:val="000000" w:themeColor="text1"/>
          <w:sz w:val="16"/>
          <w:szCs w:val="16"/>
        </w:rPr>
      </w:pPr>
    </w:p>
    <w:p w:rsidR="001170DC" w:rsidRPr="00207748" w:rsidRDefault="001D3284" w:rsidP="001170DC">
      <w:pPr>
        <w:keepNext/>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A efectos de las especificaciones relativas a la durabilidad del hormigón, contenidas en la Tabla </w:t>
      </w:r>
      <w:r w:rsidR="00F63F49" w:rsidRPr="00207748">
        <w:rPr>
          <w:rFonts w:ascii="Verdana" w:hAnsi="Verdana"/>
          <w:color w:val="000000" w:themeColor="text1"/>
          <w:sz w:val="16"/>
          <w:szCs w:val="16"/>
        </w:rPr>
        <w:t xml:space="preserve">del </w:t>
      </w:r>
      <w:r w:rsidR="00F63F49" w:rsidRPr="00207748">
        <w:rPr>
          <w:rFonts w:ascii="Verdana" w:hAnsi="Verdana" w:cs="Verdana"/>
          <w:color w:val="000000" w:themeColor="text1"/>
          <w:sz w:val="16"/>
          <w:szCs w:val="16"/>
        </w:rPr>
        <w:t>Código Estructural</w:t>
      </w:r>
      <w:r w:rsidRPr="00207748">
        <w:rPr>
          <w:rFonts w:ascii="Verdana" w:hAnsi="Verdana"/>
          <w:color w:val="000000" w:themeColor="text1"/>
          <w:sz w:val="16"/>
          <w:szCs w:val="16"/>
        </w:rPr>
        <w:t>, se llevará a</w:t>
      </w:r>
      <w:r w:rsidR="001170DC" w:rsidRPr="00207748">
        <w:rPr>
          <w:rFonts w:ascii="Verdana" w:hAnsi="Verdana"/>
          <w:color w:val="000000" w:themeColor="text1"/>
          <w:sz w:val="16"/>
          <w:szCs w:val="16"/>
        </w:rPr>
        <w:t xml:space="preserve"> cabo los siguientes controles:</w:t>
      </w:r>
    </w:p>
    <w:p w:rsidR="001D3284" w:rsidRPr="00207748" w:rsidRDefault="001D3284" w:rsidP="001170DC">
      <w:pPr>
        <w:keepNext/>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a)</w:t>
      </w:r>
      <w:r w:rsidR="001170DC" w:rsidRPr="00207748">
        <w:rPr>
          <w:rFonts w:ascii="Verdana" w:hAnsi="Verdana"/>
          <w:color w:val="000000" w:themeColor="text1"/>
          <w:sz w:val="16"/>
          <w:szCs w:val="16"/>
        </w:rPr>
        <w:t xml:space="preserve"> </w:t>
      </w:r>
      <w:r w:rsidRPr="00207748">
        <w:rPr>
          <w:rFonts w:ascii="Verdana" w:hAnsi="Verdana"/>
          <w:color w:val="000000" w:themeColor="text1"/>
          <w:sz w:val="16"/>
          <w:szCs w:val="16"/>
        </w:rPr>
        <w:t>Control documental de las hojas de suministro, con objeto de comprobar el cumplimiento de las limitaciones de la relación a/c y del contenido de cemento.</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b)</w:t>
      </w:r>
      <w:r w:rsidR="001170DC" w:rsidRPr="00207748">
        <w:rPr>
          <w:rFonts w:ascii="Verdana" w:hAnsi="Verdana"/>
          <w:color w:val="000000" w:themeColor="text1"/>
          <w:sz w:val="16"/>
          <w:szCs w:val="16"/>
        </w:rPr>
        <w:t xml:space="preserve"> </w:t>
      </w:r>
      <w:r w:rsidRPr="00207748">
        <w:rPr>
          <w:rFonts w:ascii="Verdana" w:hAnsi="Verdana"/>
          <w:color w:val="000000" w:themeColor="text1"/>
          <w:sz w:val="16"/>
          <w:szCs w:val="16"/>
        </w:rPr>
        <w:t>Control de la profundidad de la penetración del agua, en los casos de exposición III o IV, o cuando el ambiente presente cualquier clase especifica de exposición.</w:t>
      </w:r>
    </w:p>
    <w:p w:rsidR="001170DC" w:rsidRPr="00207748" w:rsidRDefault="001170DC" w:rsidP="001170DC">
      <w:pPr>
        <w:spacing w:after="0" w:line="240" w:lineRule="auto"/>
        <w:ind w:left="708"/>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Especificaciones: En todos los casos, con el hormigón suministrado se adjuntará la hoja de suministro o albarán en la que el suministrador reflejará los valores de los contenidos de cemento y de la relación agua/cemento del hormigón fabricado en la central suministradora.</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control de la profundidad de penetración de agua se realizará para cada tipo de hormigón (de distinta resistencia o consistencia) que se coloque en la obra, en los casos indicados, así como cuando lo disponga el Pliego o la Dirección de la Obra.</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Controles y ensayos: El control documental de las hojas de suministro se realizará para todas las amasadas del hormigón que se lleve a cabo durante la obra. El contenido de las citadas hojas será conforme a lo que para él se prescribe y estará en todo momento a disposición de la Dirección de la Obra.</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control de la profundidad de penetración de agua se efectuará con carácter previo al inicio de la obra, mediante la realización de ensayos según UNE 83309:90 EX, sobre un conjunto de tres probetas de un hormigón con la misma dosificación que el que se va a emplear en la obra. LA toma de la muestra se realizará en la misma instalación en la que va a fabricarse el hormigón durante la obra.</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Tanto el momento de la citada operación, como la selección del laboratorio encargado para la fabricación, conservación y ensayo de estas probetas deberán ser acordados previamente por la Dirección de la Obra, el Suministrador del hormigón y el Usuario del mismo.</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caso de hormigones fabricados en central, la Dirección de Obra podrá eximir de la realización de estos ensayos cuando el suministrador presente al inicio de la obra, la documentación que permita el control documental de la idoneidad de la dosificación a emplear.</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rechazarán aquellos ensayos con más de seis meses de antelación sobre l</w:t>
      </w:r>
      <w:r w:rsidR="001170DC" w:rsidRPr="00207748">
        <w:rPr>
          <w:rFonts w:ascii="Verdana" w:hAnsi="Verdana"/>
          <w:color w:val="000000" w:themeColor="text1"/>
          <w:sz w:val="16"/>
          <w:szCs w:val="16"/>
        </w:rPr>
        <w:t xml:space="preserve">a fecha en la que se efectúa el </w:t>
      </w:r>
      <w:r w:rsidRPr="00207748">
        <w:rPr>
          <w:rFonts w:ascii="Verdana" w:hAnsi="Verdana"/>
          <w:color w:val="000000" w:themeColor="text1"/>
          <w:sz w:val="16"/>
          <w:szCs w:val="16"/>
        </w:rPr>
        <w:t>control.</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Criterios de valoración: La valoración del control documental del ensayo de profundidad de penetración de agua, se </w:t>
      </w:r>
      <w:r w:rsidR="00C93135" w:rsidRPr="00207748">
        <w:rPr>
          <w:rFonts w:ascii="Verdana" w:hAnsi="Verdana"/>
          <w:color w:val="000000" w:themeColor="text1"/>
          <w:sz w:val="16"/>
          <w:szCs w:val="16"/>
        </w:rPr>
        <w:t>efectuará</w:t>
      </w:r>
      <w:r w:rsidRPr="00207748">
        <w:rPr>
          <w:rFonts w:ascii="Verdana" w:hAnsi="Verdana"/>
          <w:color w:val="000000" w:themeColor="text1"/>
          <w:sz w:val="16"/>
          <w:szCs w:val="16"/>
        </w:rPr>
        <w:t xml:space="preserve"> sobre un grupo de tres probetas de hormigón. Los resultados obtenidos, conforme a UNE 83309:90 EX, se ordenarán de acuerdo con el siguiente criterio:</w:t>
      </w:r>
    </w:p>
    <w:p w:rsidR="001170DC" w:rsidRPr="00207748" w:rsidRDefault="001170DC" w:rsidP="001D3284">
      <w:pPr>
        <w:spacing w:after="0" w:line="240" w:lineRule="auto"/>
        <w:jc w:val="both"/>
        <w:rPr>
          <w:rFonts w:ascii="Verdana" w:hAnsi="Verdana"/>
          <w:color w:val="000000" w:themeColor="text1"/>
          <w:sz w:val="16"/>
          <w:szCs w:val="16"/>
        </w:rPr>
      </w:pPr>
    </w:p>
    <w:p w:rsidR="001170DC"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Las profundidades máximas de penetración, Z1 ≥ Z2 ≥ Z3 </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Las profundidades medias de penetración: T1 ≤ T2 ≤ T3</w:t>
      </w:r>
    </w:p>
    <w:p w:rsidR="001170DC" w:rsidRPr="00207748" w:rsidRDefault="001170DC" w:rsidP="001D3284">
      <w:pPr>
        <w:spacing w:after="0" w:line="240" w:lineRule="auto"/>
        <w:jc w:val="both"/>
        <w:rPr>
          <w:rFonts w:ascii="Verdana" w:hAnsi="Verdana"/>
          <w:color w:val="000000" w:themeColor="text1"/>
          <w:sz w:val="16"/>
          <w:szCs w:val="16"/>
        </w:rPr>
      </w:pPr>
    </w:p>
    <w:p w:rsidR="001170DC"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lastRenderedPageBreak/>
        <w:t xml:space="preserve">El hormigón ensayado deberá cumplir simultáneamente las siguientes condiciones: </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Zm= (Z1+Z2+Z3)/3 ≤ 50 mm. Z3 ≤ 65 mm.</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Tm= (T1+T2+T3)/3 ≤ 30 mm. T3 ≤ 40 mm.</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170DC">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Ensayos previos del hormigón.</w:t>
      </w:r>
    </w:p>
    <w:p w:rsidR="001170DC" w:rsidRPr="00207748" w:rsidRDefault="001170DC" w:rsidP="001170DC">
      <w:pPr>
        <w:spacing w:after="0" w:line="240" w:lineRule="auto"/>
        <w:ind w:left="442"/>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realizarán en laboratorio antes de comenzar el hormigonado de la obra.</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170DC">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Ensayos de control del hormigón.</w:t>
      </w:r>
    </w:p>
    <w:p w:rsidR="001170DC" w:rsidRPr="00207748" w:rsidRDefault="001170DC" w:rsidP="001170DC">
      <w:pPr>
        <w:spacing w:after="0" w:line="240" w:lineRule="auto"/>
        <w:ind w:left="442"/>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Generalidades. Estos ensayos son preceptivos en todos los casos y tienen por objeto comprobar, a lo largo de la ejecución, que la resistencia característica del hormigón de la obra es igual o superior a la de proyecto.</w:t>
      </w:r>
    </w:p>
    <w:p w:rsidR="001170DC" w:rsidRPr="00207748" w:rsidRDefault="001170DC" w:rsidP="001D3284">
      <w:pPr>
        <w:spacing w:after="0" w:line="240" w:lineRule="auto"/>
        <w:jc w:val="both"/>
        <w:rPr>
          <w:rFonts w:ascii="Verdana" w:hAnsi="Verdana"/>
          <w:color w:val="000000" w:themeColor="text1"/>
          <w:sz w:val="16"/>
          <w:szCs w:val="16"/>
        </w:rPr>
      </w:pPr>
    </w:p>
    <w:p w:rsidR="001170DC"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El control podrá realizarse según las siguientes modalidades. </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Modalidad 1 - Control a nivel reducido.</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Modalidad 2 - Control al 100 por 100, cuando se conozcan la resistencia de todas las amasadas.</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Modalidad 3 - Control estadístico del hormigón, cuando solo se conozcan la resistencia de una fracción de las amasadas que se colocan.</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170DC">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a nivel reducido.</w:t>
      </w:r>
    </w:p>
    <w:p w:rsidR="001170DC" w:rsidRPr="00207748" w:rsidRDefault="001170DC" w:rsidP="001170DC">
      <w:pPr>
        <w:spacing w:after="0" w:line="240" w:lineRule="auto"/>
        <w:ind w:left="442"/>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este tipo de nivel de control, se realizará por medición de la consistencia del hormigón, fabricado de acuerdo con dosificaciones tipo.</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al 100 por 100.</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Esta modalidad de control es de aplicación a cualquier obra.</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Para el conjunto de amasadas sometidas a control se verifica que fcreal = fest.</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170DC">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estadístico del hormigón.</w:t>
      </w:r>
    </w:p>
    <w:p w:rsidR="001170DC" w:rsidRPr="00207748" w:rsidRDefault="001170DC" w:rsidP="001170DC">
      <w:pPr>
        <w:spacing w:after="0" w:line="240" w:lineRule="auto"/>
        <w:ind w:left="442"/>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Esta modalidad de control es de aplicación general a obras de hormigón en masa, armado y pretensado.</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A efectos de control, se dividirá la obra en partes sucesivas denominadas lotes. Todas las unidades de producto (amasadas) de un mismo lote procederán del mismo Suministrador, estarán elaboradas con las mismas materias primas y serán el resultado de la misma dosificación nominal. Límites máximos para el establecimiento de los lotes de control.</w:t>
      </w:r>
    </w:p>
    <w:p w:rsidR="001170DC" w:rsidRPr="00207748" w:rsidRDefault="001170DC" w:rsidP="001D3284">
      <w:pPr>
        <w:spacing w:after="0" w:line="240" w:lineRule="auto"/>
        <w:jc w:val="both"/>
        <w:rPr>
          <w:rFonts w:ascii="Verdana" w:hAnsi="Verdana"/>
          <w:color w:val="000000" w:themeColor="text1"/>
          <w:sz w:val="16"/>
          <w:szCs w:val="16"/>
        </w:rPr>
      </w:pPr>
    </w:p>
    <w:p w:rsidR="001170DC"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Estructuras que tienen elementos comprimidos (pilares, pilas, muros portantes, pilotes, etc.) </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En volumen cada 100 m³</w:t>
      </w:r>
    </w:p>
    <w:p w:rsidR="001170DC"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 xml:space="preserve">En amasadas cada 50 am. </w:t>
      </w:r>
    </w:p>
    <w:p w:rsidR="001170DC"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 xml:space="preserve">En tiempo cada 2 semanas </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En superf. cada 500 m²</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En nº pla. cada 2 ptas.</w:t>
      </w:r>
    </w:p>
    <w:p w:rsidR="001170DC" w:rsidRPr="00207748" w:rsidRDefault="001170DC" w:rsidP="001D3284">
      <w:pPr>
        <w:spacing w:after="0" w:line="240" w:lineRule="auto"/>
        <w:jc w:val="both"/>
        <w:rPr>
          <w:rFonts w:ascii="Verdana" w:hAnsi="Verdana"/>
          <w:color w:val="000000" w:themeColor="text1"/>
          <w:sz w:val="16"/>
          <w:szCs w:val="16"/>
        </w:rPr>
      </w:pPr>
    </w:p>
    <w:p w:rsidR="001170DC"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Estructuras que tienen únicamente elementos sometidos a flexión (forjados, tableros, muros </w:t>
      </w:r>
      <w:r w:rsidR="00C93135" w:rsidRPr="00207748">
        <w:rPr>
          <w:rFonts w:ascii="Verdana" w:hAnsi="Verdana"/>
          <w:color w:val="000000" w:themeColor="text1"/>
          <w:sz w:val="16"/>
          <w:szCs w:val="16"/>
        </w:rPr>
        <w:t>de contención</w:t>
      </w:r>
      <w:r w:rsidRPr="00207748">
        <w:rPr>
          <w:rFonts w:ascii="Verdana" w:hAnsi="Verdana"/>
          <w:color w:val="000000" w:themeColor="text1"/>
          <w:sz w:val="16"/>
          <w:szCs w:val="16"/>
        </w:rPr>
        <w:t>, etc.)</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En volumen cada 100 m³</w:t>
      </w:r>
    </w:p>
    <w:p w:rsidR="001170DC"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 xml:space="preserve">En amasadas cada 50 am. </w:t>
      </w:r>
    </w:p>
    <w:p w:rsidR="001170DC"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 xml:space="preserve">En tiempo cada 2 semanas </w:t>
      </w:r>
    </w:p>
    <w:p w:rsidR="001170DC"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 xml:space="preserve">En superf. cada 1000 m² </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En nº pla. cada 2 ptas.</w:t>
      </w:r>
    </w:p>
    <w:p w:rsidR="001170DC" w:rsidRPr="00207748" w:rsidRDefault="001170DC" w:rsidP="001D3284">
      <w:pPr>
        <w:spacing w:after="0" w:line="240" w:lineRule="auto"/>
        <w:jc w:val="both"/>
        <w:rPr>
          <w:rFonts w:ascii="Verdana" w:hAnsi="Verdana"/>
          <w:color w:val="000000" w:themeColor="text1"/>
          <w:sz w:val="16"/>
          <w:szCs w:val="16"/>
        </w:rPr>
      </w:pPr>
    </w:p>
    <w:p w:rsidR="001170DC"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Macizos (zapatas, estribos de puentes, bloques, etc.) </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En volumen cada 100 m³</w:t>
      </w:r>
    </w:p>
    <w:p w:rsidR="001170DC"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 xml:space="preserve">En amasadas cada 100 am. </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En tiempo cada 1 semanas</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control se realizará determinando la resistencia de N amasadas por lote, siendo:</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Si fck ≤ 25N/mm2 N ≥ 2</w:t>
      </w:r>
      <w:r w:rsidRPr="00207748">
        <w:rPr>
          <w:rFonts w:ascii="Verdana" w:hAnsi="Verdana"/>
          <w:color w:val="000000" w:themeColor="text1"/>
          <w:sz w:val="16"/>
          <w:szCs w:val="16"/>
        </w:rPr>
        <w:tab/>
        <w:t>30</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25N/mm²&lt; fck&lt; 35N/mm² N ≥ 4</w:t>
      </w:r>
    </w:p>
    <w:p w:rsidR="001D3284" w:rsidRPr="00207748" w:rsidRDefault="001D3284" w:rsidP="001170DC">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fck &gt; 35 N/mm² N ≥ 6</w:t>
      </w:r>
    </w:p>
    <w:p w:rsidR="001170DC" w:rsidRPr="00207748" w:rsidRDefault="001170DC" w:rsidP="001170DC">
      <w:pPr>
        <w:spacing w:after="0" w:line="240" w:lineRule="auto"/>
        <w:ind w:left="708"/>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Las tomas de la muestra se realizarán al azar entre las amasadas de la obra sometida a control. Cuando el lote abarque dos plantas, el hormigón de cada una de ella deberá dar origen, al menos, a una determinación.</w:t>
      </w:r>
    </w:p>
    <w:p w:rsidR="001170DC" w:rsidRPr="00207748" w:rsidRDefault="001170DC" w:rsidP="001D3284">
      <w:pPr>
        <w:spacing w:after="0" w:line="240" w:lineRule="auto"/>
        <w:jc w:val="both"/>
        <w:rPr>
          <w:rFonts w:ascii="Verdana" w:hAnsi="Verdana"/>
          <w:color w:val="000000" w:themeColor="text1"/>
          <w:sz w:val="16"/>
          <w:szCs w:val="16"/>
        </w:rPr>
      </w:pPr>
    </w:p>
    <w:p w:rsidR="001170DC"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Ordenados los resultados de las determinaciones de resistencia de las N amasadas controladas en la forma:</w:t>
      </w:r>
    </w:p>
    <w:p w:rsidR="001170DC" w:rsidRPr="00207748" w:rsidRDefault="001D3284" w:rsidP="001170DC">
      <w:pPr>
        <w:spacing w:after="0" w:line="240" w:lineRule="auto"/>
        <w:jc w:val="center"/>
        <w:rPr>
          <w:rFonts w:ascii="Verdana" w:hAnsi="Verdana"/>
          <w:color w:val="000000" w:themeColor="text1"/>
          <w:sz w:val="16"/>
          <w:szCs w:val="16"/>
        </w:rPr>
      </w:pPr>
      <w:r w:rsidRPr="00207748">
        <w:rPr>
          <w:rFonts w:ascii="Verdana" w:hAnsi="Verdana"/>
          <w:color w:val="000000" w:themeColor="text1"/>
          <w:sz w:val="16"/>
          <w:szCs w:val="16"/>
        </w:rPr>
        <w:t>X1&lt;X2&lt;.....&lt;Xm&lt;</w:t>
      </w:r>
      <w:r w:rsidR="001170DC" w:rsidRPr="00207748">
        <w:rPr>
          <w:rFonts w:ascii="Verdana" w:hAnsi="Verdana"/>
          <w:color w:val="000000" w:themeColor="text1"/>
          <w:sz w:val="16"/>
          <w:szCs w:val="16"/>
        </w:rPr>
        <w:t>…..</w:t>
      </w:r>
      <w:r w:rsidRPr="00207748">
        <w:rPr>
          <w:rFonts w:ascii="Verdana" w:hAnsi="Verdana"/>
          <w:color w:val="000000" w:themeColor="text1"/>
          <w:sz w:val="16"/>
          <w:szCs w:val="16"/>
        </w:rPr>
        <w:t>&lt;XN</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define como resistencia característica estimada, la que cumple las siguientes expresiones:</w:t>
      </w:r>
    </w:p>
    <w:p w:rsidR="001D3284" w:rsidRPr="00207748" w:rsidRDefault="001D3284" w:rsidP="001170DC">
      <w:pPr>
        <w:spacing w:after="0" w:line="240" w:lineRule="auto"/>
        <w:jc w:val="center"/>
        <w:rPr>
          <w:rFonts w:ascii="Verdana" w:hAnsi="Verdana"/>
          <w:color w:val="000000" w:themeColor="text1"/>
          <w:sz w:val="16"/>
          <w:szCs w:val="16"/>
        </w:rPr>
      </w:pPr>
      <w:r w:rsidRPr="00207748">
        <w:rPr>
          <w:rFonts w:ascii="Verdana" w:hAnsi="Verdana"/>
          <w:color w:val="000000" w:themeColor="text1"/>
          <w:sz w:val="16"/>
          <w:szCs w:val="16"/>
        </w:rPr>
        <w:lastRenderedPageBreak/>
        <w:t>Si N&lt;6; fest = KN x X1</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KN = Coef. dado en la tabla 88.4.b </w:t>
      </w:r>
      <w:r w:rsidR="00F63F49" w:rsidRPr="00207748">
        <w:rPr>
          <w:rFonts w:ascii="Verdana" w:hAnsi="Verdana"/>
          <w:color w:val="000000" w:themeColor="text1"/>
          <w:sz w:val="16"/>
          <w:szCs w:val="16"/>
        </w:rPr>
        <w:t xml:space="preserve">del </w:t>
      </w:r>
      <w:r w:rsidR="00F63F49" w:rsidRPr="00207748">
        <w:rPr>
          <w:rFonts w:ascii="Verdana" w:hAnsi="Verdana" w:cs="Verdana"/>
          <w:color w:val="000000" w:themeColor="text1"/>
          <w:sz w:val="16"/>
          <w:szCs w:val="16"/>
        </w:rPr>
        <w:t>Código Estructural</w:t>
      </w:r>
      <w:r w:rsidRPr="00207748">
        <w:rPr>
          <w:rFonts w:ascii="Verdana" w:hAnsi="Verdana"/>
          <w:color w:val="000000" w:themeColor="text1"/>
          <w:sz w:val="16"/>
          <w:szCs w:val="16"/>
        </w:rPr>
        <w:t>, en función de N y la clase de instalación en que se fabrique el hormigón.</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Decisiones derivadas del control de resistencia.</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Cuando un lote de obra sometida a control de resistencia, sea:</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Si fest ≥ fck el lote se aceptará</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fck &lt; fest ≥ 0,9fck el lote es penalizable</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fest&lt; 0,9 fck, se realizarán los estudios y ensayos que procedan de entre los detallados seguidamente:</w:t>
      </w:r>
    </w:p>
    <w:p w:rsidR="001D3284" w:rsidRPr="00207748" w:rsidRDefault="001D3284" w:rsidP="00301346">
      <w:pPr>
        <w:pStyle w:val="Prrafodelista"/>
        <w:numPr>
          <w:ilvl w:val="0"/>
          <w:numId w:val="270"/>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Estudio de la seguridad de los elementos que componen el lote, en función de la fest. deducida de los ensayos de control, estimando la variación del coef. de seguridad respecto del previsto en el Proyecto.</w:t>
      </w:r>
    </w:p>
    <w:p w:rsidR="001D3284" w:rsidRPr="00207748" w:rsidRDefault="001D3284" w:rsidP="00301346">
      <w:pPr>
        <w:pStyle w:val="Prrafodelista"/>
        <w:numPr>
          <w:ilvl w:val="0"/>
          <w:numId w:val="270"/>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Ensayos de información complementaria para estimar la resistencia del hormigón puesto en obra.</w:t>
      </w:r>
    </w:p>
    <w:p w:rsidR="001D3284" w:rsidRPr="00207748" w:rsidRDefault="001D3284" w:rsidP="00301346">
      <w:pPr>
        <w:pStyle w:val="Prrafodelista"/>
        <w:numPr>
          <w:ilvl w:val="0"/>
          <w:numId w:val="270"/>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Ensayos de puesta en carga (prueba de carga)</w:t>
      </w:r>
    </w:p>
    <w:p w:rsidR="001170DC" w:rsidRPr="00207748" w:rsidRDefault="001170DC" w:rsidP="001170DC">
      <w:pPr>
        <w:pStyle w:val="Prrafodelista"/>
        <w:spacing w:after="0" w:line="240" w:lineRule="auto"/>
        <w:ind w:left="1065"/>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función de los estudios y ensayos ordenados por la Dirección de Obra y con la información adicional que el Constructor pueda aportar a su costa, aquél decidirá si los elementos que componen el lote se aceptan, refuerzan o demuelen, habida cuenta también de los requisitos referentes a la durabilidad y a lo</w:t>
      </w:r>
      <w:r w:rsidR="00D0100D" w:rsidRPr="00207748">
        <w:rPr>
          <w:rFonts w:ascii="Verdana" w:hAnsi="Verdana"/>
          <w:color w:val="000000" w:themeColor="text1"/>
          <w:sz w:val="16"/>
          <w:szCs w:val="16"/>
        </w:rPr>
        <w:t>s Estados Limites de Servicios.</w:t>
      </w:r>
    </w:p>
    <w:p w:rsidR="001D3284" w:rsidRPr="00207748" w:rsidRDefault="001D3284" w:rsidP="001D3284">
      <w:pPr>
        <w:spacing w:after="0" w:line="240" w:lineRule="auto"/>
        <w:jc w:val="both"/>
        <w:rPr>
          <w:rFonts w:ascii="Verdana" w:hAnsi="Verdana"/>
          <w:color w:val="000000" w:themeColor="text1"/>
          <w:sz w:val="16"/>
          <w:szCs w:val="16"/>
        </w:rPr>
      </w:pPr>
    </w:p>
    <w:p w:rsidR="001D3284" w:rsidRPr="00207748" w:rsidRDefault="001D3284" w:rsidP="001170DC">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Penalizaciones</w:t>
      </w:r>
    </w:p>
    <w:p w:rsidR="00D0100D" w:rsidRPr="00207748" w:rsidRDefault="00D0100D" w:rsidP="00D0100D">
      <w:pPr>
        <w:spacing w:after="0" w:line="240" w:lineRule="auto"/>
        <w:ind w:left="442"/>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establecen las siguientes penalizaciones, para la parte de obra de hormigón que sea aceptada y que presenta defectos de resistencia.</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Si 0,9 fck ≤ fest &lt; fck</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P = Cos.(1,05 -fest/fck) P = Penalización en €/m³</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Cos = Coste del m³ del hormigón</w:t>
      </w:r>
    </w:p>
    <w:p w:rsidR="001170DC" w:rsidRPr="00207748" w:rsidRDefault="001170DC" w:rsidP="001D3284">
      <w:pPr>
        <w:spacing w:after="0" w:line="240" w:lineRule="auto"/>
        <w:jc w:val="both"/>
        <w:rPr>
          <w:rFonts w:ascii="Verdana" w:hAnsi="Verdana"/>
          <w:color w:val="000000" w:themeColor="text1"/>
          <w:sz w:val="16"/>
          <w:szCs w:val="16"/>
        </w:rPr>
      </w:pPr>
    </w:p>
    <w:p w:rsidR="001D3284" w:rsidRPr="00207748" w:rsidRDefault="001D3284" w:rsidP="001170DC">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de calidad del acero</w:t>
      </w:r>
    </w:p>
    <w:p w:rsidR="00D0100D" w:rsidRPr="00207748" w:rsidRDefault="00D0100D" w:rsidP="00D0100D">
      <w:pPr>
        <w:spacing w:after="0" w:line="240" w:lineRule="auto"/>
        <w:ind w:left="442"/>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establecen los siguientes niveles para controlar la calidad del acero:</w:t>
      </w:r>
    </w:p>
    <w:p w:rsidR="001D3284" w:rsidRPr="00207748" w:rsidRDefault="001D3284" w:rsidP="00301346">
      <w:pPr>
        <w:pStyle w:val="Prrafodelista"/>
        <w:numPr>
          <w:ilvl w:val="1"/>
          <w:numId w:val="271"/>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a nivel reducido</w:t>
      </w:r>
    </w:p>
    <w:p w:rsidR="001D3284" w:rsidRPr="00207748" w:rsidRDefault="001D3284" w:rsidP="00301346">
      <w:pPr>
        <w:pStyle w:val="Prrafodelista"/>
        <w:numPr>
          <w:ilvl w:val="1"/>
          <w:numId w:val="271"/>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a nivel normal</w:t>
      </w:r>
    </w:p>
    <w:p w:rsidR="00D0100D" w:rsidRPr="00207748" w:rsidRDefault="00D0100D" w:rsidP="00D0100D">
      <w:pPr>
        <w:pStyle w:val="Prrafodelista"/>
        <w:spacing w:after="0" w:line="240" w:lineRule="auto"/>
        <w:ind w:left="1065"/>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obras de hormigón pretensado solo podrá emplearse en nivel de control normal, tanto para las armaduras activas como para las pasivas.</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A efectos del control del acero, se denomina partida al material de la misma designación (aunque de varios diámetros) suministrados de una vez. Lote es la subdivisión que se realiza de una partida, o del material existente en obra o taller en un momento dado, y que se juzga a efectos de control de forma indivisible.</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No podrán utilizarse partidas de acero que no lleguen acompañadas del certificado, de tal forma que todas las partidas que se colocan en obra deben de estar previamente clasificadas. En caso de aceros certificados, el control debe de realizarse antes de la puesta en servicio de la estructura.</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D0100D">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a nivel reducido</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Este nivel de control, que sólo será aplicable para armaduras pasivas, se contempla en aquellos casos en los que el consumo de acero de la obra es muy reducido o cuando existen dificultades para realizar ensayos completos sobre el material.</w:t>
      </w:r>
    </w:p>
    <w:p w:rsidR="00D0100D" w:rsidRPr="00207748" w:rsidRDefault="00D0100D" w:rsidP="001D3284">
      <w:pPr>
        <w:spacing w:after="0" w:line="240" w:lineRule="auto"/>
        <w:jc w:val="both"/>
        <w:rPr>
          <w:rFonts w:ascii="Verdana" w:hAnsi="Verdana"/>
          <w:color w:val="000000" w:themeColor="text1"/>
          <w:sz w:val="16"/>
          <w:szCs w:val="16"/>
        </w:rPr>
      </w:pPr>
    </w:p>
    <w:p w:rsidR="00D0100D"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En estos casos, el acero a utilizar estará certificado y se utilizará como resistencia de cálculo el valor: </w:t>
      </w:r>
    </w:p>
    <w:p w:rsidR="00D0100D" w:rsidRPr="00207748" w:rsidRDefault="00D0100D" w:rsidP="00D0100D">
      <w:pPr>
        <w:pStyle w:val="Textoindependiente"/>
        <w:spacing w:before="56" w:line="244" w:lineRule="auto"/>
        <w:ind w:right="2138"/>
        <w:jc w:val="both"/>
        <w:rPr>
          <w:rFonts w:ascii="Verdana" w:hAnsi="Verdana"/>
          <w:color w:val="000000" w:themeColor="text1"/>
          <w:sz w:val="16"/>
          <w:szCs w:val="16"/>
        </w:rPr>
      </w:pPr>
      <w:r w:rsidRPr="00207748">
        <w:rPr>
          <w:rFonts w:ascii="Verdana" w:hAnsi="Verdana"/>
          <w:color w:val="000000" w:themeColor="text1"/>
          <w:w w:val="90"/>
          <w:sz w:val="16"/>
          <w:szCs w:val="16"/>
        </w:rPr>
        <w:t xml:space="preserve">       Fyk</w:t>
      </w:r>
    </w:p>
    <w:p w:rsidR="00D0100D" w:rsidRPr="00207748" w:rsidRDefault="00D0100D" w:rsidP="00D0100D">
      <w:pPr>
        <w:pStyle w:val="Textoindependiente"/>
        <w:tabs>
          <w:tab w:val="left" w:pos="10001"/>
        </w:tabs>
        <w:spacing w:before="28" w:line="160" w:lineRule="auto"/>
        <w:rPr>
          <w:rFonts w:ascii="Verdana" w:hAnsi="Verdana"/>
          <w:color w:val="000000" w:themeColor="text1"/>
          <w:sz w:val="16"/>
          <w:szCs w:val="16"/>
        </w:rPr>
      </w:pPr>
      <w:r w:rsidRPr="00207748">
        <w:rPr>
          <w:rFonts w:ascii="Verdana" w:hAnsi="Verdana"/>
          <w:color w:val="000000" w:themeColor="text1"/>
          <w:w w:val="80"/>
          <w:sz w:val="16"/>
          <w:szCs w:val="16"/>
        </w:rPr>
        <w:t>0,75</w:t>
      </w:r>
      <w:r w:rsidRPr="00207748">
        <w:rPr>
          <w:rFonts w:ascii="Verdana" w:hAnsi="Verdana"/>
          <w:color w:val="000000" w:themeColor="text1"/>
          <w:spacing w:val="5"/>
          <w:w w:val="80"/>
          <w:sz w:val="16"/>
          <w:szCs w:val="16"/>
        </w:rPr>
        <w:t xml:space="preserve"> </w:t>
      </w:r>
      <w:r w:rsidRPr="00207748">
        <w:rPr>
          <w:rFonts w:ascii="Verdana" w:hAnsi="Verdana"/>
          <w:color w:val="000000" w:themeColor="text1"/>
          <w:w w:val="80"/>
          <w:sz w:val="16"/>
          <w:szCs w:val="16"/>
        </w:rPr>
        <w:t>----</w:t>
      </w:r>
    </w:p>
    <w:p w:rsidR="00D0100D" w:rsidRPr="00207748" w:rsidRDefault="00D0100D" w:rsidP="00D0100D">
      <w:pPr>
        <w:pStyle w:val="Textoindependiente"/>
        <w:spacing w:line="183" w:lineRule="exact"/>
        <w:rPr>
          <w:rFonts w:ascii="Verdana" w:hAnsi="Verdana"/>
          <w:color w:val="000000" w:themeColor="text1"/>
          <w:sz w:val="16"/>
          <w:szCs w:val="16"/>
        </w:rPr>
      </w:pPr>
      <w:r w:rsidRPr="00207748">
        <w:rPr>
          <w:rFonts w:ascii="Verdana" w:hAnsi="Verdana"/>
          <w:color w:val="000000" w:themeColor="text1"/>
          <w:w w:val="90"/>
          <w:sz w:val="16"/>
          <w:szCs w:val="16"/>
        </w:rPr>
        <w:t xml:space="preserve">        Vs</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control consiste en comprobar, sobre cada diámetro:</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Que la sección equivalente cumple lo especificado en 31.1 de</w:t>
      </w:r>
      <w:r w:rsidR="00F63F49" w:rsidRPr="00207748">
        <w:rPr>
          <w:rFonts w:ascii="Verdana" w:hAnsi="Verdana"/>
          <w:color w:val="000000" w:themeColor="text1"/>
          <w:sz w:val="16"/>
          <w:szCs w:val="16"/>
        </w:rPr>
        <w:t xml:space="preserve">l </w:t>
      </w:r>
      <w:r w:rsidR="00F63F49" w:rsidRPr="00207748">
        <w:rPr>
          <w:rFonts w:ascii="Verdana" w:hAnsi="Verdana" w:cs="Verdana"/>
          <w:color w:val="000000" w:themeColor="text1"/>
          <w:sz w:val="16"/>
          <w:szCs w:val="16"/>
        </w:rPr>
        <w:t>Código Estructural</w:t>
      </w:r>
      <w:r w:rsidRPr="00207748">
        <w:rPr>
          <w:rFonts w:ascii="Verdana" w:hAnsi="Verdana"/>
          <w:color w:val="000000" w:themeColor="text1"/>
          <w:sz w:val="16"/>
          <w:szCs w:val="16"/>
        </w:rPr>
        <w:t>, realizándose dos comprobaciones por cada partida de material suministrado obra.</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Que no se formen grietas o fisuras en las zonas de doblado y ganchos de anclajes, mediante inspección en obra.</w:t>
      </w:r>
    </w:p>
    <w:p w:rsidR="00D0100D" w:rsidRPr="00207748" w:rsidRDefault="00D0100D" w:rsidP="00D0100D">
      <w:pPr>
        <w:spacing w:after="0" w:line="240" w:lineRule="auto"/>
        <w:ind w:left="442"/>
        <w:jc w:val="both"/>
        <w:rPr>
          <w:rFonts w:ascii="Verdana" w:hAnsi="Verdana"/>
          <w:color w:val="000000" w:themeColor="text1"/>
          <w:sz w:val="16"/>
          <w:szCs w:val="16"/>
        </w:rPr>
      </w:pPr>
    </w:p>
    <w:p w:rsidR="001D3284" w:rsidRPr="00207748" w:rsidRDefault="001D3284" w:rsidP="00D0100D">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a nivel normal</w:t>
      </w:r>
    </w:p>
    <w:p w:rsidR="00D0100D" w:rsidRPr="00207748" w:rsidRDefault="00D0100D" w:rsidP="00D0100D">
      <w:pPr>
        <w:spacing w:after="0" w:line="240" w:lineRule="auto"/>
        <w:ind w:left="442"/>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Este nivel se aplicará a todas las armaduras, tanto activas como pasivas.</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caso de armaduras pasivas, todo el acero de la misma designación que entregue un mismo suministrador se clasificará, según su diámetro, en serie fina (diámetros igual o menor de 10 mm), serie media diámetro 12 a 25 mm), y serie gruesa (superior a 25mm. En el caso de armaduras activas, el acero se clasificará según este mismo criterio, aplicado al diámetro nominal de las armaduras.</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D0100D">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lastRenderedPageBreak/>
        <w:t>Productos certificados</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A efectos de control, las armaduras se dividirán en lotes, correspondientes a cada uno a un mismo suministrador, designación y serie, y siendo su cantidad máxima de 40 toneladas o fracción en el caso de armaduras pasivas, y 20 toneladas o fracción en el caso de armaduras activas.</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procederá de la siguiente manera:</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tomarán dos probetas por cada lote, para sobre ellas:</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Comprobar que la sección equivalente cumple lo especificado en </w:t>
      </w:r>
      <w:r w:rsidR="00F63F49" w:rsidRPr="00207748">
        <w:rPr>
          <w:rFonts w:ascii="Verdana" w:hAnsi="Verdana"/>
          <w:color w:val="000000" w:themeColor="text1"/>
          <w:sz w:val="16"/>
          <w:szCs w:val="16"/>
        </w:rPr>
        <w:t xml:space="preserve">el </w:t>
      </w:r>
      <w:r w:rsidR="00F63F49" w:rsidRPr="00207748">
        <w:rPr>
          <w:rFonts w:ascii="Verdana" w:hAnsi="Verdana" w:cs="Verdana"/>
          <w:color w:val="000000" w:themeColor="text1"/>
          <w:sz w:val="16"/>
          <w:szCs w:val="16"/>
        </w:rPr>
        <w:t>Código Estructural</w:t>
      </w:r>
      <w:r w:rsidR="00F63F49" w:rsidRPr="00207748">
        <w:rPr>
          <w:rFonts w:ascii="Verdana" w:hAnsi="Verdana"/>
          <w:color w:val="000000" w:themeColor="text1"/>
          <w:sz w:val="16"/>
          <w:szCs w:val="16"/>
        </w:rPr>
        <w:t>.</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En el caso de barras corrugadas comprobar que las características geométricas de sus resaltos están comprendidas entre los límites admisibles establecidos en el certificado específico de adherencia según </w:t>
      </w:r>
      <w:r w:rsidR="00F63F49" w:rsidRPr="00207748">
        <w:rPr>
          <w:rFonts w:ascii="Verdana" w:hAnsi="Verdana"/>
          <w:color w:val="000000" w:themeColor="text1"/>
          <w:sz w:val="16"/>
          <w:szCs w:val="16"/>
        </w:rPr>
        <w:t xml:space="preserve">el </w:t>
      </w:r>
      <w:r w:rsidR="00F63F49" w:rsidRPr="00207748">
        <w:rPr>
          <w:rFonts w:ascii="Verdana" w:hAnsi="Verdana" w:cs="Verdana"/>
          <w:color w:val="000000" w:themeColor="text1"/>
          <w:sz w:val="16"/>
          <w:szCs w:val="16"/>
        </w:rPr>
        <w:t>Código Estructural</w:t>
      </w:r>
      <w:r w:rsidRPr="00207748">
        <w:rPr>
          <w:rFonts w:ascii="Verdana" w:hAnsi="Verdana"/>
          <w:color w:val="000000" w:themeColor="text1"/>
          <w:sz w:val="16"/>
          <w:szCs w:val="16"/>
        </w:rPr>
        <w:t>.</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Realizar, después de enderezo, el ensayo de doblado y desdoblado indicado en</w:t>
      </w:r>
      <w:r w:rsidR="00F63F49" w:rsidRPr="00207748">
        <w:rPr>
          <w:rFonts w:ascii="Verdana" w:hAnsi="Verdana"/>
          <w:color w:val="000000" w:themeColor="text1"/>
          <w:sz w:val="16"/>
          <w:szCs w:val="16"/>
        </w:rPr>
        <w:t xml:space="preserve"> el </w:t>
      </w:r>
      <w:r w:rsidR="00F63F49" w:rsidRPr="00207748">
        <w:rPr>
          <w:rFonts w:ascii="Verdana" w:hAnsi="Verdana" w:cs="Verdana"/>
          <w:color w:val="000000" w:themeColor="text1"/>
          <w:sz w:val="16"/>
          <w:szCs w:val="16"/>
        </w:rPr>
        <w:t>Código Estructural</w:t>
      </w:r>
      <w:r w:rsidRPr="00207748">
        <w:rPr>
          <w:rFonts w:ascii="Verdana" w:hAnsi="Verdana"/>
          <w:color w:val="000000" w:themeColor="text1"/>
          <w:sz w:val="16"/>
          <w:szCs w:val="16"/>
        </w:rPr>
        <w:t>.</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determinarán, al menos en dos ocasiones durante la realización de la obra, el limite elástico, carga de rotura y alargamiento como mínimo en una probeta de cada diámetro y tipo de acero empleado y suministrador según las UNE 7474-1:92 y 7326:88 respectivamente.</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caso particular de las mallas electrosoldadas se realizarán como mínimo, dos ensayos por cada diámetro principal empleado en cada una de las dos ocasiones; y dichos ensayos incluirán la resistencia al arrancamiento del nudo soldado según UNE 36462:80</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D0100D">
      <w:pPr>
        <w:numPr>
          <w:ilvl w:val="0"/>
          <w:numId w:val="18"/>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Productos no certificados</w:t>
      </w:r>
    </w:p>
    <w:p w:rsidR="00D0100D" w:rsidRPr="00207748" w:rsidRDefault="00D0100D" w:rsidP="00D0100D">
      <w:pPr>
        <w:spacing w:after="0" w:line="240" w:lineRule="auto"/>
        <w:ind w:left="442"/>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A efectos de control, las armaduras se dividirán en lotes, correspondientes a cada uno a un mismo suministrador, designación y serie, y siendo su cantidad máxima de 20 toneladas o fracción en el caso de armaduras pasivas, y 10 toneladas o fracción en el caso de armaduras activas.</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procederá de la siguiente manera:</w:t>
      </w:r>
    </w:p>
    <w:p w:rsidR="001D3284" w:rsidRPr="00207748" w:rsidRDefault="001D3284" w:rsidP="001D3284">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tomarán dos probetas por cada lote, para sobre ellas:</w:t>
      </w:r>
    </w:p>
    <w:p w:rsidR="00D0100D" w:rsidRPr="00207748" w:rsidRDefault="00D0100D" w:rsidP="001D3284">
      <w:pPr>
        <w:spacing w:after="0" w:line="240" w:lineRule="auto"/>
        <w:jc w:val="both"/>
        <w:rPr>
          <w:rFonts w:ascii="Verdana" w:hAnsi="Verdana"/>
          <w:color w:val="000000" w:themeColor="text1"/>
          <w:sz w:val="16"/>
          <w:szCs w:val="16"/>
        </w:rPr>
      </w:pP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Comprobar que la sección equivalente cumple lo especificado en 31.1 y Aº 32 </w:t>
      </w:r>
      <w:r w:rsidR="00F63F49" w:rsidRPr="00207748">
        <w:rPr>
          <w:rFonts w:ascii="Verdana" w:hAnsi="Verdana"/>
          <w:color w:val="000000" w:themeColor="text1"/>
          <w:sz w:val="16"/>
          <w:szCs w:val="16"/>
        </w:rPr>
        <w:t xml:space="preserve">del </w:t>
      </w:r>
      <w:r w:rsidR="00F63F49" w:rsidRPr="00207748">
        <w:rPr>
          <w:rFonts w:ascii="Verdana" w:hAnsi="Verdana" w:cs="Verdana"/>
          <w:color w:val="000000" w:themeColor="text1"/>
          <w:sz w:val="16"/>
          <w:szCs w:val="16"/>
        </w:rPr>
        <w:t>Código Estructural</w:t>
      </w:r>
      <w:r w:rsidRPr="00207748">
        <w:rPr>
          <w:rFonts w:ascii="Verdana" w:hAnsi="Verdana"/>
          <w:color w:val="000000" w:themeColor="text1"/>
          <w:sz w:val="16"/>
          <w:szCs w:val="16"/>
        </w:rPr>
        <w:t>, según sea el caso.</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caso de barras corrugadas comprobar que las características geométricas de sus resaltos están comprendidas entre los limites admisibles establecidos en el certificado especifico de adherencia según 31.2 de</w:t>
      </w:r>
      <w:r w:rsidR="00F63F49" w:rsidRPr="00207748">
        <w:rPr>
          <w:rFonts w:ascii="Verdana" w:hAnsi="Verdana"/>
          <w:color w:val="000000" w:themeColor="text1"/>
          <w:sz w:val="16"/>
          <w:szCs w:val="16"/>
        </w:rPr>
        <w:t xml:space="preserve">l </w:t>
      </w:r>
      <w:r w:rsidR="00F63F49" w:rsidRPr="00207748">
        <w:rPr>
          <w:rFonts w:ascii="Verdana" w:hAnsi="Verdana" w:cs="Verdana"/>
          <w:color w:val="000000" w:themeColor="text1"/>
          <w:sz w:val="16"/>
          <w:szCs w:val="16"/>
        </w:rPr>
        <w:t>Código Estructural</w:t>
      </w:r>
      <w:r w:rsidRPr="00207748">
        <w:rPr>
          <w:rFonts w:ascii="Verdana" w:hAnsi="Verdana"/>
          <w:color w:val="000000" w:themeColor="text1"/>
          <w:sz w:val="16"/>
          <w:szCs w:val="16"/>
        </w:rPr>
        <w:t>.</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Realizar, después de enderezo, el ensayo de doblado y desdoblado indicado en 31.2, 31.3, 32.3 y 32.4 de</w:t>
      </w:r>
      <w:r w:rsidR="00F63F49" w:rsidRPr="00207748">
        <w:rPr>
          <w:rFonts w:ascii="Verdana" w:hAnsi="Verdana"/>
          <w:color w:val="000000" w:themeColor="text1"/>
          <w:sz w:val="16"/>
          <w:szCs w:val="16"/>
        </w:rPr>
        <w:t xml:space="preserve">l </w:t>
      </w:r>
      <w:r w:rsidR="00F63F49" w:rsidRPr="00207748">
        <w:rPr>
          <w:rFonts w:ascii="Verdana" w:hAnsi="Verdana" w:cs="Verdana"/>
          <w:color w:val="000000" w:themeColor="text1"/>
          <w:sz w:val="16"/>
          <w:szCs w:val="16"/>
        </w:rPr>
        <w:t>Código Estructural</w:t>
      </w:r>
      <w:r w:rsidRPr="00207748">
        <w:rPr>
          <w:rFonts w:ascii="Verdana" w:hAnsi="Verdana"/>
          <w:color w:val="000000" w:themeColor="text1"/>
          <w:sz w:val="16"/>
          <w:szCs w:val="16"/>
        </w:rPr>
        <w:t>, según sea el caso.</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determinarán, al menos en dos ocasiones durante la realización de la obra, el limite elástico, carga de rotura y alargamiento como mínimo en una probeta de cada diámetro y tipo de acero empleado y suministrador según las UNE 7474-1:92 y 7326:88 respectivamente.</w:t>
      </w:r>
    </w:p>
    <w:p w:rsidR="001D3284" w:rsidRPr="00207748" w:rsidRDefault="001D3284"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caso particular de las mallas electrosoldadas se realizarán como mínimo, dos ensayos por cada diámetro principal empleado en cada una de las dos ocasiones; y dichos ensayos incluirán la resistencia al arrancamiento del nudo soldado según UNE 36462:80</w:t>
      </w:r>
    </w:p>
    <w:p w:rsidR="0055578E" w:rsidRPr="00207748" w:rsidRDefault="0055578E">
      <w:pPr>
        <w:spacing w:after="0" w:line="2" w:lineRule="auto"/>
        <w:rPr>
          <w:color w:val="000000" w:themeColor="text1"/>
        </w:rPr>
      </w:pPr>
      <w:bookmarkStart w:id="20" w:name="REF_HTML:_RC_:1:2:1:3"/>
      <w:bookmarkEnd w:id="2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1.2.1.3.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vertido y colocación de las masas, incluso cuando estas operaciones se realicen de un modo continuo mediante conducciones apropiadas, se adoptarán las debidas precauciones para evitar la disgregación de la mezcla.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1" w:name="REF_HTML:_RC_:1:2:1:4"/>
      <w:bookmarkEnd w:id="2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1.2.1.4.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tiempo transcurrido entre la adición de agua de amasado al cemento y a los áridos y la colocación del hormigón, no debe ser mayor de hora y media. En tiempo caluroso, o bajo condiciones que contribuyan a un rápido fraguado del hormigón, el tiempo límite deberá ser inferior, a menos que se adopten medidas especiales que, sin perjudicar la calidad del hormigón, aumenten el tiempo de fraguado.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Hormigonado en tiempo frío:</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temperatura de la masa de hormigón, en el momento de verterla en el molde o encofrado, no será inferior a 5°C.</w:t>
      </w:r>
    </w:p>
    <w:p w:rsidR="0055578E" w:rsidRPr="00207748" w:rsidRDefault="000D5E4A">
      <w:pPr>
        <w:numPr>
          <w:ilvl w:val="0"/>
          <w:numId w:val="2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prohíbe verter el hormigón sobre elementos (armaduras, moldes, etc.) cuya temperatura sea inferior a cero grados centígrados.</w:t>
      </w:r>
    </w:p>
    <w:p w:rsidR="0055578E" w:rsidRPr="00207748" w:rsidRDefault="000D5E4A">
      <w:pPr>
        <w:numPr>
          <w:ilvl w:val="0"/>
          <w:numId w:val="2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general, se suspenderá el hormigonado siempre que se prevea que, dentro de las cuarenta y ocho horas siguientes, pueda descender la temperatura ambiente por debajo de cero grados centígrados.</w:t>
      </w:r>
    </w:p>
    <w:p w:rsidR="0055578E" w:rsidRPr="00207748" w:rsidRDefault="000D5E4A">
      <w:pPr>
        <w:numPr>
          <w:ilvl w:val="0"/>
          <w:numId w:val="2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 xml:space="preserve">En los casos en que, por absoluta necesidad, se hormigone en tiempo de heladas, se adoptarán las medidas necesarias para garantizar que, durante el fraguado y primer endurecimiento del hormigón, no se producirán </w:t>
      </w:r>
      <w:r w:rsidRPr="00207748">
        <w:rPr>
          <w:rFonts w:ascii="Verdana" w:hAnsi="Verdana" w:cs="Verdana"/>
          <w:color w:val="000000" w:themeColor="text1"/>
          <w:sz w:val="16"/>
        </w:rPr>
        <w:lastRenderedPageBreak/>
        <w:t>deterioros locales en los elementos correspondientes, ni mermas permanentes apreciables de las características resistentes del material.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Hormigonado en tiempo caluroso:</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 la temperatura ambiente es superior a 40°C o hay un viento excesivo, se suspenderá el hormigonado, salvo que, previa autorización expresa de la Dirección de Obra, se adopten medidas especiales.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2" w:name="REF_HTML:_RC_:1:3"/>
      <w:bookmarkEnd w:id="22"/>
    </w:p>
    <w:p w:rsidR="0055578E" w:rsidRPr="00207748" w:rsidRDefault="000D5E4A" w:rsidP="000D5E4A">
      <w:pPr>
        <w:pStyle w:val="Ttulo2"/>
      </w:pPr>
      <w:bookmarkStart w:id="23" w:name="_Toc127462554"/>
      <w:r w:rsidRPr="00207748">
        <w:t>1.3. Aceros para hormigón armado</w:t>
      </w:r>
      <w:bookmarkEnd w:id="23"/>
    </w:p>
    <w:p w:rsidR="0055578E" w:rsidRPr="00207748" w:rsidRDefault="0055578E">
      <w:pPr>
        <w:spacing w:after="0" w:line="2" w:lineRule="auto"/>
        <w:rPr>
          <w:color w:val="000000" w:themeColor="text1"/>
        </w:rPr>
      </w:pPr>
      <w:bookmarkStart w:id="24" w:name="REF_HTML:_RC_:1:3:1"/>
      <w:bookmarkEnd w:id="24"/>
    </w:p>
    <w:p w:rsidR="0055578E" w:rsidRPr="00207748" w:rsidRDefault="000D5E4A" w:rsidP="000D5E4A">
      <w:pPr>
        <w:pStyle w:val="Ttulo3"/>
      </w:pPr>
      <w:bookmarkStart w:id="25" w:name="_Toc127462555"/>
      <w:r w:rsidRPr="00207748">
        <w:t>1.3.1. Aceros corrugados</w:t>
      </w:r>
      <w:bookmarkEnd w:id="25"/>
    </w:p>
    <w:p w:rsidR="0055578E" w:rsidRPr="00207748" w:rsidRDefault="0055578E">
      <w:pPr>
        <w:spacing w:after="0" w:line="2" w:lineRule="auto"/>
        <w:rPr>
          <w:color w:val="000000" w:themeColor="text1"/>
        </w:rPr>
      </w:pPr>
      <w:bookmarkStart w:id="26" w:name="REF_HTML:_RC_:1:3:1:1"/>
      <w:bookmarkEnd w:id="2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1.3.1.1.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aceros se deben transportar protegidos adecuadamente contra la lluvia y la agresividad de la atmósfera ambiental.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7" w:name="REF_HTML:_RC_:1:3:1:2"/>
      <w:bookmarkEnd w:id="2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1.3.1.2.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2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suministradores entregarán al Constructor, quién los facilitará a la dirección facultativa, cualquier documento de identificación del producto exigido por la reglamentación aplicable o, en su caso, por el proyecto o por la dirección facultativa. Se facilitarán los siguientes documentos:</w:t>
      </w:r>
    </w:p>
    <w:p w:rsidR="0055578E" w:rsidRPr="00207748" w:rsidRDefault="000D5E4A">
      <w:pPr>
        <w:keepNext/>
        <w:numPr>
          <w:ilvl w:val="0"/>
          <w:numId w:val="2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Antes del suministro:</w:t>
      </w:r>
    </w:p>
    <w:p w:rsidR="0055578E" w:rsidRPr="00207748" w:rsidRDefault="000D5E4A">
      <w:pPr>
        <w:numPr>
          <w:ilvl w:val="0"/>
          <w:numId w:val="2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documentos de conformidad o autorizaciones administrativas exigidas reglamentariamente.</w:t>
      </w:r>
    </w:p>
    <w:p w:rsidR="0055578E" w:rsidRPr="00207748" w:rsidRDefault="000D5E4A">
      <w:pPr>
        <w:keepNext/>
        <w:numPr>
          <w:ilvl w:val="0"/>
          <w:numId w:val="2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Hasta la entrada en vigor del marcado CE, se adjuntarán los certificados de ensayo que garanticen el cumplimiento de las siguientes características:</w:t>
      </w:r>
    </w:p>
    <w:p w:rsidR="0055578E" w:rsidRPr="00207748" w:rsidRDefault="000D5E4A">
      <w:pPr>
        <w:numPr>
          <w:ilvl w:val="0"/>
          <w:numId w:val="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Características mecánicas mínimas garantizadas por el fabricante.</w:t>
      </w:r>
    </w:p>
    <w:p w:rsidR="0055578E" w:rsidRPr="00207748" w:rsidRDefault="000D5E4A">
      <w:pPr>
        <w:numPr>
          <w:ilvl w:val="0"/>
          <w:numId w:val="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Ausencia de grietas después del ensayo de doblado-desdoblado.</w:t>
      </w:r>
    </w:p>
    <w:p w:rsidR="0055578E" w:rsidRPr="00207748" w:rsidRDefault="000D5E4A">
      <w:pPr>
        <w:numPr>
          <w:ilvl w:val="0"/>
          <w:numId w:val="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Aptitud al doblado simple.</w:t>
      </w:r>
    </w:p>
    <w:p w:rsidR="0055578E" w:rsidRPr="00207748" w:rsidRDefault="000D5E4A">
      <w:pPr>
        <w:numPr>
          <w:ilvl w:val="0"/>
          <w:numId w:val="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aceros soldables con características especiales de ductilidad deberán cumplir los requisitos de los ensayos de fatiga y deformación alternativa.</w:t>
      </w:r>
    </w:p>
    <w:p w:rsidR="0055578E" w:rsidRPr="00207748" w:rsidRDefault="000D5E4A">
      <w:pPr>
        <w:keepNext/>
        <w:numPr>
          <w:ilvl w:val="0"/>
          <w:numId w:val="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Características de adherencia. Cuando el fabricante garantice las características de adherencia mediante el ensayo de la viga, presentará un certificado de homologación de adherencia, en el que constará, al menos:</w:t>
      </w:r>
    </w:p>
    <w:p w:rsidR="0055578E" w:rsidRPr="00207748" w:rsidRDefault="000D5E4A">
      <w:pPr>
        <w:numPr>
          <w:ilvl w:val="0"/>
          <w:numId w:val="2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Marca comercial del acero.</w:t>
      </w:r>
    </w:p>
    <w:p w:rsidR="0055578E" w:rsidRPr="00207748" w:rsidRDefault="000D5E4A">
      <w:pPr>
        <w:numPr>
          <w:ilvl w:val="0"/>
          <w:numId w:val="2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Forma de suministro: barra o rollo.</w:t>
      </w:r>
    </w:p>
    <w:p w:rsidR="0055578E" w:rsidRPr="00207748" w:rsidRDefault="000D5E4A">
      <w:pPr>
        <w:numPr>
          <w:ilvl w:val="0"/>
          <w:numId w:val="2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Límites admisibles de variación de las características geométricas de los resaltos.</w:t>
      </w:r>
    </w:p>
    <w:p w:rsidR="0055578E" w:rsidRPr="00207748" w:rsidRDefault="000D5E4A">
      <w:pPr>
        <w:numPr>
          <w:ilvl w:val="0"/>
          <w:numId w:val="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Composición química.</w:t>
      </w:r>
    </w:p>
    <w:p w:rsidR="0055578E" w:rsidRPr="00207748" w:rsidRDefault="000D5E4A">
      <w:pPr>
        <w:keepNext/>
        <w:numPr>
          <w:ilvl w:val="0"/>
          <w:numId w:val="2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la documentación, además, constará:</w:t>
      </w:r>
    </w:p>
    <w:p w:rsidR="0055578E" w:rsidRPr="00207748" w:rsidRDefault="000D5E4A">
      <w:pPr>
        <w:numPr>
          <w:ilvl w:val="0"/>
          <w:numId w:val="3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nombre del laboratorio. En el caso de que no se trate de un laboratorio público, declaración de estar acreditado para el ensayo referido.</w:t>
      </w:r>
    </w:p>
    <w:p w:rsidR="0055578E" w:rsidRPr="00207748" w:rsidRDefault="000D5E4A">
      <w:pPr>
        <w:numPr>
          <w:ilvl w:val="0"/>
          <w:numId w:val="3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Fecha de emisión del certificado.</w:t>
      </w:r>
    </w:p>
    <w:p w:rsidR="0055578E" w:rsidRPr="00207748" w:rsidRDefault="000D5E4A">
      <w:pPr>
        <w:keepNext/>
        <w:numPr>
          <w:ilvl w:val="0"/>
          <w:numId w:val="2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Durante el suministro:</w:t>
      </w:r>
    </w:p>
    <w:p w:rsidR="0055578E" w:rsidRPr="00207748" w:rsidRDefault="000D5E4A">
      <w:pPr>
        <w:numPr>
          <w:ilvl w:val="0"/>
          <w:numId w:val="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hojas de suministro de cada partida o remesa.</w:t>
      </w:r>
    </w:p>
    <w:p w:rsidR="0055578E" w:rsidRPr="00207748" w:rsidRDefault="000D5E4A">
      <w:pPr>
        <w:numPr>
          <w:ilvl w:val="0"/>
          <w:numId w:val="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Hasta la entrada en vigor del marcado CE, se adjuntará una declaración del sistema de identificación del acero que haya empleado el fabricante.</w:t>
      </w:r>
    </w:p>
    <w:p w:rsidR="0055578E" w:rsidRPr="00207748" w:rsidRDefault="000D5E4A">
      <w:pPr>
        <w:numPr>
          <w:ilvl w:val="0"/>
          <w:numId w:val="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clase técnica se especificará mediante un código de identificación del tipo de acero mediante engrosamientos u omisiones de corrugas o grafilas. Además, las barras corrugadas deberán llevar grabadas las marcas de identificación que incluyen información sobre el país de origen y el fabricante.</w:t>
      </w:r>
    </w:p>
    <w:p w:rsidR="0055578E" w:rsidRPr="00207748" w:rsidRDefault="000D5E4A">
      <w:pPr>
        <w:numPr>
          <w:ilvl w:val="0"/>
          <w:numId w:val="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caso de que el producto de acero corrugado sea suministrado en rollo o proceda de operaciones de enderezado previas a su suministro, deberá indicarse explícitamente en la correspondiente hoja de suministro.</w:t>
      </w:r>
    </w:p>
    <w:p w:rsidR="0055578E" w:rsidRPr="00207748" w:rsidRDefault="000D5E4A">
      <w:pPr>
        <w:numPr>
          <w:ilvl w:val="0"/>
          <w:numId w:val="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caso de barras corrugadas en las que, dadas las características del acero, se precise de procedimientos especiales para el proceso de soldadura, el fabricante deberá indicarlos.</w:t>
      </w:r>
    </w:p>
    <w:p w:rsidR="0055578E" w:rsidRPr="00207748" w:rsidRDefault="000D5E4A">
      <w:pPr>
        <w:keepNext/>
        <w:numPr>
          <w:ilvl w:val="0"/>
          <w:numId w:val="2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Después del suministro:</w:t>
      </w:r>
    </w:p>
    <w:p w:rsidR="0055578E" w:rsidRPr="00207748" w:rsidRDefault="000D5E4A">
      <w:pPr>
        <w:numPr>
          <w:ilvl w:val="0"/>
          <w:numId w:val="3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certificado final de suministro, firmado por persona física con poder de representación suficiente, en el cual se garantice la necesaria trazabilidad del producto certificado.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Distintivos de calidad y evaluaciones de idoneidad técnica:</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3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su caso, los suministradores entregarán al Constructor, quién la facilitará a la dirección facultativa, una copia compulsada por persona física de los certificados que avalen que los productos que se suministrarán están en posesión de un distintivo de calidad oficialmente reconocido, donde al menos constará la siguiente información:</w:t>
      </w:r>
    </w:p>
    <w:p w:rsidR="0055578E" w:rsidRPr="00207748" w:rsidRDefault="000D5E4A">
      <w:pPr>
        <w:numPr>
          <w:ilvl w:val="0"/>
          <w:numId w:val="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Identificación de la entidad certificadora.</w:t>
      </w:r>
    </w:p>
    <w:p w:rsidR="0055578E" w:rsidRPr="00207748" w:rsidRDefault="000D5E4A">
      <w:pPr>
        <w:numPr>
          <w:ilvl w:val="0"/>
          <w:numId w:val="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Logotipo del distintivo de calidad.</w:t>
      </w:r>
    </w:p>
    <w:p w:rsidR="0055578E" w:rsidRPr="00207748" w:rsidRDefault="000D5E4A">
      <w:pPr>
        <w:numPr>
          <w:ilvl w:val="0"/>
          <w:numId w:val="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Identificación del fabricante.</w:t>
      </w:r>
    </w:p>
    <w:p w:rsidR="0055578E" w:rsidRPr="00207748" w:rsidRDefault="000D5E4A">
      <w:pPr>
        <w:numPr>
          <w:ilvl w:val="0"/>
          <w:numId w:val="34"/>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Alcance del certificado.</w:t>
      </w:r>
    </w:p>
    <w:p w:rsidR="0055578E" w:rsidRPr="00207748" w:rsidRDefault="000D5E4A">
      <w:pPr>
        <w:numPr>
          <w:ilvl w:val="0"/>
          <w:numId w:val="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Garantía que queda cubierta por el distintivo (nivel de certificación).</w:t>
      </w:r>
    </w:p>
    <w:p w:rsidR="0055578E" w:rsidRPr="00207748" w:rsidRDefault="000D5E4A">
      <w:pPr>
        <w:numPr>
          <w:ilvl w:val="0"/>
          <w:numId w:val="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Número de certificado.</w:t>
      </w:r>
    </w:p>
    <w:p w:rsidR="0055578E" w:rsidRPr="00207748" w:rsidRDefault="000D5E4A">
      <w:pPr>
        <w:numPr>
          <w:ilvl w:val="0"/>
          <w:numId w:val="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Fecha de expedición del certificado.</w:t>
      </w:r>
    </w:p>
    <w:p w:rsidR="0055578E" w:rsidRPr="00207748" w:rsidRDefault="000D5E4A">
      <w:pPr>
        <w:numPr>
          <w:ilvl w:val="0"/>
          <w:numId w:val="3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Antes del inicio del suministro, la dirección facultativa valorará, en función del nivel de garantía del distintivo y de acuerdo con lo indicado en el proyecto y lo establecido en el Código Estructural, si la documentación aportada es suficiente para la aceptación del producto suministrado o, en su caso, qué comprobaciones deben efectuarse.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3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el Código Estructural.</w:t>
      </w:r>
    </w:p>
    <w:p w:rsidR="0055578E" w:rsidRPr="00207748" w:rsidRDefault="000D5E4A">
      <w:pPr>
        <w:numPr>
          <w:ilvl w:val="0"/>
          <w:numId w:val="3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caso de efectuarse ensayos, los laboratorios de control facilitarán sus resultados acompañados de la incertidumbre de medida para un determinado nivel de confianza, así como la información relativa a las fechas, tanto de la entrada de la muestra en el laboratorio como de la realización de los ensayos.</w:t>
      </w:r>
    </w:p>
    <w:p w:rsidR="0055578E" w:rsidRPr="00207748" w:rsidRDefault="000D5E4A">
      <w:pPr>
        <w:numPr>
          <w:ilvl w:val="0"/>
          <w:numId w:val="3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entidades y los laboratorios de control de calidad entregarán los resultados de su actividad al agente autor del encargo y, en todo caso, a la dirección facultativa.</w:t>
      </w: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rPr>
      </w:pPr>
    </w:p>
    <w:p w:rsidR="00D0100D" w:rsidRPr="00207748" w:rsidRDefault="00D0100D" w:rsidP="00D0100D">
      <w:pPr>
        <w:keepNext/>
        <w:numPr>
          <w:ilvl w:val="0"/>
          <w:numId w:val="24"/>
        </w:numPr>
        <w:spacing w:after="0" w:line="240" w:lineRule="auto"/>
        <w:jc w:val="both"/>
        <w:rPr>
          <w:color w:val="000000" w:themeColor="text1"/>
        </w:rPr>
      </w:pPr>
      <w:r w:rsidRPr="00207748">
        <w:rPr>
          <w:rFonts w:ascii="Verdana" w:hAnsi="Verdana" w:cs="Verdana"/>
          <w:color w:val="000000" w:themeColor="text1"/>
          <w:sz w:val="16"/>
        </w:rPr>
        <w:t>Control y criterios de aceptación y rechazo</w:t>
      </w:r>
    </w:p>
    <w:p w:rsidR="00D0100D" w:rsidRPr="00207748" w:rsidRDefault="00D0100D" w:rsidP="00D0100D">
      <w:pPr>
        <w:keepNext/>
        <w:spacing w:after="0" w:line="240" w:lineRule="auto"/>
        <w:ind w:left="159"/>
        <w:jc w:val="both"/>
        <w:rPr>
          <w:color w:val="000000" w:themeColor="text1"/>
        </w:rPr>
      </w:pP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El diámetro interior de doblado de los estribos (Di) cumplirá:</w:t>
      </w: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rPr>
      </w:pP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 xml:space="preserve">Diámetro de barra (D) Diámetro interior de doblado </w:t>
      </w: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rPr>
      </w:pPr>
    </w:p>
    <w:p w:rsidR="00D0100D" w:rsidRPr="00207748" w:rsidRDefault="00D0100D" w:rsidP="00D0100D">
      <w:pPr>
        <w:tabs>
          <w:tab w:val="left" w:pos="431"/>
          <w:tab w:val="left" w:pos="442"/>
        </w:tabs>
        <w:spacing w:after="0" w:line="240" w:lineRule="auto"/>
        <w:ind w:left="431"/>
        <w:jc w:val="both"/>
        <w:rPr>
          <w:rFonts w:ascii="Verdana" w:hAnsi="Verdana" w:cs="Verdana"/>
          <w:color w:val="000000" w:themeColor="text1"/>
          <w:sz w:val="16"/>
        </w:rPr>
      </w:pPr>
      <w:r w:rsidRPr="00207748">
        <w:rPr>
          <w:rFonts w:ascii="Verdana" w:hAnsi="Verdana" w:cs="Verdana"/>
          <w:color w:val="000000" w:themeColor="text1"/>
          <w:sz w:val="16"/>
        </w:rPr>
        <w:t>AEH 400 AEH 500 AEH 600</w:t>
      </w:r>
    </w:p>
    <w:p w:rsidR="00D0100D" w:rsidRPr="00207748" w:rsidRDefault="00D0100D" w:rsidP="00D0100D">
      <w:pPr>
        <w:tabs>
          <w:tab w:val="left" w:pos="431"/>
          <w:tab w:val="left" w:pos="442"/>
        </w:tabs>
        <w:spacing w:after="0" w:line="240" w:lineRule="auto"/>
        <w:ind w:left="431"/>
        <w:jc w:val="both"/>
        <w:rPr>
          <w:rFonts w:ascii="Verdana" w:hAnsi="Verdana" w:cs="Verdana"/>
          <w:color w:val="000000" w:themeColor="text1"/>
          <w:sz w:val="16"/>
        </w:rPr>
      </w:pPr>
      <w:r w:rsidRPr="00207748">
        <w:rPr>
          <w:rFonts w:ascii="Verdana" w:hAnsi="Verdana" w:cs="Verdana"/>
          <w:color w:val="000000" w:themeColor="text1"/>
          <w:sz w:val="16"/>
        </w:rPr>
        <w:t>D ≤ 12 mm ≥ 2,5 D ≥ 3 D ≥ 4 D</w:t>
      </w:r>
    </w:p>
    <w:p w:rsidR="00D0100D" w:rsidRPr="00207748" w:rsidRDefault="00D0100D" w:rsidP="00D0100D">
      <w:pPr>
        <w:tabs>
          <w:tab w:val="left" w:pos="431"/>
          <w:tab w:val="left" w:pos="442"/>
        </w:tabs>
        <w:spacing w:after="0" w:line="240" w:lineRule="auto"/>
        <w:ind w:left="431"/>
        <w:jc w:val="both"/>
        <w:rPr>
          <w:rFonts w:ascii="Verdana" w:hAnsi="Verdana" w:cs="Verdana"/>
          <w:color w:val="000000" w:themeColor="text1"/>
          <w:sz w:val="16"/>
        </w:rPr>
      </w:pPr>
      <w:r w:rsidRPr="00207748">
        <w:rPr>
          <w:rFonts w:ascii="Verdana" w:hAnsi="Verdana" w:cs="Verdana"/>
          <w:color w:val="000000" w:themeColor="text1"/>
          <w:sz w:val="16"/>
        </w:rPr>
        <w:t>12mm &lt; D ≤ 16 mm ≥ 3 D ≥ 4 D ≥ 5 D</w:t>
      </w:r>
    </w:p>
    <w:p w:rsidR="00D0100D" w:rsidRPr="00207748" w:rsidRDefault="00D0100D" w:rsidP="00D0100D">
      <w:pPr>
        <w:tabs>
          <w:tab w:val="left" w:pos="431"/>
          <w:tab w:val="left" w:pos="442"/>
        </w:tabs>
        <w:spacing w:after="0" w:line="240" w:lineRule="auto"/>
        <w:ind w:left="431"/>
        <w:jc w:val="both"/>
        <w:rPr>
          <w:rFonts w:ascii="Verdana" w:hAnsi="Verdana" w:cs="Verdana"/>
          <w:color w:val="000000" w:themeColor="text1"/>
          <w:sz w:val="16"/>
        </w:rPr>
      </w:pPr>
      <w:r w:rsidRPr="00207748">
        <w:rPr>
          <w:rFonts w:ascii="Verdana" w:hAnsi="Verdana" w:cs="Verdana"/>
          <w:color w:val="000000" w:themeColor="text1"/>
          <w:sz w:val="16"/>
        </w:rPr>
        <w:t xml:space="preserve">16mm &lt; D ≤25 mm ≥ 4 D ≥ 5 D ≥ 6 D </w:t>
      </w:r>
    </w:p>
    <w:p w:rsidR="00D0100D" w:rsidRPr="00207748" w:rsidRDefault="00D0100D" w:rsidP="00D0100D">
      <w:pPr>
        <w:tabs>
          <w:tab w:val="left" w:pos="431"/>
          <w:tab w:val="left" w:pos="442"/>
        </w:tabs>
        <w:spacing w:after="0" w:line="240" w:lineRule="auto"/>
        <w:ind w:left="431"/>
        <w:jc w:val="both"/>
        <w:rPr>
          <w:rFonts w:ascii="Verdana" w:hAnsi="Verdana" w:cs="Verdana"/>
          <w:color w:val="000000" w:themeColor="text1"/>
          <w:sz w:val="16"/>
        </w:rPr>
      </w:pPr>
      <w:r w:rsidRPr="00207748">
        <w:rPr>
          <w:rFonts w:ascii="Verdana" w:hAnsi="Verdana" w:cs="Verdana"/>
          <w:color w:val="000000" w:themeColor="text1"/>
          <w:sz w:val="16"/>
        </w:rPr>
        <w:t>D&gt; 25 mm ≥ 5 D ≥ 6 D ≥ 7 D</w:t>
      </w: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rPr>
      </w:pP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En cualquier caso, el diámetro de doblado será ≥ 3 cm.</w:t>
      </w: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szCs w:val="16"/>
        </w:rPr>
      </w:pPr>
    </w:p>
    <w:p w:rsidR="00D0100D" w:rsidRPr="00207748" w:rsidRDefault="00D0100D" w:rsidP="00D0100D">
      <w:pPr>
        <w:numPr>
          <w:ilvl w:val="0"/>
          <w:numId w:val="35"/>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Pruebas de servicio</w:t>
      </w: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rPr>
      </w:pPr>
    </w:p>
    <w:p w:rsidR="00D0100D" w:rsidRPr="00207748" w:rsidRDefault="00D0100D" w:rsidP="00D0100D">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No hay pruebas de servicio específicas en el proceso de instalación.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8" w:name="REF_HTML:_RC_:1:3:1:3"/>
      <w:bookmarkEnd w:id="2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1.3.1.3.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Durante el almacenamiento las armaduras se protegerán adecuadamente contra la lluvia y de la agresividad de la atmósfera ambiental. Hasta el momento de su empleo, se conservarán en obra, cuidadosamente clasificadas según sus tipos, calidades, diámetros y procedencias, para garantizar la necesaria trazabilidad.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Antes de su utilización y especialmente después de un largo periodo de almacenamiento en obra, se examinará el estado de su superficie, con el fin de asegurarse de que no presenta alteraciones perjudiciales. Una ligera capa de óxido en la superficie de las barras no se considera perjudicial para su utilización. Sin embargo, no se admitirán pérdidas de peso por oxidación superficial, comprobadas después de una limpieza con cepillo de alambres hasta quitar el óxido adherido, que sean superiores al 1% respecto al peso inicial de la muestra.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momento de su utilización, las armaduras pasivas deben estar exentas de sustancias extrañas en su superficie tales como grasa, aceite, pintura, polvo, tierra o cualquier otro material perjudicial para su buena conservación o su adherencia.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elaboración de armaduras mediante procesos de ferralla requiere disponer de unas instalaciones que permitan desarrollar, al menos, las siguientes actividades: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3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Almacenamiento de los productos de acero empleados.</w:t>
      </w:r>
    </w:p>
    <w:p w:rsidR="0055578E" w:rsidRPr="00207748" w:rsidRDefault="000D5E4A">
      <w:pPr>
        <w:numPr>
          <w:ilvl w:val="0"/>
          <w:numId w:val="3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Proceso de enderezado, en el caso de emplearse acero corrugado suministrado en rollo.</w:t>
      </w:r>
    </w:p>
    <w:p w:rsidR="0055578E" w:rsidRPr="00207748" w:rsidRDefault="000D5E4A">
      <w:pPr>
        <w:numPr>
          <w:ilvl w:val="0"/>
          <w:numId w:val="3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Procesos de corte, doblado, soldadura y armado, según el caso.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9" w:name="REF_HTML:_RC_:1:3:1:4"/>
      <w:bookmarkEnd w:id="2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1.3.1.4.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3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prevenir la corrosión, se deberá tener en cuenta todas las consideraciones relativas a los espesores de recubrimiento.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38"/>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Con respecto a los materiales empleados, se prohíbe poner en contacto las armaduras con otros metales de muy diferente potencial galvánico.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3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prohíbe emplear materiales componentes (agua, áridos, aditivos y/o adiciones) que contengan iones despasivantes, como cloruros, sulfuros y sulfatos, en proporciones superiores a las establecidas.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30" w:name="REF_HTML:_RC_:1:3:2"/>
      <w:bookmarkEnd w:id="30"/>
    </w:p>
    <w:p w:rsidR="0055578E" w:rsidRPr="00207748" w:rsidRDefault="000D5E4A" w:rsidP="00150AC2">
      <w:pPr>
        <w:pStyle w:val="Ttulo3"/>
      </w:pPr>
      <w:bookmarkStart w:id="31" w:name="_Toc127462556"/>
      <w:r w:rsidRPr="00207748">
        <w:t>1.3.2. Mallas electrosoldadas</w:t>
      </w:r>
      <w:bookmarkEnd w:id="31"/>
    </w:p>
    <w:p w:rsidR="0055578E" w:rsidRPr="00207748" w:rsidRDefault="0055578E">
      <w:pPr>
        <w:spacing w:after="0" w:line="2" w:lineRule="auto"/>
        <w:rPr>
          <w:color w:val="000000" w:themeColor="text1"/>
        </w:rPr>
      </w:pPr>
      <w:bookmarkStart w:id="32" w:name="REF_HTML:_RC_:1:3:2:1"/>
      <w:bookmarkEnd w:id="3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1.3.2.1.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3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mallas se deben transportar protegidas adecuadamente contra la lluvia y la agresividad de la atmósfera ambiental.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33" w:name="REF_HTML:_RC_:1:3:2:2"/>
      <w:bookmarkEnd w:id="3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1.3.2.2.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4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4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suministradores entregarán al Constructor, quién los facilitará a la dirección facultativa, cualquier documento de identificación del producto exigido por la reglamentación aplicable o, en su caso, por el proyecto o por la dirección facultativa. Se facilitarán los siguientes documentos:</w:t>
      </w:r>
    </w:p>
    <w:p w:rsidR="0055578E" w:rsidRPr="00207748" w:rsidRDefault="000D5E4A">
      <w:pPr>
        <w:keepNext/>
        <w:numPr>
          <w:ilvl w:val="0"/>
          <w:numId w:val="4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Antes del suministro:</w:t>
      </w:r>
    </w:p>
    <w:p w:rsidR="0055578E" w:rsidRPr="00207748" w:rsidRDefault="000D5E4A">
      <w:pPr>
        <w:numPr>
          <w:ilvl w:val="0"/>
          <w:numId w:val="4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documentos de conformidad o autorizaciones administrativas exigidas reglamentariamente.</w:t>
      </w:r>
    </w:p>
    <w:p w:rsidR="0055578E" w:rsidRPr="00207748" w:rsidRDefault="000D5E4A">
      <w:pPr>
        <w:numPr>
          <w:ilvl w:val="0"/>
          <w:numId w:val="4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Hasta la entrada en vigor del marcado CE, se adjuntará un certificado de garantía del fabricante firmado por persona física con representación suficiente y que abarque todas las características contempladas en el Código Estructural.</w:t>
      </w:r>
    </w:p>
    <w:p w:rsidR="0055578E" w:rsidRPr="00207748" w:rsidRDefault="000D5E4A">
      <w:pPr>
        <w:numPr>
          <w:ilvl w:val="0"/>
          <w:numId w:val="4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entregará copia de documentación relativa al acero para armaduras pasivas.</w:t>
      </w:r>
    </w:p>
    <w:p w:rsidR="0055578E" w:rsidRPr="00207748" w:rsidRDefault="000D5E4A">
      <w:pPr>
        <w:keepNext/>
        <w:numPr>
          <w:ilvl w:val="0"/>
          <w:numId w:val="4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Durante el suministro:</w:t>
      </w:r>
    </w:p>
    <w:p w:rsidR="0055578E" w:rsidRPr="00207748" w:rsidRDefault="000D5E4A">
      <w:pPr>
        <w:numPr>
          <w:ilvl w:val="0"/>
          <w:numId w:val="4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hojas de suministro de cada partida o remesa.</w:t>
      </w:r>
    </w:p>
    <w:p w:rsidR="0055578E" w:rsidRPr="00207748" w:rsidRDefault="000D5E4A">
      <w:pPr>
        <w:numPr>
          <w:ilvl w:val="0"/>
          <w:numId w:val="4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Hasta la entrada en vigor del marcado CE, se adjuntará una declaración del sistema de identificación del acero que haya empleado el fabricante.</w:t>
      </w:r>
    </w:p>
    <w:p w:rsidR="0055578E" w:rsidRPr="00207748" w:rsidRDefault="000D5E4A">
      <w:pPr>
        <w:numPr>
          <w:ilvl w:val="0"/>
          <w:numId w:val="4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clases técnicas se especificarán mediante códigos de identificación de los tipos de acero empleados en la malla mediante los correspondientes engrosamientos u omisiones de corrugas o grafilas. Además, las barras corrugadas o los alambres, en su caso, deberán llevar grabadas las marcas de identificación que incluyen información sobre el país de origen y el fabricante.</w:t>
      </w:r>
    </w:p>
    <w:p w:rsidR="0055578E" w:rsidRPr="00207748" w:rsidRDefault="000D5E4A">
      <w:pPr>
        <w:keepNext/>
        <w:numPr>
          <w:ilvl w:val="0"/>
          <w:numId w:val="4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Después del suministro:</w:t>
      </w:r>
    </w:p>
    <w:p w:rsidR="0055578E" w:rsidRPr="00207748" w:rsidRDefault="000D5E4A">
      <w:pPr>
        <w:numPr>
          <w:ilvl w:val="0"/>
          <w:numId w:val="4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certificado final de suministro, firmado por persona física con poder de representación suficiente, en el cual se garantice la necesaria trazabilidad del producto certificado.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4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Distintivos de calidad y evaluaciones de idoneidad técnica:</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4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su caso, los suministradores entregarán al Constructor, quién la facilitará a la dirección facultativa, una copia compulsada por persona física de los certificados que avalen que los productos que se suministrarán están en posesión de un distintivo de calidad oficialmente reconocido, donde al menos constará la siguiente información:</w:t>
      </w:r>
    </w:p>
    <w:p w:rsidR="0055578E" w:rsidRPr="00207748" w:rsidRDefault="000D5E4A">
      <w:pPr>
        <w:numPr>
          <w:ilvl w:val="0"/>
          <w:numId w:val="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Identificación de la entidad certificadora.</w:t>
      </w:r>
    </w:p>
    <w:p w:rsidR="0055578E" w:rsidRPr="00207748" w:rsidRDefault="000D5E4A">
      <w:pPr>
        <w:numPr>
          <w:ilvl w:val="0"/>
          <w:numId w:val="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Logotipo del distintivo de calidad.</w:t>
      </w:r>
    </w:p>
    <w:p w:rsidR="0055578E" w:rsidRPr="00207748" w:rsidRDefault="000D5E4A">
      <w:pPr>
        <w:numPr>
          <w:ilvl w:val="0"/>
          <w:numId w:val="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Identificación del fabricante.</w:t>
      </w:r>
    </w:p>
    <w:p w:rsidR="0055578E" w:rsidRPr="00207748" w:rsidRDefault="000D5E4A">
      <w:pPr>
        <w:numPr>
          <w:ilvl w:val="0"/>
          <w:numId w:val="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Alcance del certificado.</w:t>
      </w:r>
    </w:p>
    <w:p w:rsidR="0055578E" w:rsidRPr="00207748" w:rsidRDefault="000D5E4A">
      <w:pPr>
        <w:numPr>
          <w:ilvl w:val="0"/>
          <w:numId w:val="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Garantía que queda cubierta por el distintivo (nivel de certificación).</w:t>
      </w:r>
    </w:p>
    <w:p w:rsidR="0055578E" w:rsidRPr="00207748" w:rsidRDefault="000D5E4A">
      <w:pPr>
        <w:numPr>
          <w:ilvl w:val="0"/>
          <w:numId w:val="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Número de certificado.</w:t>
      </w:r>
    </w:p>
    <w:p w:rsidR="0055578E" w:rsidRPr="00207748" w:rsidRDefault="000D5E4A">
      <w:pPr>
        <w:numPr>
          <w:ilvl w:val="0"/>
          <w:numId w:val="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Fecha de expedición del certificado.</w:t>
      </w:r>
    </w:p>
    <w:p w:rsidR="0055578E" w:rsidRPr="00207748" w:rsidRDefault="000D5E4A">
      <w:pPr>
        <w:numPr>
          <w:ilvl w:val="0"/>
          <w:numId w:val="4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Antes del inicio del suministro, la dirección facultativa valorará, en función del nivel de garantía del distintivo y de acuerdo con lo indicado en el proyecto y lo establecido en el Código Estructural, si la documentación aportada es suficiente para la aceptación del producto suministrado o, en su caso, qué comprobaciones deben efectuarse.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4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el Código Estructural.</w:t>
      </w:r>
    </w:p>
    <w:p w:rsidR="0055578E" w:rsidRPr="00207748" w:rsidRDefault="000D5E4A">
      <w:pPr>
        <w:numPr>
          <w:ilvl w:val="0"/>
          <w:numId w:val="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caso de efectuarse ensayos, los laboratorios de control facilitarán sus resultados acompañados de la incertidumbre de medida para un determinado nivel de confianza, así como la información relativa a las fechas, tanto de la entrada de la muestra en el laboratorio como de la realización de los ensayos.</w:t>
      </w:r>
    </w:p>
    <w:p w:rsidR="0055578E" w:rsidRPr="00207748" w:rsidRDefault="000D5E4A">
      <w:pPr>
        <w:numPr>
          <w:ilvl w:val="0"/>
          <w:numId w:val="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entidades y los laboratorios de control de calidad entregarán los resultados de su actividad al agente autor del encargo y, en todo caso, a la dirección facultativa.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34" w:name="REF_HTML:_RC_:1:3:2:3"/>
      <w:bookmarkEnd w:id="3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lastRenderedPageBreak/>
        <w:t>1.3.2.3.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4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Durante el almacenamiento las armaduras se protegerán adecuadamente contra la lluvia, y de la agresividad de la atmósfera ambiental. Hasta el momento de su empleo, se conservarán en obra, cuidadosamente clasificadas según sus tipos, calidades, diámetros y procedencias, para garantizar la necesaria trazabilidad.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4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Antes de su utilización y especialmente después de un largo periodo de almacenamiento en obra, se examinará el estado de su superficie, con el fin de asegurarse de que no presenta alteraciones perjudiciales. Una ligera capa de óxido en la superficie de las barras no se considera perjudicial para su utilización. Sin embargo, no se admitirán pérdidas de peso por oxidación superficial, comprobadas después de una limpieza con cepillo de alambres hasta quitar el óxido adherido, que sean superiores al 1% respecto al peso inicial de la muestra.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4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momento de su utilización, las armaduras pasivas deben estar exentas de sustancias extrañas en su superficie tales como grasa, aceite, pintura, polvo, tierra o cualquier otro material perjudicial para su buena conservación o su adherencia.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35" w:name="REF_HTML:_RC_:1:3:2:4"/>
      <w:bookmarkEnd w:id="3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1.3.2.4.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5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prevenir la corrosión, se deberá tener en cuenta todas las consideraciones relativas a los espesores de recubrimiento.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5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Con respecto a los materiales empleados, se prohíbe poner en contacto las armaduras con otros metales de muy diferente potencial galvánico.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5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prohíbe emplear materiales componentes (agua, áridos, aditivos y/o adiciones) que contengan iones despasivantes, como cloruros, sulfuros y sulfatos, en proporciones superiores a las establecidas.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36" w:name="REF_HTML:_RC_:1:4"/>
      <w:bookmarkEnd w:id="36"/>
    </w:p>
    <w:p w:rsidR="000D5E4A" w:rsidRPr="00207748" w:rsidRDefault="000D5E4A" w:rsidP="000D5E4A">
      <w:pPr>
        <w:pStyle w:val="Ttulo2"/>
      </w:pPr>
      <w:bookmarkStart w:id="37" w:name="_Toc127462557"/>
      <w:r w:rsidRPr="00207748">
        <w:t>1.4. Aceros para estructuras metálicas</w:t>
      </w:r>
      <w:bookmarkEnd w:id="37"/>
    </w:p>
    <w:p w:rsidR="0055578E" w:rsidRPr="00207748" w:rsidRDefault="0055578E">
      <w:pPr>
        <w:spacing w:after="0" w:line="2" w:lineRule="auto"/>
        <w:rPr>
          <w:color w:val="000000" w:themeColor="text1"/>
        </w:rPr>
      </w:pPr>
      <w:bookmarkStart w:id="38" w:name="REF_HTML:_RC_:1:4:1"/>
      <w:bookmarkEnd w:id="38"/>
    </w:p>
    <w:p w:rsidR="0055578E" w:rsidRPr="00207748" w:rsidRDefault="000D5E4A" w:rsidP="000D5E4A">
      <w:pPr>
        <w:pStyle w:val="Ttulo3"/>
      </w:pPr>
      <w:bookmarkStart w:id="39" w:name="_Toc127462558"/>
      <w:r w:rsidRPr="00207748">
        <w:t>1.4.1. Aceros en perfiles laminados</w:t>
      </w:r>
      <w:bookmarkEnd w:id="39"/>
    </w:p>
    <w:p w:rsidR="0055578E" w:rsidRPr="00207748" w:rsidRDefault="0055578E">
      <w:pPr>
        <w:spacing w:after="0" w:line="2" w:lineRule="auto"/>
        <w:rPr>
          <w:color w:val="000000" w:themeColor="text1"/>
        </w:rPr>
      </w:pPr>
      <w:bookmarkStart w:id="40" w:name="REF_HTML:_RC_:1:4:1:1"/>
      <w:bookmarkEnd w:id="4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1.4.1.1.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5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aceros se deben transportar de una manera segura, de forma que no se produzcan deformaciones permanentes y los daños superficiales sean mínimos. Los componentes deben estar protegidos contra posibles daños en los puntos de eslingado (por donde se sujetan para izarlos).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5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componentes prefabricados que se almacenan antes del transporte o del montaje deben estar apilados por encima del terreno y sin contacto directo con éste. Debe evitarse cualquier acumulación de agua. Los componentes deben mantenerse limpios y colocados de forma que se eviten las deformaciones permanentes.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5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verificará que las piezas de acero que lleguen a obra acabadas con imprimación antioxidante tengan una preparación de superficies en grado SA21/2 según UNE-EN ISO 8501-1 y hayan recibido en taller dos manos de imprimación anticorrosiva, libre de plomo y de cromados, con un espesor mínimo de película seca de 35 micras por mano, excepto en la zona en que deban realizarse soldaduras en obra, en una distancia de 100 mm desde el borde de la soldadura.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5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verificará que las piezas de acero que lleguen a obra con acabado galvanizado tengan el recubrimiento de zinc homogéneo y continuo en toda su superficie, y no se aprecien grietas, exfoliaciones, ni desprendimientos en el mismo.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41" w:name="REF_HTML:_RC_:1:4:1:2"/>
      <w:bookmarkEnd w:id="4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1.4.1.2.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5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5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Junto con la entrega del acero en perfiles laminados, el suministrador proporcionará una hoja de suministro en la que se recogerá, como mínimo:</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Identificación del suministrador.</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Cuando esté vigente el marcado CE, número de la declaración de prestaciones.</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Número de serie de la hoja de suministro.</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Nombre de la fábrica.</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Identificación del peticionario.</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Fecha de entrega.</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Cantidad de acero suministrado clasificado por geometría y tipos de acero.</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Dimensiones de los perfiles o chapas suministrados.</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Designación de los tipos de aceros suministrados.</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su caso, estar en posesión de un distintivo de calidad oficialmente reconocido.</w:t>
      </w:r>
    </w:p>
    <w:p w:rsidR="0055578E" w:rsidRPr="00207748" w:rsidRDefault="000D5E4A">
      <w:pPr>
        <w:numPr>
          <w:ilvl w:val="0"/>
          <w:numId w:val="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Identificación del lugar de suministro.</w:t>
      </w:r>
    </w:p>
    <w:p w:rsidR="0055578E" w:rsidRPr="00207748" w:rsidRDefault="000D5E4A">
      <w:pPr>
        <w:keepNext/>
        <w:numPr>
          <w:ilvl w:val="0"/>
          <w:numId w:val="5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los productos planos:</w:t>
      </w:r>
    </w:p>
    <w:p w:rsidR="0055578E" w:rsidRPr="00207748" w:rsidRDefault="000D5E4A">
      <w:pPr>
        <w:keepNext/>
        <w:numPr>
          <w:ilvl w:val="0"/>
          <w:numId w:val="5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Salvo acuerdo en contrario, el estado de suministro de los productos planos de los tipos S235, S275 y S355 de grado JR queda a elección del fabricante.</w:t>
      </w:r>
    </w:p>
    <w:p w:rsidR="0055578E" w:rsidRPr="00207748" w:rsidRDefault="000D5E4A">
      <w:pPr>
        <w:keepNext/>
        <w:numPr>
          <w:ilvl w:val="0"/>
          <w:numId w:val="5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 en el pedido se solicita inspección y ensayo, se deberá indicar:</w:t>
      </w:r>
    </w:p>
    <w:p w:rsidR="0055578E" w:rsidRPr="00207748" w:rsidRDefault="000D5E4A">
      <w:pPr>
        <w:numPr>
          <w:ilvl w:val="0"/>
          <w:numId w:val="5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Tipo de inspección y ensayos (específicos o no específicos).</w:t>
      </w:r>
    </w:p>
    <w:p w:rsidR="0055578E" w:rsidRPr="00207748" w:rsidRDefault="000D5E4A">
      <w:pPr>
        <w:numPr>
          <w:ilvl w:val="0"/>
          <w:numId w:val="5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tipo de documento de la inspección.</w:t>
      </w:r>
    </w:p>
    <w:p w:rsidR="0055578E" w:rsidRPr="00207748" w:rsidRDefault="000D5E4A">
      <w:pPr>
        <w:keepNext/>
        <w:numPr>
          <w:ilvl w:val="0"/>
          <w:numId w:val="5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los productos largos:</w:t>
      </w:r>
    </w:p>
    <w:p w:rsidR="0055578E" w:rsidRPr="00207748" w:rsidRDefault="000D5E4A">
      <w:pPr>
        <w:numPr>
          <w:ilvl w:val="0"/>
          <w:numId w:val="5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Salvo acuerdo en contrario, el estado de suministro de los productos largos de los tipos S235, S275 y S355 de grado JR queda a elección del fabricante.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5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5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rFonts w:ascii="Verdana" w:hAnsi="Verdana" w:cs="Verdana"/>
          <w:color w:val="000000" w:themeColor="text1"/>
          <w:sz w:val="16"/>
        </w:rPr>
      </w:pPr>
      <w:r w:rsidRPr="00207748">
        <w:rPr>
          <w:rFonts w:ascii="Verdana" w:hAnsi="Verdana" w:cs="Verdana"/>
          <w:color w:val="000000" w:themeColor="text1"/>
          <w:sz w:val="16"/>
        </w:rPr>
        <w:t xml:space="preserve"> </w:t>
      </w:r>
    </w:p>
    <w:p w:rsidR="001D5A3E" w:rsidRPr="00207748" w:rsidRDefault="001D5A3E" w:rsidP="001D5A3E">
      <w:pPr>
        <w:keepNext/>
        <w:numPr>
          <w:ilvl w:val="0"/>
          <w:numId w:val="5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1D5A3E" w:rsidRPr="00207748" w:rsidRDefault="001D5A3E" w:rsidP="001D5A3E">
      <w:pPr>
        <w:keepNext/>
        <w:spacing w:after="0" w:line="240" w:lineRule="auto"/>
        <w:ind w:left="159"/>
        <w:jc w:val="both"/>
        <w:rPr>
          <w:rFonts w:ascii="Verdana" w:hAnsi="Verdana"/>
          <w:color w:val="000000" w:themeColor="text1"/>
          <w:sz w:val="16"/>
          <w:szCs w:val="16"/>
        </w:rPr>
      </w:pPr>
    </w:p>
    <w:p w:rsidR="001D5A3E" w:rsidRPr="00207748" w:rsidRDefault="001D5A3E" w:rsidP="001D5A3E">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ensayos de control podrán ser sustituidos, en todo o en parte, por un certificado del suministrador del material, que garantice las características físicas, químicas y funcionales que deba poseer.</w:t>
      </w:r>
    </w:p>
    <w:p w:rsidR="001D5A3E" w:rsidRPr="00207748" w:rsidRDefault="001D5A3E" w:rsidP="001D5A3E">
      <w:pPr>
        <w:spacing w:after="0" w:line="240" w:lineRule="auto"/>
        <w:jc w:val="both"/>
        <w:rPr>
          <w:rFonts w:ascii="Verdana" w:hAnsi="Verdana"/>
          <w:color w:val="000000" w:themeColor="text1"/>
          <w:sz w:val="16"/>
          <w:szCs w:val="16"/>
        </w:rPr>
      </w:pPr>
    </w:p>
    <w:p w:rsidR="001D5A3E" w:rsidRPr="00207748" w:rsidRDefault="001D5A3E" w:rsidP="001D5A3E">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Director podrá exigir ensayos de recepción en materiales provistos de certificado del suministrador.</w:t>
      </w:r>
    </w:p>
    <w:p w:rsidR="001D5A3E" w:rsidRPr="00207748" w:rsidRDefault="001D5A3E" w:rsidP="001D5A3E">
      <w:pPr>
        <w:spacing w:after="0" w:line="240" w:lineRule="auto"/>
        <w:jc w:val="both"/>
        <w:rPr>
          <w:rFonts w:ascii="Verdana" w:hAnsi="Verdana"/>
          <w:color w:val="000000" w:themeColor="text1"/>
          <w:sz w:val="16"/>
          <w:szCs w:val="16"/>
        </w:rPr>
      </w:pPr>
    </w:p>
    <w:p w:rsidR="001D5A3E" w:rsidRPr="00207748" w:rsidRDefault="001D5A3E" w:rsidP="001D5A3E">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Director comprobará, por sí o por medio de sus representantes, que los materiales cumplen cuanto se acaba de indicar. Los que no cumplan o los que arrojen resultados inadecuados en los ensayos de recepción serán rechazados, marcados de forma indeleble y apartados de la zona de fabricación.</w:t>
      </w:r>
    </w:p>
    <w:p w:rsidR="001D5A3E" w:rsidRPr="00207748" w:rsidRDefault="001D5A3E" w:rsidP="001D5A3E">
      <w:pPr>
        <w:spacing w:after="0" w:line="240" w:lineRule="auto"/>
        <w:jc w:val="both"/>
        <w:rPr>
          <w:rFonts w:ascii="Verdana" w:hAnsi="Verdana"/>
          <w:color w:val="000000" w:themeColor="text1"/>
          <w:sz w:val="16"/>
          <w:szCs w:val="16"/>
        </w:rPr>
      </w:pPr>
    </w:p>
    <w:p w:rsidR="001D5A3E" w:rsidRPr="00207748" w:rsidRDefault="001D5A3E" w:rsidP="001D5A3E">
      <w:pPr>
        <w:numPr>
          <w:ilvl w:val="0"/>
          <w:numId w:val="59"/>
        </w:numPr>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Verificación de uniones soldadas</w:t>
      </w:r>
    </w:p>
    <w:p w:rsidR="001D5A3E" w:rsidRPr="00207748" w:rsidRDefault="001D5A3E" w:rsidP="001D5A3E">
      <w:pPr>
        <w:spacing w:after="0" w:line="240" w:lineRule="auto"/>
        <w:ind w:left="442"/>
        <w:jc w:val="both"/>
        <w:rPr>
          <w:rFonts w:ascii="Verdana" w:hAnsi="Verdana" w:cs="Verdana"/>
          <w:color w:val="000000" w:themeColor="text1"/>
          <w:sz w:val="16"/>
          <w:szCs w:val="16"/>
        </w:rPr>
      </w:pPr>
    </w:p>
    <w:p w:rsidR="001D5A3E" w:rsidRPr="00207748" w:rsidRDefault="001D5A3E" w:rsidP="001D5A3E">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Director comprobará, por sí o por medio de sus representantes que todas las costuras soldadas han sido realizadas de acuerdo con lo dispuesto en el Pliego y en la Memoria de soldadura aprobada.</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Un 20% de todos los cordones en ángulos y al menos dos tramos de 150 mm. para cada soldador se inspeccionarán mediante líquidos penetrantes o partículas magnéticas, de acuerdo, respectivamente, con lo dispuestos en las normas UNE 14.612 y UNE 14.610.</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Un 20% del total de las uniones a tope con penetración completa, y el 50% de las sometidas fundamentalmente a esfuerzos de tracción y, al menos, dos tramos de 150 mm. por cada soldador, serán inspeccionados radiográfica o ultrasónicamente, siempre que sea posible, en función de la posición de la costura o del espesor de la pieza.</w:t>
      </w:r>
    </w:p>
    <w:p w:rsidR="001D5A3E" w:rsidRPr="00207748" w:rsidRDefault="001D5A3E" w:rsidP="001D5A3E">
      <w:pPr>
        <w:pStyle w:val="Prrafodelista"/>
        <w:spacing w:after="0" w:line="240" w:lineRule="auto"/>
        <w:ind w:left="1065"/>
        <w:jc w:val="both"/>
        <w:rPr>
          <w:rFonts w:ascii="Verdana" w:hAnsi="Verdana"/>
          <w:color w:val="000000" w:themeColor="text1"/>
          <w:sz w:val="16"/>
          <w:szCs w:val="16"/>
        </w:rPr>
      </w:pPr>
    </w:p>
    <w:p w:rsidR="001D5A3E" w:rsidRPr="00207748" w:rsidRDefault="001D5A3E" w:rsidP="001D5A3E">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Salvo que el PCTP establezca otra cosa, las tolerancias máximas admitidas en la recepción de productos laminados serán las indicadas en la tabla 4.2 de la Norma NBE-MV 102-1975.</w:t>
      </w:r>
    </w:p>
    <w:p w:rsidR="001D5A3E" w:rsidRPr="00207748" w:rsidRDefault="001D5A3E" w:rsidP="001D5A3E">
      <w:pPr>
        <w:spacing w:after="0" w:line="240" w:lineRule="auto"/>
        <w:jc w:val="both"/>
        <w:rPr>
          <w:rFonts w:ascii="Verdana" w:hAnsi="Verdana"/>
          <w:color w:val="000000" w:themeColor="text1"/>
          <w:sz w:val="16"/>
          <w:szCs w:val="16"/>
        </w:rPr>
      </w:pPr>
    </w:p>
    <w:p w:rsidR="001D5A3E" w:rsidRPr="00207748" w:rsidRDefault="001D5A3E" w:rsidP="001D5A3E">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Las tolerancias admitidas, respecto a las cotas indicadas en los planos, de las piezas fabricadas en taller, serán las siguientes:</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paso, gramiles y alineaciones de los agujeros para tornillos, la 1/10 del diámetro de éstos.</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 posición de cualquier parte unida a una viga o soporte, 5 mm., en cualquier Dirección.</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nivel de casquillos o ménsulas de apoyo, +0 y -10 mm.</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 longitud de piezas que no hayan de encajar entre otros componentes, ± 10 mm.</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 longitud de piezas que hayan de encajar entre otros componentes, + 0, - 5 mm.</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 rectitud de una viga o de un soporte, 1/1000 de la luz o de la distancia entre piso respectivamente, sin exceder, en ningún caso, de 15 mm. Esta limitación es válida también para los cordones de las cerchas y jácenas triangulares.</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abombamiento de paneles de chapas, 1/500 de la dimensión mayor, sin exceder el valor de 5 mm.</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canto de vigas armadas, - 0, + 3 mm.</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desplome de vigas armadas, 1/150 del canto del alma, sin exceder de 20 mm.</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 excentricidad del alma respecto al centro de cada ala, 1/40 del ancho de ala, sin exceder de 10 mm.</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 sección transversal de chapas, menos el 3% y más el 10% del valor teórico.</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 contraflecha de ejecución de vigas y jácenas trianguladas, el 15% de la indicada en los planos de taller es más o menos o ± 1 mm. si este valor es mayor.</w:t>
      </w:r>
    </w:p>
    <w:p w:rsidR="001D5A3E" w:rsidRPr="00207748" w:rsidRDefault="001D5A3E" w:rsidP="001D5A3E">
      <w:pPr>
        <w:spacing w:after="0" w:line="240" w:lineRule="auto"/>
        <w:jc w:val="both"/>
        <w:rPr>
          <w:rFonts w:ascii="Verdana" w:hAnsi="Verdana"/>
          <w:color w:val="000000" w:themeColor="text1"/>
          <w:sz w:val="16"/>
          <w:szCs w:val="16"/>
        </w:rPr>
      </w:pPr>
    </w:p>
    <w:p w:rsidR="001D5A3E" w:rsidRPr="00207748" w:rsidRDefault="001D5A3E" w:rsidP="001D5A3E">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Las tolerancias admitidas, respecto a las cotas indicadas en los planos, de la estructura montada pero sin cargar serán las siguientes:</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las dimensiones totales de la estructura, entre juntas de dilatación, ± 20 mm.</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lastRenderedPageBreak/>
        <w:t>En la distancia entre soportes o vigas contiguas, ± 5 mm., si la distancia no es superior a 5 m., y ± 10 mm., en caso contrario.</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nivel de pisos, ± 5 mm.</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el desplome de soportes, entre pisos consecutivos, en estructuras no arriostradas mediante muros de fábricas o celosías verticales, 1/100 de la altura entre pisos.</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 desviación respecto a la vertical que pasa por el centro de la base de un soporte, la altura total dividida por cien por el número de plantas más dos (H/[100(n + 2)]), en el caso de estructuras arriostradas, y la altura total dividida por trescientos y por el número de plantas más dos (H/[300(n + 2)]), en las estructuras no arriostradas.</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 desviación entre ejes de tramos consecutivos de un soporte, 3 mm. en cualquier Dirección.</w:t>
      </w:r>
    </w:p>
    <w:p w:rsidR="001D5A3E" w:rsidRPr="00207748" w:rsidRDefault="001D5A3E" w:rsidP="00301346">
      <w:pPr>
        <w:pStyle w:val="Prrafodelista"/>
        <w:numPr>
          <w:ilvl w:val="0"/>
          <w:numId w:val="27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Todas las mediciones anteriores se efectuarán con cinta o regla metálica o con aparatos de igual o superior precisión, recomendándose el uso del taquímetro en donde sea de aplicación. En la medición de flechas se materializará la cuerda mediante alambre tensado.</w:t>
      </w:r>
    </w:p>
    <w:p w:rsidR="0055578E" w:rsidRPr="00207748" w:rsidRDefault="0055578E">
      <w:pPr>
        <w:spacing w:after="0" w:line="2" w:lineRule="auto"/>
        <w:rPr>
          <w:color w:val="000000" w:themeColor="text1"/>
        </w:rPr>
      </w:pPr>
      <w:bookmarkStart w:id="42" w:name="REF_HTML:_RC_:1:4:1:3"/>
      <w:bookmarkEnd w:id="4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1.4.1.3.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 los materiales han estado almacenados durante un largo periodo de tiempo, o de una manera tal que pudieran haber sufrido un deterioro importante, deberán ser comprobados antes de ser utilizados, para asegurarse de que siguen cumpliendo con la norma de producto correspondiente. Los productos de acero resistentes a la corrosión atmosférica pueden requerir un chorreo ligero antes de su empleo para proporcionarles una base uniforme para la exposición a la intemperie.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material deberá almacenarse en condiciones que cumplan las instrucciones de su fabricante, cuando se disponga de éstas.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43" w:name="REF_HTML:_RC_:1:4:1:4"/>
      <w:bookmarkEnd w:id="4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1.4.1.4.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material no deberá emplearse si se ha superado la vida útil en almacén especificada por su fabricante.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44" w:name="REF_HTML:_RC_:1:5"/>
      <w:bookmarkEnd w:id="44"/>
    </w:p>
    <w:p w:rsidR="0055578E" w:rsidRPr="00207748" w:rsidRDefault="000D5E4A" w:rsidP="000D5E4A">
      <w:pPr>
        <w:pStyle w:val="Ttulo2"/>
      </w:pPr>
      <w:bookmarkStart w:id="45" w:name="_Toc127462559"/>
      <w:r w:rsidRPr="00207748">
        <w:t>1.5. Morteros</w:t>
      </w:r>
      <w:bookmarkEnd w:id="45"/>
    </w:p>
    <w:p w:rsidR="0055578E" w:rsidRPr="00207748" w:rsidRDefault="0055578E">
      <w:pPr>
        <w:spacing w:after="0" w:line="2" w:lineRule="auto"/>
        <w:rPr>
          <w:color w:val="000000" w:themeColor="text1"/>
        </w:rPr>
      </w:pPr>
      <w:bookmarkStart w:id="46" w:name="REF_HTML:_RC_:1:5:1"/>
      <w:bookmarkEnd w:id="46"/>
    </w:p>
    <w:p w:rsidR="0055578E" w:rsidRPr="00207748" w:rsidRDefault="000D5E4A" w:rsidP="000D5E4A">
      <w:pPr>
        <w:pStyle w:val="Ttulo3"/>
      </w:pPr>
      <w:bookmarkStart w:id="47" w:name="_Toc127462560"/>
      <w:r w:rsidRPr="00207748">
        <w:t>1.5.1. Mortero para revoco y enlucido</w:t>
      </w:r>
      <w:bookmarkEnd w:id="47"/>
    </w:p>
    <w:p w:rsidR="0055578E" w:rsidRPr="00207748" w:rsidRDefault="0055578E">
      <w:pPr>
        <w:spacing w:after="0" w:line="2" w:lineRule="auto"/>
        <w:rPr>
          <w:color w:val="000000" w:themeColor="text1"/>
        </w:rPr>
      </w:pPr>
      <w:bookmarkStart w:id="48" w:name="REF_HTML:_RC_:1:5:1:1"/>
      <w:bookmarkEnd w:id="4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1.5.1.1.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mortero se debe suministrar en sacos de 25 ó 30 kg.</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sacos serán de doble hoja de papel con lámina intermedia de polietileno.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49" w:name="REF_HTML:_RC_:1:5:1:2"/>
      <w:bookmarkEnd w:id="4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1.5.1.2.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6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6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numPr>
          <w:ilvl w:val="0"/>
          <w:numId w:val="6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Deberán figurar en el envase, en el albarán de suministro, en las fichas técnicas de los fabricantes, o bien, en cualquier documento que acompañe al producto, la designación o el código de designación de la identificación.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6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6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rFonts w:ascii="Verdana" w:hAnsi="Verdana" w:cs="Verdana"/>
          <w:color w:val="000000" w:themeColor="text1"/>
          <w:sz w:val="16"/>
        </w:rPr>
      </w:pPr>
      <w:r w:rsidRPr="00207748">
        <w:rPr>
          <w:rFonts w:ascii="Verdana" w:hAnsi="Verdana" w:cs="Verdana"/>
          <w:color w:val="000000" w:themeColor="text1"/>
          <w:sz w:val="16"/>
        </w:rPr>
        <w:t xml:space="preserve"> </w:t>
      </w:r>
    </w:p>
    <w:p w:rsidR="00A51C68" w:rsidRPr="00207748" w:rsidRDefault="00A51C68" w:rsidP="00A51C68">
      <w:pPr>
        <w:keepNext/>
        <w:numPr>
          <w:ilvl w:val="0"/>
          <w:numId w:val="63"/>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A51C68" w:rsidRPr="00207748" w:rsidRDefault="00A51C68" w:rsidP="00A51C68">
      <w:pPr>
        <w:keepNext/>
        <w:spacing w:after="0" w:line="240" w:lineRule="auto"/>
        <w:ind w:left="159"/>
        <w:jc w:val="both"/>
        <w:rPr>
          <w:rFonts w:ascii="Verdana" w:hAnsi="Verdana"/>
          <w:color w:val="000000" w:themeColor="text1"/>
          <w:sz w:val="16"/>
          <w:szCs w:val="16"/>
        </w:rPr>
      </w:pPr>
    </w:p>
    <w:p w:rsidR="00A51C68" w:rsidRPr="00207748" w:rsidRDefault="00A51C68" w:rsidP="00A51C68">
      <w:pPr>
        <w:numPr>
          <w:ilvl w:val="0"/>
          <w:numId w:val="65"/>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Morteros industriales.</w:t>
      </w:r>
    </w:p>
    <w:p w:rsidR="00A51C68" w:rsidRPr="00207748" w:rsidRDefault="00A51C68" w:rsidP="00A51C68">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Cada suministro deberá ir acompañado del correspondiente albarán. Verificar que la resistencia y demás características coinciden con el pedido.</w:t>
      </w:r>
    </w:p>
    <w:p w:rsidR="00A51C68" w:rsidRPr="00207748" w:rsidRDefault="00A51C68" w:rsidP="00A51C68">
      <w:pPr>
        <w:spacing w:after="0" w:line="240" w:lineRule="auto"/>
        <w:jc w:val="both"/>
        <w:rPr>
          <w:rFonts w:ascii="Verdana" w:hAnsi="Verdana"/>
          <w:color w:val="000000" w:themeColor="text1"/>
          <w:sz w:val="16"/>
          <w:szCs w:val="16"/>
        </w:rPr>
      </w:pPr>
    </w:p>
    <w:p w:rsidR="00A51C68" w:rsidRPr="00207748" w:rsidRDefault="00A51C68" w:rsidP="00A51C68">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evitará la posible contaminación de mortero fresco preparado para su uso.</w:t>
      </w:r>
    </w:p>
    <w:p w:rsidR="00A51C68" w:rsidRPr="00207748" w:rsidRDefault="00A51C68" w:rsidP="00A51C68">
      <w:pPr>
        <w:spacing w:after="0" w:line="240" w:lineRule="auto"/>
        <w:jc w:val="both"/>
        <w:rPr>
          <w:rFonts w:ascii="Verdana" w:hAnsi="Verdana"/>
          <w:color w:val="000000" w:themeColor="text1"/>
          <w:sz w:val="16"/>
          <w:szCs w:val="16"/>
        </w:rPr>
      </w:pPr>
    </w:p>
    <w:p w:rsidR="00A51C68" w:rsidRPr="00207748" w:rsidRDefault="00A51C68" w:rsidP="00A51C68">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Si es necesario y siempre durante el tiempo máximo de uso especificado para el mortero, se podrá agregar agua para compensar su pérdida por evaporación, reamasando al menos durante 3 minutos. Pasado el tiempo límite de uso, el mortero que no se haya empleado se desechará.</w:t>
      </w:r>
    </w:p>
    <w:p w:rsidR="00A51C68" w:rsidRPr="00207748" w:rsidRDefault="00A51C68" w:rsidP="00A51C68">
      <w:pPr>
        <w:spacing w:after="0" w:line="240" w:lineRule="auto"/>
        <w:jc w:val="both"/>
        <w:rPr>
          <w:rFonts w:ascii="Verdana" w:hAnsi="Verdana"/>
          <w:color w:val="000000" w:themeColor="text1"/>
          <w:sz w:val="16"/>
          <w:szCs w:val="16"/>
        </w:rPr>
      </w:pPr>
    </w:p>
    <w:p w:rsidR="00A51C68" w:rsidRPr="00207748" w:rsidRDefault="00A51C68" w:rsidP="00A51C68">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condiciones climatológicas adversas, como lluvia, helada, excesivo calor, se tomarán las medidas oportunas de protección.</w:t>
      </w:r>
    </w:p>
    <w:p w:rsidR="00A51C68" w:rsidRPr="00207748" w:rsidRDefault="00A51C68" w:rsidP="00A51C68">
      <w:pPr>
        <w:spacing w:after="0" w:line="240" w:lineRule="auto"/>
        <w:jc w:val="both"/>
        <w:rPr>
          <w:rFonts w:ascii="Verdana" w:hAnsi="Verdana"/>
          <w:color w:val="000000" w:themeColor="text1"/>
          <w:sz w:val="16"/>
          <w:szCs w:val="16"/>
        </w:rPr>
      </w:pPr>
    </w:p>
    <w:p w:rsidR="00A51C68" w:rsidRPr="00207748" w:rsidRDefault="00A51C68" w:rsidP="00A51C68">
      <w:pPr>
        <w:numPr>
          <w:ilvl w:val="0"/>
          <w:numId w:val="65"/>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Morteros preparados "in situ".</w:t>
      </w:r>
    </w:p>
    <w:p w:rsidR="00A51C68" w:rsidRPr="00207748" w:rsidRDefault="00A51C68" w:rsidP="00A51C68">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suelos o superficies sobre las que se depositen los materiales que componen los morteros deben estar secos y libres de sustancias que puedan mezclarse o alterar las condiciones de estos.</w:t>
      </w:r>
    </w:p>
    <w:p w:rsidR="00A51C68" w:rsidRPr="00207748" w:rsidRDefault="00A51C68" w:rsidP="00A51C68">
      <w:pPr>
        <w:spacing w:after="0" w:line="240" w:lineRule="auto"/>
        <w:jc w:val="both"/>
        <w:rPr>
          <w:rFonts w:ascii="Verdana" w:hAnsi="Verdana"/>
          <w:color w:val="000000" w:themeColor="text1"/>
          <w:sz w:val="16"/>
          <w:szCs w:val="16"/>
        </w:rPr>
      </w:pPr>
    </w:p>
    <w:p w:rsidR="00A51C68" w:rsidRPr="00207748" w:rsidRDefault="00A51C68" w:rsidP="00A51C68">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amasado de los morteros se realizará preferentemente con medios mecánicos. La mezcla debe ser batida hasta conseguir su uniformidad, con un tiempo mínimo de 1 minuto. Cuando el amasado se realice a mano, se hará sobre una plataforma impermeable y limpia, realizando como mínimo tres batidas.</w:t>
      </w:r>
    </w:p>
    <w:p w:rsidR="00A51C68" w:rsidRPr="00207748" w:rsidRDefault="00A51C68" w:rsidP="00A51C68">
      <w:pPr>
        <w:spacing w:after="0" w:line="240" w:lineRule="auto"/>
        <w:jc w:val="both"/>
        <w:rPr>
          <w:rFonts w:ascii="Verdana" w:hAnsi="Verdana"/>
          <w:color w:val="000000" w:themeColor="text1"/>
          <w:sz w:val="16"/>
          <w:szCs w:val="16"/>
        </w:rPr>
      </w:pPr>
    </w:p>
    <w:p w:rsidR="00A51C68" w:rsidRPr="00207748" w:rsidRDefault="00A51C68" w:rsidP="00A51C68">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El mortero se utilizará en las dos horas posteriores a su amasado. Si es necesario, durante este tiempo se le podrá agregar agua para compensar su perdida. Pasadas las dos horas, el mortero que no se haya empleado se desechará.</w:t>
      </w:r>
    </w:p>
    <w:p w:rsidR="00A51C68" w:rsidRPr="00207748" w:rsidRDefault="00A51C68" w:rsidP="00A51C68">
      <w:pPr>
        <w:spacing w:after="0" w:line="240" w:lineRule="auto"/>
        <w:jc w:val="both"/>
        <w:rPr>
          <w:rFonts w:ascii="Verdana" w:hAnsi="Verdana"/>
          <w:color w:val="000000" w:themeColor="text1"/>
          <w:sz w:val="16"/>
          <w:szCs w:val="16"/>
        </w:rPr>
      </w:pPr>
    </w:p>
    <w:p w:rsidR="00A51C68" w:rsidRPr="00207748" w:rsidRDefault="00A51C68" w:rsidP="00A51C68">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condiciones climatológicas adversas, como lluvia, helada, excesivo calor, se tomarán las medidas oportunas de protección.</w:t>
      </w:r>
    </w:p>
    <w:p w:rsidR="00A51C68" w:rsidRPr="00207748" w:rsidRDefault="00A51C68" w:rsidP="00A51C68">
      <w:pPr>
        <w:spacing w:after="0" w:line="240" w:lineRule="auto"/>
        <w:jc w:val="both"/>
        <w:rPr>
          <w:rFonts w:ascii="Verdana" w:hAnsi="Verdana"/>
          <w:color w:val="000000" w:themeColor="text1"/>
          <w:sz w:val="16"/>
          <w:szCs w:val="16"/>
        </w:rPr>
      </w:pPr>
    </w:p>
    <w:p w:rsidR="00A51C68" w:rsidRPr="00207748" w:rsidRDefault="00A51C68" w:rsidP="00A51C68">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morteros secos, deben estar perfectamente protegidos del agua y del viento, ya que, si se encuentran expuestos a la acción de este último, la mezcla verá reducido el número de finos que la componen, deteriorando sus características iniciales y por consiguiente no podrá ser utilizado. Es aconsejable almacenar los morteros secos en silos.</w:t>
      </w:r>
    </w:p>
    <w:p w:rsidR="00A51C68" w:rsidRPr="00207748" w:rsidRDefault="00A51C68" w:rsidP="00A51C68">
      <w:pPr>
        <w:spacing w:after="0" w:line="240" w:lineRule="auto"/>
        <w:jc w:val="both"/>
        <w:rPr>
          <w:rFonts w:ascii="Verdana" w:hAnsi="Verdana"/>
          <w:color w:val="000000" w:themeColor="text1"/>
          <w:sz w:val="16"/>
          <w:szCs w:val="16"/>
        </w:rPr>
      </w:pPr>
    </w:p>
    <w:p w:rsidR="0055578E" w:rsidRPr="00207748" w:rsidRDefault="0055578E">
      <w:pPr>
        <w:spacing w:after="0" w:line="2" w:lineRule="auto"/>
        <w:rPr>
          <w:color w:val="000000" w:themeColor="text1"/>
        </w:rPr>
      </w:pPr>
      <w:bookmarkStart w:id="50" w:name="REF_HTML:_RC_:1:5:1:3"/>
      <w:bookmarkEnd w:id="5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1.5.1.3.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podrá conservar hasta 12 meses desde la fecha de fabricación con el embalaje cerrado y en local cubierto y seco.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51" w:name="REF_HTML:_RC_:1:5:1:4"/>
      <w:bookmarkEnd w:id="5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1.5.1.4.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respetarán, para cada amasado, las proporciones de agua indicadas. Con el fin de evitar variaciones de color, es importante que todos los amasados se hagan con la misma cantidad de agua y de la misma forma.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Temperaturas de aplicación comprendidas entre 5°C y 30°C.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se aplicará con insolación directa, viento fuerte o lluvia. La lluvia y las heladas pueden provocar la aparición de manchas y carbonataciones superficiales.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 conveniente, una vez aplicado el mortero, humedecerlo durante las dos primeras semanas a partir de 24 horas después de su aplicación.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Al revestir áreas con diferentes soportes, se recomienda colocar malla.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52" w:name="REF_HTML:_RC_:1:6"/>
      <w:bookmarkEnd w:id="52"/>
    </w:p>
    <w:p w:rsidR="0055578E" w:rsidRPr="00207748" w:rsidRDefault="000D5E4A" w:rsidP="000D5E4A">
      <w:pPr>
        <w:pStyle w:val="Ttulo2"/>
      </w:pPr>
      <w:bookmarkStart w:id="53" w:name="_Toc127462561"/>
      <w:r w:rsidRPr="00207748">
        <w:t>1.6. Conglomerantes</w:t>
      </w:r>
      <w:bookmarkEnd w:id="53"/>
    </w:p>
    <w:p w:rsidR="0055578E" w:rsidRPr="00207748" w:rsidRDefault="0055578E">
      <w:pPr>
        <w:spacing w:after="0" w:line="2" w:lineRule="auto"/>
        <w:rPr>
          <w:color w:val="000000" w:themeColor="text1"/>
        </w:rPr>
      </w:pPr>
      <w:bookmarkStart w:id="54" w:name="REF_HTML:_RC_:1:6:1"/>
      <w:bookmarkEnd w:id="54"/>
    </w:p>
    <w:p w:rsidR="0055578E" w:rsidRPr="00207748" w:rsidRDefault="000D5E4A" w:rsidP="000D5E4A">
      <w:pPr>
        <w:pStyle w:val="Ttulo3"/>
      </w:pPr>
      <w:bookmarkStart w:id="55" w:name="_Toc127462562"/>
      <w:r w:rsidRPr="00207748">
        <w:t>1.6.1. Cemento</w:t>
      </w:r>
      <w:bookmarkEnd w:id="55"/>
    </w:p>
    <w:p w:rsidR="0055578E" w:rsidRPr="00207748" w:rsidRDefault="0055578E">
      <w:pPr>
        <w:spacing w:after="0" w:line="2" w:lineRule="auto"/>
        <w:rPr>
          <w:color w:val="000000" w:themeColor="text1"/>
        </w:rPr>
      </w:pPr>
      <w:bookmarkStart w:id="56" w:name="REF_HTML:_RC_:1:6:1:1"/>
      <w:bookmarkEnd w:id="5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1.6.1.1.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cemento se suministra a granel o envasado.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cemento a granel se debe transportar en vehículos, cubas o sistemas similares adecuados, con el hermetismo, seguridad y almacenamiento tales que garanticen la perfecta conservación del cemento, de forma que su contenido no sufra alteración, y que no alteren el medio ambiente.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cemento envasado se debe transportar mediante palets o plataformas similares, para facilitar tanto su carga y descarga como su manipulación, y así permitir mejor trato de los envases.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cemento no llegará a la obra u otras instalaciones de uso excesivamente caliente. Se recomienda que, si su manipulación se va a realizar por medios mecánicos, su temperatura no exceda de 70°C, y si se va a realizar a mano, no exceda de 40°C.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68"/>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Cuando se prevea que puede presentarse el fenómeno de falso fraguado, deberá comprobarse, con anterioridad al empleo del cemento, que éste no presenta tendencia a experimentar dicho fenómeno.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57" w:name="REF_HTML:_RC_:1:6:1:2"/>
      <w:bookmarkEnd w:id="5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1.6.1.2.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6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7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keepNext/>
        <w:numPr>
          <w:ilvl w:val="0"/>
          <w:numId w:val="7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 la entrega del cemento, ya sea el cemento expedido a granel o envasado, el suministrador aportará un albarán que incluirá, al menos, los siguientes datos:</w:t>
      </w:r>
    </w:p>
    <w:p w:rsidR="0055578E" w:rsidRPr="00207748" w:rsidRDefault="000D5E4A">
      <w:pPr>
        <w:numPr>
          <w:ilvl w:val="0"/>
          <w:numId w:val="7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1. Número de referencia del pedido.</w:t>
      </w:r>
    </w:p>
    <w:p w:rsidR="0055578E" w:rsidRPr="00207748" w:rsidRDefault="000D5E4A">
      <w:pPr>
        <w:numPr>
          <w:ilvl w:val="0"/>
          <w:numId w:val="7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2. Nombre y dirección del comprador y punto de destino del cemento.</w:t>
      </w:r>
    </w:p>
    <w:p w:rsidR="0055578E" w:rsidRPr="00207748" w:rsidRDefault="000D5E4A">
      <w:pPr>
        <w:numPr>
          <w:ilvl w:val="0"/>
          <w:numId w:val="7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3. Identificación del fabricante y de la empresa suministradora.</w:t>
      </w:r>
    </w:p>
    <w:p w:rsidR="0055578E" w:rsidRPr="00207748" w:rsidRDefault="000D5E4A">
      <w:pPr>
        <w:numPr>
          <w:ilvl w:val="0"/>
          <w:numId w:val="7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4. Designación normalizada del cemento suministrado.</w:t>
      </w:r>
    </w:p>
    <w:p w:rsidR="0055578E" w:rsidRPr="00207748" w:rsidRDefault="000D5E4A">
      <w:pPr>
        <w:numPr>
          <w:ilvl w:val="0"/>
          <w:numId w:val="7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5. Cantidad que se suministra.</w:t>
      </w:r>
    </w:p>
    <w:p w:rsidR="0055578E" w:rsidRPr="00207748" w:rsidRDefault="000D5E4A">
      <w:pPr>
        <w:numPr>
          <w:ilvl w:val="0"/>
          <w:numId w:val="7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6. En su caso, referencia a los datos del etiquetado correspondiente al marcado CE.</w:t>
      </w:r>
    </w:p>
    <w:p w:rsidR="0055578E" w:rsidRPr="00207748" w:rsidRDefault="000D5E4A">
      <w:pPr>
        <w:numPr>
          <w:ilvl w:val="0"/>
          <w:numId w:val="7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7. Fecha de suministro.</w:t>
      </w:r>
    </w:p>
    <w:p w:rsidR="0055578E" w:rsidRPr="00207748" w:rsidRDefault="000D5E4A">
      <w:pPr>
        <w:numPr>
          <w:ilvl w:val="0"/>
          <w:numId w:val="7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8. Identificación del vehículo que lo transporta (matrícula).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6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7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Instrucción para la recepción de cementos (RC-16).</w:t>
      </w: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rPr>
      </w:pPr>
    </w:p>
    <w:p w:rsidR="00106612" w:rsidRPr="00207748" w:rsidRDefault="00106612" w:rsidP="00A51C68">
      <w:pPr>
        <w:keepNext/>
        <w:numPr>
          <w:ilvl w:val="0"/>
          <w:numId w:val="63"/>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106612" w:rsidRPr="00207748" w:rsidRDefault="00106612" w:rsidP="00106612">
      <w:pPr>
        <w:keepNext/>
        <w:spacing w:after="0" w:line="240" w:lineRule="auto"/>
        <w:ind w:left="159"/>
        <w:jc w:val="both"/>
        <w:rPr>
          <w:rFonts w:ascii="Verdana" w:hAnsi="Verdana"/>
          <w:color w:val="000000" w:themeColor="text1"/>
          <w:sz w:val="16"/>
          <w:szCs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Los cementos y cales deben estar protegidos del agua y la intemperie durante su transporte y almacenamiento.</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El suministro puede efectuarse a granel o en sacos, acompañado de documentos de origen (albarán) que indiquen el tipo y garantía del fabricante. Todos los cementos deben estar homologados, o poseer la marca Aenor.</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El control sobre los cementos se efectuará según lo indicado en el pliego RC-97.</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Cuando el periodo de almacenamiento de un cemento haya sido superior a 30 días, se realizará el ensayo de fraguado y el de resistencia mecánica a 3 y 7 días, sobre una muestra representativa del mismo. Si los resultados no cumpliesen las condiciones del pliego RC-97, podrán hacerse ensayos para determinar la resistencia del mortero a 28 días, siendo estos resultados decisivos para aceptar o rechazar dicho cemento.</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Si la temperatura del cemento al llegar a la obra fuese superior a 70°C, se comprobará que no tiene tendencia a experimentar falso fraguado.</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p>
    <w:p w:rsidR="00A51C68" w:rsidRPr="00207748" w:rsidRDefault="00106612" w:rsidP="00106612">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Los distintos tipos de cemento y cales se almacenarán por separado en sitios limpios, secos y lejos de otros materiales que les puedan afectar negativamente, quedando especialmente protegidos contra el agua, hielo y humedad, ya que, de no ser así, se verán alteradas sus características.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58" w:name="REF_HTML:_RC_:1:6:1:3"/>
      <w:bookmarkEnd w:id="5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1.6.1.3.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cementos a granel se almacenarán en silos estancos y se evitará, en particular, su contaminación con otros cementos de tipo o clase de resistencia distintos. Los silos deben estar protegidos de la humedad y tener un sistema o mecanismo de apertura para la carga en condiciones adecuadas desde los vehículos de transporte, sin riesgo de alteración del cemento.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cementos envasados, el almacenamiento deberá realizarse sobre palets o plataforma similar, en locales cubiertos, ventilados y protegidos de las lluvias y de la exposición directa del sol. Se evitarán especialmente las ubicaciones en las que los envases puedan estar expuestos a la humedad, así como las manipulaciones durante su almacenamiento que puedan dañar el envase o la calidad del cemento.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instalaciones de almacenamiento, carga y descarga del cemento dispondrán de los dispositivos adecuados para minimizar las emisiones de polvo a la atmósfera.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 xml:space="preserve">Aún en el caso de que las condiciones de conservación sean buenas, el almacenamiento del cemento no debe ser muy prolongado, ya que puede meteorizarse. El almacenamiento máximo aconsejable es de tres meses, dos meses y un mes, </w:t>
      </w:r>
      <w:r w:rsidRPr="00207748">
        <w:rPr>
          <w:rFonts w:ascii="Verdana" w:hAnsi="Verdana" w:cs="Verdana"/>
          <w:color w:val="000000" w:themeColor="text1"/>
          <w:sz w:val="16"/>
        </w:rPr>
        <w:lastRenderedPageBreak/>
        <w:t>respectivamente, para las clases resistentes 32,5, 42,5 y 52,5. Si el periodo de almacenamiento es superior, se comprobará que las características del cemento continúan siendo adecuadas. Para ello, dentro de los veinte días anteriores a su empleo, se realizarán los ensayos de determinación de principio y fin de fraguado y resistencia mecánica inicial a 7 días (si la clase es 32,5) ó 2 días (para todas las demás clases) sobre una muestra representativa del cemento almacenado, sin excluir los terrones que hayan podido formarse.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59" w:name="REF_HTML:_RC_:1:6:1:4"/>
      <w:bookmarkEnd w:id="5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1.6.1.4.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elección de los distintos tipos de cemento se realizará en función de la aplicación o uso al que se destinen, las condiciones de puesta en obra y la clase de exposición ambiental del hormigón o mortero fabricado con ellos.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aplicaciones consideradas son la fabricación de hormigones y los morteros convencionales, quedando excluidos los morteros especiales y los monocapa.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comportamiento de los cementos puede ser afectado por las condiciones de puesta en obra de los productos que los contienen, entre las que cabe destacar:</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7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factores climáticos: temperatura, humedad relativa del aire y velocidad del viento.</w:t>
      </w:r>
    </w:p>
    <w:p w:rsidR="0055578E" w:rsidRPr="00207748" w:rsidRDefault="000D5E4A">
      <w:pPr>
        <w:numPr>
          <w:ilvl w:val="0"/>
          <w:numId w:val="7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procedimientos de ejecución del hormigón o mortero: colocado en obra, prefabricado, proyectado, etc.</w:t>
      </w:r>
    </w:p>
    <w:p w:rsidR="0055578E" w:rsidRPr="00207748" w:rsidRDefault="000D5E4A">
      <w:pPr>
        <w:numPr>
          <w:ilvl w:val="0"/>
          <w:numId w:val="7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clases de exposición ambiental.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cementos que vayan a utilizarse en presencia de sulfatos, deberán poseer la característica adicional de resistencia a sulfatos.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cementos deberán tener la característica adicional de resistencia al agua de mar cuando vayan a emplearse en los ambientes marino sumergido o de zona de carrera de mareas.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los casos en los que se haya de emplear áridos susceptibles de producir reacciones álcali-árido, se utilizarán los cementos con un contenido de alcalinos inferior a 0,60% en masa de cemento.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Cuando se requiera la exigencia de blancura, se utilizarán los cementos blancos.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fabricar un hormigón se recomienda utilizar el cemento de la menor clase de resistencia que sea posible y compatible con la resistencia mecánica del hormigón deseada.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60" w:name="REF_HTML:_RC_:1:6:2"/>
      <w:bookmarkEnd w:id="60"/>
    </w:p>
    <w:p w:rsidR="0055578E" w:rsidRPr="00207748" w:rsidRDefault="000D5E4A" w:rsidP="00150AC2">
      <w:pPr>
        <w:pStyle w:val="Ttulo2"/>
      </w:pPr>
      <w:bookmarkStart w:id="61" w:name="_Toc127462563"/>
      <w:r w:rsidRPr="00207748">
        <w:t>1.6.2. Yesos y escayolas para revestimientos continuos</w:t>
      </w:r>
      <w:bookmarkEnd w:id="61"/>
    </w:p>
    <w:p w:rsidR="0055578E" w:rsidRPr="00207748" w:rsidRDefault="0055578E">
      <w:pPr>
        <w:spacing w:after="0" w:line="2" w:lineRule="auto"/>
        <w:rPr>
          <w:color w:val="000000" w:themeColor="text1"/>
        </w:rPr>
      </w:pPr>
      <w:bookmarkStart w:id="62" w:name="REF_HTML:_RC_:1:6:2:1"/>
      <w:bookmarkEnd w:id="6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1.6.2.1.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7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yesos y escayolas se deben suministrar a granel o ensacados, con medios adecuados para que no sufran alteración.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63" w:name="REF_HTML:_RC_:1:6:2:2"/>
      <w:bookmarkEnd w:id="6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1.6.2.2.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7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7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7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7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p>
    <w:p w:rsidR="00106612" w:rsidRPr="00207748" w:rsidRDefault="00106612" w:rsidP="00106612">
      <w:pPr>
        <w:keepNext/>
        <w:numPr>
          <w:ilvl w:val="0"/>
          <w:numId w:val="84"/>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106612" w:rsidRPr="00207748" w:rsidRDefault="00106612" w:rsidP="00301346">
      <w:pPr>
        <w:pStyle w:val="Prrafodelista"/>
        <w:numPr>
          <w:ilvl w:val="0"/>
          <w:numId w:val="272"/>
        </w:num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 xml:space="preserve"> Que el espesor y/o acabado no se ajusten a lo especificado.</w:t>
      </w:r>
    </w:p>
    <w:p w:rsidR="00106612" w:rsidRPr="00207748" w:rsidRDefault="00106612" w:rsidP="00301346">
      <w:pPr>
        <w:pStyle w:val="Prrafodelista"/>
        <w:numPr>
          <w:ilvl w:val="0"/>
          <w:numId w:val="272"/>
        </w:num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 xml:space="preserve"> Presencia de coqueras.</w:t>
      </w:r>
    </w:p>
    <w:p w:rsidR="00106612" w:rsidRPr="00207748" w:rsidRDefault="00106612" w:rsidP="00301346">
      <w:pPr>
        <w:pStyle w:val="Prrafodelista"/>
        <w:numPr>
          <w:ilvl w:val="0"/>
          <w:numId w:val="272"/>
        </w:num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 xml:space="preserve"> Defecto en la planeidad superior a 4 mm medida con regla de 1 m.</w:t>
      </w:r>
    </w:p>
    <w:p w:rsidR="00106612" w:rsidRPr="00207748" w:rsidRDefault="00106612" w:rsidP="00301346">
      <w:pPr>
        <w:pStyle w:val="Prrafodelista"/>
        <w:numPr>
          <w:ilvl w:val="0"/>
          <w:numId w:val="272"/>
        </w:num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 xml:space="preserve"> Aplomado 10 mm. en cada planta.</w:t>
      </w:r>
    </w:p>
    <w:p w:rsidR="00106612" w:rsidRPr="00207748" w:rsidRDefault="00106612" w:rsidP="00301346">
      <w:pPr>
        <w:pStyle w:val="Prrafodelista"/>
        <w:numPr>
          <w:ilvl w:val="0"/>
          <w:numId w:val="272"/>
        </w:num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 xml:space="preserve"> Espesor ± 3 mm.</w:t>
      </w:r>
    </w:p>
    <w:p w:rsidR="00106612" w:rsidRPr="00207748" w:rsidRDefault="00106612" w:rsidP="00301346">
      <w:pPr>
        <w:pStyle w:val="Prrafodelista"/>
        <w:numPr>
          <w:ilvl w:val="0"/>
          <w:numId w:val="272"/>
        </w:num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 xml:space="preserve"> No interrupción del revoco en las juntas estructurales.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77"/>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Inspecciones: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8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el control de recepción se establecerán partidas homogéneas procedentes de una misma unidad de transporte (camión, cisterna, vagón o similar) y que provengan de una misma fábrica. También se podrá considerar como partida el material homogéneo suministrado directamente desde una fábrica en un mismo día, aunque sea en distintas entregas.</w:t>
      </w:r>
    </w:p>
    <w:p w:rsidR="0055578E" w:rsidRPr="00207748" w:rsidRDefault="000D5E4A">
      <w:pPr>
        <w:keepNext/>
        <w:numPr>
          <w:ilvl w:val="0"/>
          <w:numId w:val="8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 su llegada a destino o durante la toma de muestras la dirección facultativa comprobará que:</w:t>
      </w:r>
    </w:p>
    <w:p w:rsidR="0055578E" w:rsidRPr="00207748" w:rsidRDefault="000D5E4A">
      <w:pPr>
        <w:numPr>
          <w:ilvl w:val="0"/>
          <w:numId w:val="8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producto llega perfectamente envasado y los envases en buen estado.</w:t>
      </w:r>
    </w:p>
    <w:p w:rsidR="0055578E" w:rsidRPr="00207748" w:rsidRDefault="000D5E4A">
      <w:pPr>
        <w:numPr>
          <w:ilvl w:val="0"/>
          <w:numId w:val="8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producto es identificable con lo especificado anteriormente.</w:t>
      </w:r>
    </w:p>
    <w:p w:rsidR="0055578E" w:rsidRPr="00207748" w:rsidRDefault="000D5E4A">
      <w:pPr>
        <w:numPr>
          <w:ilvl w:val="0"/>
          <w:numId w:val="8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producto estará seco y exento de grumos.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64" w:name="REF_HTML:_RC_:1:6:2:3"/>
      <w:bookmarkEnd w:id="6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1.6.2.3.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muestras que deben conservarse en obra, se almacenarán en la misma, en un local seco, cubierto y cerrado durante un mínimo de sesenta días desde su recepción.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65" w:name="REF_HTML:_RC_:1:7"/>
      <w:bookmarkEnd w:id="65"/>
    </w:p>
    <w:p w:rsidR="0055578E" w:rsidRPr="00207748" w:rsidRDefault="000D5E4A" w:rsidP="000D5E4A">
      <w:pPr>
        <w:pStyle w:val="Ttulo2"/>
      </w:pPr>
      <w:bookmarkStart w:id="66" w:name="_Toc127462564"/>
      <w:r w:rsidRPr="00207748">
        <w:t>1.7. Materiales cerámicos</w:t>
      </w:r>
      <w:bookmarkEnd w:id="66"/>
    </w:p>
    <w:p w:rsidR="0055578E" w:rsidRPr="00207748" w:rsidRDefault="0055578E">
      <w:pPr>
        <w:spacing w:after="0" w:line="2" w:lineRule="auto"/>
        <w:rPr>
          <w:color w:val="000000" w:themeColor="text1"/>
        </w:rPr>
      </w:pPr>
      <w:bookmarkStart w:id="67" w:name="REF_HTML:_RC_:1:7:1"/>
      <w:bookmarkEnd w:id="67"/>
    </w:p>
    <w:p w:rsidR="0055578E" w:rsidRPr="00207748" w:rsidRDefault="000D5E4A" w:rsidP="000D5E4A">
      <w:pPr>
        <w:pStyle w:val="Ttulo3"/>
      </w:pPr>
      <w:bookmarkStart w:id="68" w:name="_Toc127462565"/>
      <w:r w:rsidRPr="00207748">
        <w:t>1.7.1. Ladrillos cerámicos para revestir</w:t>
      </w:r>
      <w:bookmarkEnd w:id="68"/>
    </w:p>
    <w:p w:rsidR="0055578E" w:rsidRPr="00207748" w:rsidRDefault="0055578E">
      <w:pPr>
        <w:spacing w:after="0" w:line="2" w:lineRule="auto"/>
        <w:rPr>
          <w:color w:val="000000" w:themeColor="text1"/>
        </w:rPr>
      </w:pPr>
      <w:bookmarkStart w:id="69" w:name="REF_HTML:_RC_:1:7:1:1"/>
      <w:bookmarkEnd w:id="6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ladrillos se deben suministrar empaquetados y sobre palets.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paquetes no deben ser totalmente herméticos, para permitir la absorción de la humedad ambiente.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descarga se debe realizar directamente en las plantas del edificio, situando los palets cerca de los pilares de la estructura.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70" w:name="REF_HTML:_RC_:1:7:1:2"/>
      <w:bookmarkEnd w:id="7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8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8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8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rPr>
      </w:pPr>
    </w:p>
    <w:p w:rsidR="00A51C68" w:rsidRPr="00207748" w:rsidRDefault="00A51C68" w:rsidP="00A51C68">
      <w:pPr>
        <w:keepNext/>
        <w:numPr>
          <w:ilvl w:val="0"/>
          <w:numId w:val="84"/>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r w:rsidR="00106612" w:rsidRPr="00207748">
        <w:rPr>
          <w:rFonts w:ascii="Verdana" w:hAnsi="Verdana"/>
          <w:color w:val="000000" w:themeColor="text1"/>
          <w:sz w:val="16"/>
          <w:szCs w:val="16"/>
        </w:rPr>
        <w:t>:</w:t>
      </w:r>
    </w:p>
    <w:p w:rsidR="00A51C68" w:rsidRPr="00207748" w:rsidRDefault="00A51C68" w:rsidP="00A51C68">
      <w:pPr>
        <w:keepNext/>
        <w:spacing w:after="0" w:line="240" w:lineRule="auto"/>
        <w:ind w:left="159"/>
        <w:jc w:val="both"/>
        <w:rPr>
          <w:rFonts w:ascii="Verdana" w:hAnsi="Verdana"/>
          <w:color w:val="000000" w:themeColor="text1"/>
          <w:sz w:val="16"/>
          <w:szCs w:val="16"/>
        </w:rPr>
      </w:pP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Se realizará una comprobación del desplome de las fábricas cada 30 m², no aceptándose variaciones superiores a más menos 10 mm por planta, y/o más menos 30 mm en la altura total.</w:t>
      </w: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Se realizará un control de la planeidad, midiéndolo con regla de 2 m, por cada 30 m², no se aceptarán variaciones superiores a más menos 10 mm en paramentos para revestir y más menos 5 mm en paramentos sin revestimiento.</w:t>
      </w: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Se realizará un control de altura cada 30 m² no admitiéndose variaciones superiores a más menos 15 mm en alturas parciales y más menos 25 mm. en alturas totales.</w:t>
      </w: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Uno cada diez encuentros o esquinas y no menos de uno por planta, será el número de controles a realizar a los enjarjes en los encuentros y esquinas, siendo condición obligatoria de aceptación que se realicen en todo su espesor y en todas las hiladas del cerramiento.</w:t>
      </w: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Se realizará un control por planta de la holgura superior del cerramiento, siendo condición de no aceptación automática la no existencia de holgura entre la parte superior del cerramiento y el elemento estructural.</w:t>
      </w: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p>
    <w:p w:rsidR="00A51C68" w:rsidRPr="00207748" w:rsidRDefault="00A51C68" w:rsidP="00A51C68">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Cuando el cerramiento sea de dos hojas, si lleva cámara de aire, se realizará cada 30 m² un control del ancho de la cámara de aire, no aceptándose diferencias de más menos 1 cm con la anchura especificada. Si la cámara dispone de aislamiento térmico, cada 30 m² se controlará el material, forma, posición y espesor del aislamiento, no admitiéndose diferencias con lo especificado, ni una colocación del aislamiento distinta a la indicada por el fabricante.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71" w:name="REF_HTML:_RC_:1:7:1:3"/>
      <w:bookmarkEnd w:id="7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lastRenderedPageBreak/>
        <w:t>1.7.1.3.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deben apilar sobre superficies limpias, planas, horizontales y donde no se produzcan aportes de agua, ni se recepcionen otros materiales o se realicen otros trabajos de la obra que los puedan manchar o deteriorar.</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ladrillos no deben estar en contacto con el terreno, ya que pueden absorber humedad, sales solubles, etc., provocando en la posterior puesta en obra la aparición de manchas y eflorescencias.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ladrillos se deben conservar empaquetados hasta el momento de su uso, preservándolos de acciones externas que alteren su aspecto.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agruparán por partidas, teniendo en cuenta el tipo y la clase.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traslado se debe realizar, siempre que se pueda, con medios mecánicos y su manipulación debe ser cuidadosa, evitando roces entre las piezas.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ladrillos se deben cortar sobre la mesa de corte, que estará limpia en todo momento y dispondrá de chorro de agua sobre el disco.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Una vez cortada correctamente la pieza, se debe limpiar la superficie vista, dejando secar el ladrillo antes de su puesta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evitar que se ensucien los ladrillos, se debe limpiar la máquina, especialmente cada vez que se cambie de color de ladrillo.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72" w:name="REF_HTML:_RC_:1:7:1:4"/>
      <w:bookmarkEnd w:id="7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ladrillos se deben humedecer antes de su puesta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73" w:name="REF_HTML:_RC_:1:7:2"/>
      <w:bookmarkEnd w:id="73"/>
    </w:p>
    <w:p w:rsidR="0055578E" w:rsidRPr="00207748" w:rsidRDefault="000D5E4A" w:rsidP="00150AC2">
      <w:pPr>
        <w:pStyle w:val="Ttulo3"/>
      </w:pPr>
      <w:bookmarkStart w:id="74" w:name="_Toc127462566"/>
      <w:r w:rsidRPr="00207748">
        <w:t>1.7.2. Bloques cerámicos aligerados</w:t>
      </w:r>
      <w:bookmarkEnd w:id="74"/>
    </w:p>
    <w:p w:rsidR="0055578E" w:rsidRPr="00207748" w:rsidRDefault="0055578E">
      <w:pPr>
        <w:spacing w:after="0" w:line="2" w:lineRule="auto"/>
        <w:rPr>
          <w:color w:val="000000" w:themeColor="text1"/>
        </w:rPr>
      </w:pPr>
      <w:bookmarkStart w:id="75" w:name="REF_HTML:_RC_:1:7:2:1"/>
      <w:bookmarkEnd w:id="7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1.7.2.1.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bloques se deben suministrar empaquetados y sobre palets.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8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paquetes no deben ser totalmente herméticos, para permitir la absorción de la humedad ambiente.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76" w:name="REF_HTML:_RC_:1:7:2:2"/>
      <w:bookmarkEnd w:id="7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1.7.2.2.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9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9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9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9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rPr>
      </w:pPr>
    </w:p>
    <w:p w:rsidR="00106612" w:rsidRPr="00207748" w:rsidRDefault="00106612" w:rsidP="00106612">
      <w:pPr>
        <w:keepNext/>
        <w:numPr>
          <w:ilvl w:val="0"/>
          <w:numId w:val="84"/>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106612" w:rsidRPr="00207748" w:rsidRDefault="00106612" w:rsidP="00106612">
      <w:pPr>
        <w:keepNext/>
        <w:spacing w:after="0" w:line="240" w:lineRule="auto"/>
        <w:ind w:left="159"/>
        <w:jc w:val="both"/>
        <w:rPr>
          <w:rFonts w:ascii="Verdana" w:hAnsi="Verdana"/>
          <w:color w:val="000000" w:themeColor="text1"/>
          <w:sz w:val="16"/>
          <w:szCs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Se realizará una comprobación del desplome de las fábricas cada 30 m², no aceptándose variaciones superiores a más menos 10 mm por planta, y/o más menos 30 mm en la altura total.</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Se realizará un control de la planeidad, midiéndolo con regla de 2 m, por cada 30 m², no se aceptarán variaciones superiores a más menos 10 mm en paramentos para revestir y más menos 5 mm en paramentos sin revestimiento.</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Se realizará un control de altura cada 30 m² no admitiéndose variaciones superiores a más menos 15 mm en alturas parciales y más menos 25 mm. en alturas totales.</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lastRenderedPageBreak/>
        <w:t>Uno cada diez encuentros o esquinas y no menos de uno por planta, será el número de controles a realizar a los enjarjes en los encuentros y esquinas, siendo condición obligatoria de aceptación que se realicen en todo su espesor y en todas las hiladas del cerramiento.</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Se realizará un control por planta de la holgura superior del cerramiento, siendo condición de no aceptación automática la no existencia de holgura entre la parte superior del cerramiento y el elemento estructural.</w:t>
      </w: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p>
    <w:p w:rsidR="00106612" w:rsidRPr="00207748" w:rsidRDefault="00106612" w:rsidP="00106612">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Cuando el cerramiento sea de dos hojas, si lleva cámara de aire, se realizará cada 30 m² un control del ancho de la cámara de aire, no aceptándose diferencias de más menos 1 cm con la anchura especificada. Si la cámara dispone de aislamiento térmico, cada 30 m² se controlará el material, forma, posición y espesor del aislamiento, no admitiéndose diferencias con lo especificado, ni una colocación del aislamiento distinta a la indicada por el fabricante.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77" w:name="REF_HTML:_RC_:1:7:2:3"/>
      <w:bookmarkEnd w:id="7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1.7.2.3.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9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almacenarán de forma que no se rompan o desportillen.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9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estarán en contacto con tierras que contengan soluciones salinas, ni con productos que puedan modificar sus características, tales como cenizas, fertilizantes o grasas.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78" w:name="REF_HTML:_RC_:1:7:2:4"/>
      <w:bookmarkEnd w:id="7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1.7.2.4.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9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fábricas de bloque cerámico aligerado se trabajarán siempre a una temperatura ambiente que oscile entre 5°C y 40°C.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9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bloques se deben humedecer antes de su puesta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79" w:name="REF_HTML:_RC_:1:7:3"/>
      <w:bookmarkEnd w:id="79"/>
    </w:p>
    <w:p w:rsidR="0055578E" w:rsidRPr="00207748" w:rsidRDefault="000D5E4A" w:rsidP="00150AC2">
      <w:pPr>
        <w:pStyle w:val="Ttulo3"/>
      </w:pPr>
      <w:bookmarkStart w:id="80" w:name="_Toc127462567"/>
      <w:r w:rsidRPr="00207748">
        <w:t>1.7.3. Baldosas cerámicas</w:t>
      </w:r>
      <w:bookmarkEnd w:id="80"/>
    </w:p>
    <w:p w:rsidR="0055578E" w:rsidRPr="00207748" w:rsidRDefault="0055578E">
      <w:pPr>
        <w:spacing w:after="0" w:line="2" w:lineRule="auto"/>
        <w:rPr>
          <w:color w:val="000000" w:themeColor="text1"/>
        </w:rPr>
      </w:pPr>
      <w:bookmarkStart w:id="81" w:name="REF_HTML:_RC_:1:7:3:1"/>
      <w:bookmarkEnd w:id="8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1.7.3.1.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9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baldosas se deben suministrar empaquetadas en cajas, de manera que no se alteren sus características.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82" w:name="REF_HTML:_RC_:1:7:3:2"/>
      <w:bookmarkEnd w:id="8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1.7.3.2.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9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9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9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9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440269" w:rsidRPr="00207748" w:rsidRDefault="00440269" w:rsidP="00440269">
      <w:pPr>
        <w:tabs>
          <w:tab w:val="left" w:pos="431"/>
          <w:tab w:val="left" w:pos="442"/>
        </w:tabs>
        <w:spacing w:after="0" w:line="240" w:lineRule="auto"/>
        <w:ind w:left="442"/>
        <w:jc w:val="both"/>
        <w:rPr>
          <w:rFonts w:ascii="Verdana" w:hAnsi="Verdana" w:cs="Verdana"/>
          <w:color w:val="000000" w:themeColor="text1"/>
          <w:sz w:val="16"/>
        </w:rPr>
      </w:pPr>
    </w:p>
    <w:p w:rsidR="00440269" w:rsidRPr="00207748" w:rsidRDefault="00440269" w:rsidP="00440269">
      <w:pPr>
        <w:keepNext/>
        <w:numPr>
          <w:ilvl w:val="0"/>
          <w:numId w:val="96"/>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440269" w:rsidRPr="00207748" w:rsidRDefault="00440269" w:rsidP="00440269">
      <w:pPr>
        <w:spacing w:after="0" w:line="240" w:lineRule="auto"/>
        <w:jc w:val="both"/>
        <w:rPr>
          <w:rFonts w:ascii="Verdana" w:hAnsi="Verdana"/>
          <w:color w:val="000000" w:themeColor="text1"/>
          <w:sz w:val="16"/>
          <w:szCs w:val="16"/>
        </w:rPr>
      </w:pPr>
    </w:p>
    <w:p w:rsidR="0055578E" w:rsidRPr="00207748" w:rsidRDefault="00440269" w:rsidP="00440269">
      <w:pPr>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Sobre el forjado o solera se extenderá una capa de espesor no inferior a 20 mm. Sobre ésta irá extendiéndose el mortero de cemento formando una capa de 20 mm. de espesor y cuidando que quede una superficie continua de asiento del solado. Previamente a la colocación de las baldosas, y con el mortero aún fresco, se espolvoreará éste con cemento. Humedecidas previamente, las baldosas se colocarán sobre la capa de mortero a medida que se vaya extendiendo, disponiéndose con juntas de ancho no menor de 1 mm., respetándose las juntas previstas en la capa de mortero, si las hubiese. Transcurrido el tiempo de secado, se eliminarán los restos de la lechada y se limpiará la superficie.</w:t>
      </w:r>
    </w:p>
    <w:p w:rsidR="00440269" w:rsidRPr="00207748" w:rsidRDefault="00440269" w:rsidP="00440269">
      <w:pPr>
        <w:spacing w:after="0" w:line="240" w:lineRule="auto"/>
        <w:jc w:val="both"/>
        <w:rPr>
          <w:rFonts w:ascii="Verdana" w:hAnsi="Verdana"/>
          <w:color w:val="000000" w:themeColor="text1"/>
          <w:sz w:val="16"/>
          <w:szCs w:val="16"/>
        </w:rPr>
      </w:pPr>
    </w:p>
    <w:p w:rsidR="0055578E" w:rsidRPr="00207748" w:rsidRDefault="0055578E">
      <w:pPr>
        <w:spacing w:after="0" w:line="2" w:lineRule="auto"/>
        <w:rPr>
          <w:color w:val="000000" w:themeColor="text1"/>
        </w:rPr>
      </w:pPr>
      <w:bookmarkStart w:id="83" w:name="REF_HTML:_RC_:1:7:3:3"/>
      <w:bookmarkEnd w:id="8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1.7.3.3.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9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su embalaje, en lugares protegidos de impactos y de la intemperie.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84" w:name="REF_HTML:_RC_:1:7:3:4"/>
      <w:bookmarkEnd w:id="8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lastRenderedPageBreak/>
        <w:t>1.7.3.4.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0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Colocación en capa gruesa: Es el sistema tradicional, por el que se coloca la cerámica directamente sobre el soporte. No se recomienda la colocación de baldosas cerámicas de formato superior a 35x35 cm, o superficie equivalente, mediante este sistema.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0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Colocación en capa fina: Es un sistema más reciente que la capa gruesa, por el que se coloca la cerámica sobre una capa previa de regularización del soporte, ya sean enfoscados en las paredes o bases de mortero en los suelos.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85" w:name="REF_HTML:_RC_:1:7:4"/>
      <w:bookmarkEnd w:id="85"/>
    </w:p>
    <w:p w:rsidR="0055578E" w:rsidRPr="00207748" w:rsidRDefault="000D5E4A" w:rsidP="000D5E4A">
      <w:pPr>
        <w:pStyle w:val="Ttulo3"/>
      </w:pPr>
      <w:bookmarkStart w:id="86" w:name="_Toc127462568"/>
      <w:r w:rsidRPr="00207748">
        <w:t>1.7.4. Adhesivos para baldosas cerámicas</w:t>
      </w:r>
      <w:bookmarkEnd w:id="86"/>
    </w:p>
    <w:p w:rsidR="0055578E" w:rsidRPr="00207748" w:rsidRDefault="0055578E">
      <w:pPr>
        <w:spacing w:after="0" w:line="2" w:lineRule="auto"/>
        <w:rPr>
          <w:color w:val="000000" w:themeColor="text1"/>
        </w:rPr>
      </w:pPr>
      <w:bookmarkStart w:id="87" w:name="REF_HTML:_RC_:1:7:4:1"/>
      <w:bookmarkEnd w:id="8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1.7.4.1.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0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adhesivos se deben suministrar en sacos de papel paletizados.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88" w:name="REF_HTML:_RC_:1:7:4:2"/>
      <w:bookmarkEnd w:id="8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1.7.4.2.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0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0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0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0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rFonts w:ascii="Verdana" w:hAnsi="Verdana" w:cs="Verdana"/>
          <w:color w:val="000000" w:themeColor="text1"/>
          <w:sz w:val="16"/>
        </w:rPr>
      </w:pPr>
      <w:r w:rsidRPr="00207748">
        <w:rPr>
          <w:rFonts w:ascii="Verdana" w:hAnsi="Verdana" w:cs="Verdana"/>
          <w:color w:val="000000" w:themeColor="text1"/>
          <w:sz w:val="16"/>
        </w:rPr>
        <w:t xml:space="preserve"> </w:t>
      </w:r>
    </w:p>
    <w:p w:rsidR="00C93135" w:rsidRPr="00207748" w:rsidRDefault="00C93135">
      <w:pPr>
        <w:spacing w:after="0" w:line="240" w:lineRule="auto"/>
        <w:rPr>
          <w:rFonts w:ascii="Verdana" w:hAnsi="Verdana" w:cs="Verdana"/>
          <w:color w:val="000000" w:themeColor="text1"/>
          <w:sz w:val="16"/>
        </w:rPr>
      </w:pPr>
    </w:p>
    <w:p w:rsidR="00C93135" w:rsidRPr="00207748" w:rsidRDefault="00C93135" w:rsidP="00C93135">
      <w:pPr>
        <w:keepNext/>
        <w:numPr>
          <w:ilvl w:val="0"/>
          <w:numId w:val="96"/>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C93135" w:rsidRPr="00207748" w:rsidRDefault="00C93135" w:rsidP="00C93135">
      <w:pPr>
        <w:spacing w:after="0" w:line="240" w:lineRule="auto"/>
        <w:jc w:val="both"/>
        <w:rPr>
          <w:rFonts w:ascii="Verdana" w:hAnsi="Verdana"/>
          <w:color w:val="000000" w:themeColor="text1"/>
          <w:sz w:val="16"/>
          <w:szCs w:val="16"/>
        </w:rPr>
      </w:pPr>
    </w:p>
    <w:p w:rsidR="00C93135" w:rsidRPr="00207748" w:rsidRDefault="00C93135" w:rsidP="00C93135">
      <w:pPr>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Sobre el forjado o solera se extenderá una capa de espesor no inferior a 20 mm. Sobre ésta irá extendiéndose el mortero de cemento formando una capa de 20 mm. de espesor y cuidando que quede una superficie continua de asiento del solado. Previamente a la colocación de las baldosas, y con el mortero aún fresco, se espolvoreará éste con cemento. Humedecidas previamente, las baldosas se colocarán sobre la capa de mortero a medida que se vaya extendiendo, disponiéndose con juntas de ancho no menor de 1 mm., respetándose las juntas previstas en la capa de mortero, si las hubiese. Transcurrido el tiempo de secado, se eliminarán los restos de la lechada y se limpiará la superficie.</w:t>
      </w:r>
    </w:p>
    <w:p w:rsidR="00C93135" w:rsidRPr="00207748" w:rsidRDefault="00C93135">
      <w:pPr>
        <w:spacing w:after="0" w:line="240" w:lineRule="auto"/>
        <w:rPr>
          <w:color w:val="000000" w:themeColor="text1"/>
        </w:rPr>
      </w:pPr>
    </w:p>
    <w:p w:rsidR="0055578E" w:rsidRPr="00207748" w:rsidRDefault="0055578E">
      <w:pPr>
        <w:spacing w:after="0" w:line="2" w:lineRule="auto"/>
        <w:rPr>
          <w:color w:val="000000" w:themeColor="text1"/>
        </w:rPr>
      </w:pPr>
      <w:bookmarkStart w:id="89" w:name="REF_HTML:_RC_:1:7:4:3"/>
      <w:bookmarkEnd w:id="8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1.7.4.3.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0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tiempo de conservación es de 12 meses a partir de la fecha de fabricación.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0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lugar fresco y en su envase original cerrado.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90" w:name="REF_HTML:_RC_:1:7:4:4"/>
      <w:bookmarkEnd w:id="9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1.7.4.4.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0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distintos tipos de adhesivos tienen características en función de las propiedades de aplicación (condiciones climatológicas, condiciones de fraguado, etc.) y de las prestaciones finales; el fabricante es responsable de informar sobre las condiciones y el uso adecuado y el prescriptor debe evaluar las condiciones y estado del lugar de trabajo y seleccionar el adhesivo adecuado considerando los posibles riesgos.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0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Colocar siempre las baldosas sobre el adhesivo todavía fresco, antes de que forme una película superficial antiadherente.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0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adhesivos deben aplicarse con espesor de capa uniforme con la ayuda de llanas dentadas.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91" w:name="REF_HTML:_RC_:1:7:5"/>
      <w:bookmarkEnd w:id="91"/>
    </w:p>
    <w:p w:rsidR="0055578E" w:rsidRPr="00207748" w:rsidRDefault="000D5E4A" w:rsidP="000D5E4A">
      <w:pPr>
        <w:pStyle w:val="Ttulo3"/>
      </w:pPr>
      <w:bookmarkStart w:id="92" w:name="_Toc127462569"/>
      <w:r w:rsidRPr="00207748">
        <w:t>1.7.5. Material de rejuntado para baldosas cerámicas</w:t>
      </w:r>
      <w:bookmarkEnd w:id="92"/>
    </w:p>
    <w:p w:rsidR="0055578E" w:rsidRPr="00207748" w:rsidRDefault="0055578E">
      <w:pPr>
        <w:spacing w:after="0" w:line="2" w:lineRule="auto"/>
        <w:rPr>
          <w:color w:val="000000" w:themeColor="text1"/>
        </w:rPr>
      </w:pPr>
      <w:bookmarkStart w:id="93" w:name="REF_HTML:_RC_:1:7:5:1"/>
      <w:bookmarkEnd w:id="9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1.7.5.1.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0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material de rejuntado se debe suministrar en sacos de papel paletizados.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lastRenderedPageBreak/>
        <w:t xml:space="preserve"> </w:t>
      </w:r>
    </w:p>
    <w:p w:rsidR="0055578E" w:rsidRPr="00207748" w:rsidRDefault="0055578E">
      <w:pPr>
        <w:spacing w:after="0" w:line="2" w:lineRule="auto"/>
        <w:rPr>
          <w:color w:val="000000" w:themeColor="text1"/>
        </w:rPr>
      </w:pPr>
      <w:bookmarkStart w:id="94" w:name="REF_HTML:_RC_:1:7:5:2"/>
      <w:bookmarkEnd w:id="9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1.7.5.2.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0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10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marcado claramente en los embalajes y/o en la documentación técnica del producto, como mínimo con la siguiente información:</w:t>
      </w:r>
    </w:p>
    <w:p w:rsidR="0055578E" w:rsidRPr="00207748" w:rsidRDefault="000D5E4A">
      <w:pPr>
        <w:numPr>
          <w:ilvl w:val="0"/>
          <w:numId w:val="1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Nombre del producto.</w:t>
      </w:r>
    </w:p>
    <w:p w:rsidR="0055578E" w:rsidRPr="00207748" w:rsidRDefault="000D5E4A">
      <w:pPr>
        <w:numPr>
          <w:ilvl w:val="0"/>
          <w:numId w:val="1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Marca del fabricante y lugar de origen.</w:t>
      </w:r>
    </w:p>
    <w:p w:rsidR="0055578E" w:rsidRPr="00207748" w:rsidRDefault="000D5E4A">
      <w:pPr>
        <w:numPr>
          <w:ilvl w:val="0"/>
          <w:numId w:val="1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Fecha y código de producción, caducidad y condiciones de almacenaje.</w:t>
      </w:r>
    </w:p>
    <w:p w:rsidR="0055578E" w:rsidRPr="00207748" w:rsidRDefault="000D5E4A">
      <w:pPr>
        <w:numPr>
          <w:ilvl w:val="0"/>
          <w:numId w:val="1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Número de la norma y fecha de publicación.</w:t>
      </w:r>
    </w:p>
    <w:p w:rsidR="0055578E" w:rsidRPr="00207748" w:rsidRDefault="000D5E4A">
      <w:pPr>
        <w:numPr>
          <w:ilvl w:val="0"/>
          <w:numId w:val="1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Identificación normalizada del producto.</w:t>
      </w:r>
    </w:p>
    <w:p w:rsidR="0055578E" w:rsidRPr="00207748" w:rsidRDefault="000D5E4A">
      <w:pPr>
        <w:numPr>
          <w:ilvl w:val="0"/>
          <w:numId w:val="1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Instrucciones de uso (proporciones de mezcla, tiempo de maduración, vida útil, modo de aplicación, tiempo hasta la limpieza, tiempo hasta permitir su uso, ámbito de aplicación, etc.).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0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1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C93135" w:rsidRPr="00207748" w:rsidRDefault="00C93135" w:rsidP="00C93135">
      <w:pPr>
        <w:keepNext/>
        <w:numPr>
          <w:ilvl w:val="0"/>
          <w:numId w:val="111"/>
        </w:numPr>
        <w:tabs>
          <w:tab w:val="left" w:pos="147"/>
          <w:tab w:val="left" w:pos="159"/>
        </w:tabs>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C93135" w:rsidRPr="00207748" w:rsidRDefault="00C93135" w:rsidP="00C93135">
      <w:pPr>
        <w:spacing w:after="0" w:line="240" w:lineRule="auto"/>
        <w:jc w:val="both"/>
        <w:rPr>
          <w:rFonts w:ascii="Verdana" w:hAnsi="Verdana"/>
          <w:color w:val="000000" w:themeColor="text1"/>
          <w:sz w:val="16"/>
          <w:szCs w:val="16"/>
        </w:rPr>
      </w:pPr>
    </w:p>
    <w:p w:rsidR="00C93135" w:rsidRPr="00207748" w:rsidRDefault="00C93135" w:rsidP="00C93135">
      <w:pPr>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Sobre el forjado o solera se extenderá una capa de espesor no inferior a 20 mm. Sobre ésta irá extendiéndose el mortero de cemento formando una capa de 20 mm. de espesor y cuidando que quede una superficie continua de asiento del solado. Previamente a la colocación de las baldosas, y con el mortero aún fresco, se espolvoreará éste con cemento. Humedecidas previamente, las baldosas se colocarán sobre la capa de mortero a medida que se vaya extendiendo, disponiéndose con juntas de ancho no menor de 1 mm., respetándose las juntas previstas en la capa de mortero, si las hubiese. Transcurrido el tiempo de secado, se eliminarán los restos de la lechada y se limpiará la superficie.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95" w:name="REF_HTML:_RC_:1:7:5:3"/>
      <w:bookmarkEnd w:id="9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1.7.5.3.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tiempo de conservación es de 12 meses a partir de la fecha de fabricación.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lugar fresco y en su envase original cerrado.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96" w:name="REF_HTML:_RC_:1:7:5:4"/>
      <w:bookmarkEnd w:id="9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1.7.5.4.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distintos tipos de materiales para rejuntado tienen características en función de las propiedades de aplicación (condiciones climatológicas, condiciones de fraguado, etc.) y de las prestaciones finales; el fabricante es responsable de informar sobre las condiciones y el uso adecuado y el prescriptor debe evaluar las condiciones y estado del lugar de trabajo y seleccionar el material de rejuntado adecuado considerando los posibles riesgos.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colocación en exteriores se debe proteger de la lluvia y de las heladas durante las primeras 24 horas.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97" w:name="REF_HTML:_RC_:1:8"/>
      <w:bookmarkEnd w:id="97"/>
    </w:p>
    <w:p w:rsidR="0055578E" w:rsidRPr="00207748" w:rsidRDefault="000D5E4A" w:rsidP="000D5E4A">
      <w:pPr>
        <w:pStyle w:val="Ttulo2"/>
      </w:pPr>
      <w:bookmarkStart w:id="98" w:name="_Toc127462570"/>
      <w:r w:rsidRPr="00207748">
        <w:t>1.8. Forjados</w:t>
      </w:r>
      <w:bookmarkEnd w:id="98"/>
    </w:p>
    <w:p w:rsidR="0055578E" w:rsidRPr="00207748" w:rsidRDefault="0055578E">
      <w:pPr>
        <w:spacing w:after="0" w:line="2" w:lineRule="auto"/>
        <w:rPr>
          <w:color w:val="000000" w:themeColor="text1"/>
        </w:rPr>
      </w:pPr>
      <w:bookmarkStart w:id="99" w:name="REF_HTML:_RC_:1:8:1"/>
      <w:bookmarkEnd w:id="99"/>
    </w:p>
    <w:p w:rsidR="0055578E" w:rsidRPr="00207748" w:rsidRDefault="000D5E4A" w:rsidP="000D5E4A">
      <w:pPr>
        <w:pStyle w:val="Ttulo3"/>
      </w:pPr>
      <w:bookmarkStart w:id="100" w:name="_Toc127462571"/>
      <w:r w:rsidRPr="00207748">
        <w:t>1.8.1. Elementos resistentes prefabricados de hormigón armado para forjados</w:t>
      </w:r>
      <w:bookmarkEnd w:id="100"/>
    </w:p>
    <w:p w:rsidR="0055578E" w:rsidRPr="00207748" w:rsidRDefault="0055578E">
      <w:pPr>
        <w:spacing w:after="0" w:line="2" w:lineRule="auto"/>
        <w:rPr>
          <w:color w:val="000000" w:themeColor="text1"/>
        </w:rPr>
      </w:pPr>
      <w:bookmarkStart w:id="101" w:name="REF_HTML:_RC_:1:8:1:1"/>
      <w:bookmarkEnd w:id="10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1.8.1.1.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elementos prefabricados se deben apoyar sobre las cajas del camión de forma que no se introduzcan esfuerzos en los elementos no contemplados en el proyecto.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carga deberá estar atada para evitar movimientos indeseados de la misma.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piezas deberán estar separadas mediante los dispositivos adecuados para evitar impactos entre las mismas durante el transporte.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caso de que el transporte se efectúe en edades muy tempranas del elemento, deberá evitarse su desecación durante el mismo.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4"/>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Para su descarga y manipulación en la obra se deben emplear los medios de descarga adecuados a las dimensiones y peso del elemento, cuidando especialmente que no se produzcan pérdidas de alineación o verticalidad que pudieran producir tensiones inadmisibles en el mismo.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02" w:name="REF_HTML:_RC_:1:8:1:2"/>
      <w:bookmarkEnd w:id="10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1.8.1.2.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1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1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1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el Código Estructural.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1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Inspecciones: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1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recomienda que la dirección facultativa, directamente o mediante una entidad de control, efectúe una inspección de las instalaciones de prefabricación.</w:t>
      </w:r>
    </w:p>
    <w:p w:rsidR="0055578E" w:rsidRPr="00207748" w:rsidRDefault="000D5E4A">
      <w:pPr>
        <w:numPr>
          <w:ilvl w:val="0"/>
          <w:numId w:val="11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 algún elemento resultase dañado durante el transporte, descarga y/o manipulación, afectando a su capacidad portante, deberá desecharse.</w:t>
      </w:r>
    </w:p>
    <w:p w:rsidR="00B23A8E" w:rsidRPr="00207748" w:rsidRDefault="00B23A8E" w:rsidP="00B23A8E">
      <w:pPr>
        <w:keepNext/>
        <w:spacing w:after="0" w:line="240" w:lineRule="auto"/>
        <w:ind w:left="159"/>
        <w:jc w:val="both"/>
        <w:rPr>
          <w:color w:val="000000" w:themeColor="text1"/>
        </w:rPr>
      </w:pPr>
    </w:p>
    <w:p w:rsidR="00B23A8E" w:rsidRPr="00207748" w:rsidRDefault="00B23A8E" w:rsidP="00B23A8E">
      <w:pPr>
        <w:keepNext/>
        <w:numPr>
          <w:ilvl w:val="0"/>
          <w:numId w:val="115"/>
        </w:numPr>
        <w:spacing w:after="0" w:line="240" w:lineRule="auto"/>
        <w:jc w:val="both"/>
        <w:rPr>
          <w:rFonts w:ascii="Verdana" w:hAnsi="Verdana" w:cs="Verdana"/>
          <w:color w:val="000000" w:themeColor="text1"/>
          <w:sz w:val="16"/>
          <w:szCs w:val="16"/>
        </w:rPr>
      </w:pPr>
      <w:r w:rsidRPr="00207748">
        <w:rPr>
          <w:rFonts w:ascii="Verdana" w:hAnsi="Verdana"/>
          <w:color w:val="000000" w:themeColor="text1"/>
          <w:sz w:val="16"/>
          <w:szCs w:val="16"/>
        </w:rPr>
        <w:t>Control y criterios de aceptación y rechazo</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 xml:space="preserve">Las piezas a emplear en forjados deberán cumplirla condiciones </w:t>
      </w:r>
      <w:r w:rsidR="00F63F49" w:rsidRPr="00207748">
        <w:rPr>
          <w:rFonts w:ascii="Verdana" w:hAnsi="Verdana" w:cs="Verdana"/>
          <w:color w:val="000000" w:themeColor="text1"/>
          <w:sz w:val="16"/>
          <w:szCs w:val="16"/>
        </w:rPr>
        <w:t>del Código Estructural</w:t>
      </w:r>
      <w:r w:rsidRPr="00207748">
        <w:rPr>
          <w:rFonts w:ascii="Verdana" w:hAnsi="Verdana" w:cs="Verdana"/>
          <w:color w:val="000000" w:themeColor="text1"/>
          <w:sz w:val="16"/>
          <w:szCs w:val="16"/>
        </w:rPr>
        <w:t xml:space="preserve"> y las siguientes:</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Ser homogéneas, uniformes de textura compacta, carecer de grietas, coqueras, planos de exfoliación y materias extrañas que puedan disminuir su resistencia y duración o ataquen al hierro, mortero u hormigón.</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Ser inalterables al agua.</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La compactación del hormigón se hará con el vibrador, controlando la duración, distancia, profundidad y forma del vibrado.</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 xml:space="preserve">Se comprobará que los casetones no invadan la zona de macizado, cuerpos de vigas o cabezas de soportes. Se verificará la adecuada colocación de cada tipo de casetón. Se verificará la adecuada colocación de cada tipo de casetón. Se realizarán las pruebas de carga previstas por </w:t>
      </w:r>
      <w:r w:rsidR="00F63F49" w:rsidRPr="00207748">
        <w:rPr>
          <w:rFonts w:ascii="Verdana" w:hAnsi="Verdana" w:cs="Verdana"/>
          <w:color w:val="000000" w:themeColor="text1"/>
          <w:sz w:val="16"/>
          <w:szCs w:val="16"/>
        </w:rPr>
        <w:t>el Código Estructural</w:t>
      </w:r>
      <w:r w:rsidRPr="00207748">
        <w:rPr>
          <w:rFonts w:ascii="Verdana" w:hAnsi="Verdana" w:cs="Verdana"/>
          <w:color w:val="000000" w:themeColor="text1"/>
          <w:sz w:val="16"/>
          <w:szCs w:val="16"/>
        </w:rPr>
        <w:t>.</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Condiciones de recepción:</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 xml:space="preserve">El tamaño máximo del árido vendrá determinado según </w:t>
      </w:r>
      <w:r w:rsidR="00F63F49" w:rsidRPr="00207748">
        <w:rPr>
          <w:rFonts w:ascii="Verdana" w:hAnsi="Verdana" w:cs="Verdana"/>
          <w:color w:val="000000" w:themeColor="text1"/>
          <w:sz w:val="16"/>
          <w:szCs w:val="16"/>
        </w:rPr>
        <w:t>el Código Estructural</w:t>
      </w:r>
      <w:r w:rsidRPr="00207748">
        <w:rPr>
          <w:rFonts w:ascii="Verdana" w:hAnsi="Verdana" w:cs="Verdana"/>
          <w:color w:val="000000" w:themeColor="text1"/>
          <w:sz w:val="16"/>
          <w:szCs w:val="16"/>
        </w:rPr>
        <w:t>.</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La capa de compresión no tendrá variaciones superiores a 1 cm por exceso y a 0.5 cm por defecto.</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Se rechazarán todos los casetones que hayan sufrido deterioros durante el transporte, carga, descarga y almacenado.</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No se aceptarán viguetas que presenten fisuras de más de 0,10 mm de ancho, o de 2 cm de longitud en fisuras de retracción.</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Controles a realizar:</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a)</w:t>
      </w:r>
      <w:r w:rsidRPr="00207748">
        <w:rPr>
          <w:rFonts w:ascii="Verdana" w:hAnsi="Verdana" w:cs="Verdana"/>
          <w:color w:val="000000" w:themeColor="text1"/>
          <w:sz w:val="16"/>
          <w:szCs w:val="16"/>
        </w:rPr>
        <w:tab/>
        <w:t>Espesor de la capa de compresión.</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b)</w:t>
      </w:r>
      <w:r w:rsidRPr="00207748">
        <w:rPr>
          <w:rFonts w:ascii="Verdana" w:hAnsi="Verdana" w:cs="Verdana"/>
          <w:color w:val="000000" w:themeColor="text1"/>
          <w:sz w:val="16"/>
          <w:szCs w:val="16"/>
        </w:rPr>
        <w:tab/>
        <w:t>Tipo de acero, diámetro, longitud, colocación y recubrimiento de las armaduras.</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c)</w:t>
      </w:r>
      <w:r w:rsidRPr="00207748">
        <w:rPr>
          <w:rFonts w:ascii="Verdana" w:hAnsi="Verdana" w:cs="Verdana"/>
          <w:color w:val="000000" w:themeColor="text1"/>
          <w:sz w:val="16"/>
          <w:szCs w:val="16"/>
        </w:rPr>
        <w:tab/>
        <w:t>Dimensiones.</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d)</w:t>
      </w:r>
      <w:r w:rsidRPr="00207748">
        <w:rPr>
          <w:rFonts w:ascii="Verdana" w:hAnsi="Verdana" w:cs="Verdana"/>
          <w:color w:val="000000" w:themeColor="text1"/>
          <w:sz w:val="16"/>
          <w:szCs w:val="16"/>
        </w:rPr>
        <w:tab/>
        <w:t>Entregas de elementos resistentes.</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Número de controles:</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a)</w:t>
      </w:r>
      <w:r w:rsidRPr="00207748">
        <w:rPr>
          <w:rFonts w:ascii="Verdana" w:hAnsi="Verdana" w:cs="Verdana"/>
          <w:color w:val="000000" w:themeColor="text1"/>
          <w:sz w:val="16"/>
          <w:szCs w:val="16"/>
        </w:rPr>
        <w:tab/>
        <w:t>Uno de cada 100 m2 de forjado.</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c)</w:t>
      </w:r>
      <w:r w:rsidRPr="00207748">
        <w:rPr>
          <w:rFonts w:ascii="Verdana" w:hAnsi="Verdana" w:cs="Verdana"/>
          <w:color w:val="000000" w:themeColor="text1"/>
          <w:sz w:val="16"/>
          <w:szCs w:val="16"/>
        </w:rPr>
        <w:tab/>
        <w:t>Uno en cada extremo del macizado.</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d)</w:t>
      </w:r>
      <w:r w:rsidRPr="00207748">
        <w:rPr>
          <w:rFonts w:ascii="Verdana" w:hAnsi="Verdana" w:cs="Verdana"/>
          <w:color w:val="000000" w:themeColor="text1"/>
          <w:sz w:val="16"/>
          <w:szCs w:val="16"/>
        </w:rPr>
        <w:tab/>
        <w:t>Uno cada 10.</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Condiciones de no aceptación:</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a)</w:t>
      </w:r>
      <w:r w:rsidRPr="00207748">
        <w:rPr>
          <w:rFonts w:ascii="Verdana" w:hAnsi="Verdana" w:cs="Verdana"/>
          <w:color w:val="000000" w:themeColor="text1"/>
          <w:sz w:val="16"/>
          <w:szCs w:val="16"/>
        </w:rPr>
        <w:tab/>
        <w:t>Variación superior a - 0,5 cm. + 1 cm.</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b)</w:t>
      </w:r>
      <w:r w:rsidRPr="00207748">
        <w:rPr>
          <w:rFonts w:ascii="Verdana" w:hAnsi="Verdana" w:cs="Verdana"/>
          <w:color w:val="000000" w:themeColor="text1"/>
          <w:sz w:val="16"/>
          <w:szCs w:val="16"/>
        </w:rPr>
        <w:tab/>
        <w:t>Cuando no corresponda a lo especificado en la Documentación Técnica.</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c)</w:t>
      </w:r>
      <w:r w:rsidRPr="00207748">
        <w:rPr>
          <w:rFonts w:ascii="Verdana" w:hAnsi="Verdana" w:cs="Verdana"/>
          <w:color w:val="000000" w:themeColor="text1"/>
          <w:sz w:val="16"/>
          <w:szCs w:val="16"/>
        </w:rPr>
        <w:tab/>
        <w:t>Variaciones superiores al 10%.</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d)</w:t>
      </w:r>
      <w:r w:rsidRPr="00207748">
        <w:rPr>
          <w:rFonts w:ascii="Verdana" w:hAnsi="Verdana" w:cs="Verdana"/>
          <w:color w:val="000000" w:themeColor="text1"/>
          <w:sz w:val="16"/>
          <w:szCs w:val="16"/>
        </w:rPr>
        <w:tab/>
        <w:t>Variaciones superiores a +/- 2 cm.</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e)</w:t>
      </w:r>
      <w:r w:rsidRPr="00207748">
        <w:rPr>
          <w:rFonts w:ascii="Verdana" w:hAnsi="Verdana" w:cs="Verdana"/>
          <w:color w:val="000000" w:themeColor="text1"/>
          <w:sz w:val="16"/>
          <w:szCs w:val="16"/>
        </w:rPr>
        <w:tab/>
        <w:t>Empotramiento superior a 3 cm. e inferior a 2 cm.</w:t>
      </w:r>
    </w:p>
    <w:p w:rsidR="00B23A8E" w:rsidRPr="00207748" w:rsidRDefault="00B23A8E" w:rsidP="00B23A8E">
      <w:pPr>
        <w:tabs>
          <w:tab w:val="left" w:pos="431"/>
          <w:tab w:val="left" w:pos="442"/>
        </w:tabs>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f)</w:t>
      </w:r>
      <w:r w:rsidRPr="00207748">
        <w:rPr>
          <w:rFonts w:ascii="Verdana" w:hAnsi="Verdana" w:cs="Verdana"/>
          <w:color w:val="000000" w:themeColor="text1"/>
          <w:sz w:val="16"/>
        </w:rPr>
        <w:tab/>
        <w:t>Inferior a 4 cm.</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03" w:name="REF_HTML:_RC_:1:8:1:3"/>
      <w:bookmarkEnd w:id="10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1.8.1.3.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zonas de acopios serán lugares suficientemente grandes para que se permita la gestión adecuada de los mismos sin perder la necesaria trazabilidad, a la vez que sean posibles las maniobras de camiones o grúas, en su caso.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9"/>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Para evitar el contacto directo con el suelo, se apilarán horizontalmente sobre durmientes de madera, que coincidirán en la misma vertical, con vuelos no mayores de 0,5 m y con una altura máxima de pilas de 1,50 m.</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evitará que en la maniobra de izado se originen vuelos o luces excesivas que puedan llegar a fisurar el elemento, modificando su comportamiento posterior en servicio.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1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su caso, las juntas, fijaciones, etc., deberán ser acopiadas en un almacén, de manera que no se alteren sus características.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04" w:name="REF_HTML:_RC_:1:8:1:4"/>
      <w:bookmarkEnd w:id="10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1.8.1.4.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montaje de los elementos prefabricados deberá ser conforme con lo establecido en el proyecto.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función del tipo de elemento prefabricado, puede ser necesario que el montaje sea efectuado por personal especializado y con la debida formación.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05" w:name="REF_HTML:_RC_:1:9"/>
      <w:bookmarkEnd w:id="105"/>
    </w:p>
    <w:p w:rsidR="0055578E" w:rsidRPr="00207748" w:rsidRDefault="000D5E4A" w:rsidP="000D5E4A">
      <w:pPr>
        <w:pStyle w:val="Ttulo2"/>
      </w:pPr>
      <w:bookmarkStart w:id="106" w:name="_Toc127462572"/>
      <w:r w:rsidRPr="00207748">
        <w:t>1.9. Sistemas de placas</w:t>
      </w:r>
      <w:bookmarkEnd w:id="106"/>
    </w:p>
    <w:p w:rsidR="0055578E" w:rsidRPr="00207748" w:rsidRDefault="0055578E">
      <w:pPr>
        <w:spacing w:after="0" w:line="2" w:lineRule="auto"/>
        <w:rPr>
          <w:color w:val="000000" w:themeColor="text1"/>
        </w:rPr>
      </w:pPr>
      <w:bookmarkStart w:id="107" w:name="REF_HTML:_RC_:1:9:1"/>
      <w:bookmarkEnd w:id="107"/>
    </w:p>
    <w:p w:rsidR="0055578E" w:rsidRPr="00207748" w:rsidRDefault="000D5E4A" w:rsidP="000D5E4A">
      <w:pPr>
        <w:pStyle w:val="Ttulo3"/>
      </w:pPr>
      <w:bookmarkStart w:id="108" w:name="_Toc127462573"/>
      <w:r w:rsidRPr="00207748">
        <w:t>1.9.1. Placas de yeso laminado</w:t>
      </w:r>
      <w:bookmarkEnd w:id="108"/>
    </w:p>
    <w:p w:rsidR="0055578E" w:rsidRPr="00207748" w:rsidRDefault="0055578E">
      <w:pPr>
        <w:spacing w:after="0" w:line="2" w:lineRule="auto"/>
        <w:rPr>
          <w:color w:val="000000" w:themeColor="text1"/>
        </w:rPr>
      </w:pPr>
      <w:bookmarkStart w:id="109" w:name="REF_HTML:_RC_:1:9:1:1"/>
      <w:bookmarkEnd w:id="10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placas se deben suministrar apareadas y embaladas con un film estirable, en paquetes paletizados.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Durante su transporte se sujetarán debidamente, colocando cantoneras en los cantos de las placas por donde pase la cinta de sujeción.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10" w:name="REF_HTML:_RC_:1:9:1:2"/>
      <w:bookmarkEnd w:id="11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2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2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numPr>
          <w:ilvl w:val="0"/>
          <w:numId w:val="12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Cada palet irá identificado, en su parte inferior izquierda, con una etiqueta colocada entre el plástico y las placas, donde figure toda la información referente a dimensiones, tipo y características del producto.</w:t>
      </w:r>
    </w:p>
    <w:p w:rsidR="0055578E" w:rsidRPr="00207748" w:rsidRDefault="000D5E4A">
      <w:pPr>
        <w:keepNext/>
        <w:numPr>
          <w:ilvl w:val="0"/>
          <w:numId w:val="12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placas de yeso laminado llevarán impreso en la cara oculta:</w:t>
      </w:r>
    </w:p>
    <w:p w:rsidR="0055578E" w:rsidRPr="00207748" w:rsidRDefault="000D5E4A">
      <w:pPr>
        <w:numPr>
          <w:ilvl w:val="0"/>
          <w:numId w:val="12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Datos de fabricación: año, mes, día y hora.</w:t>
      </w:r>
    </w:p>
    <w:p w:rsidR="0055578E" w:rsidRPr="00207748" w:rsidRDefault="000D5E4A">
      <w:pPr>
        <w:numPr>
          <w:ilvl w:val="0"/>
          <w:numId w:val="12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Tipo de placa.</w:t>
      </w:r>
    </w:p>
    <w:p w:rsidR="0055578E" w:rsidRPr="00207748" w:rsidRDefault="000D5E4A">
      <w:pPr>
        <w:numPr>
          <w:ilvl w:val="0"/>
          <w:numId w:val="12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Norma de control.</w:t>
      </w:r>
    </w:p>
    <w:p w:rsidR="0055578E" w:rsidRPr="00207748" w:rsidRDefault="000D5E4A">
      <w:pPr>
        <w:numPr>
          <w:ilvl w:val="0"/>
          <w:numId w:val="12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canto de cada una de las placas constará la fecha de fabricación.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2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2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2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Inspecciones: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2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Una vez que se recibe el material, es esencial realizar una inspección visual, detectando posibles anomalías en la calidad del producto.</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rPr>
      </w:pPr>
    </w:p>
    <w:p w:rsidR="00170F75" w:rsidRPr="00207748" w:rsidRDefault="00170F75" w:rsidP="00170F75">
      <w:pPr>
        <w:keepNext/>
        <w:numPr>
          <w:ilvl w:val="0"/>
          <w:numId w:val="12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Aspecto: La cara, no presentará eflorescencias, manchas, mohos, abolladuras, erosiones, desgarraduras, abolsamientos o despegado del cartón; el dorso, no presentará abolsamiento o despegado del cartón.</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Tolerancia dimensional mm.:</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Longitud: + 0 ÷ -6</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Anchura: + 0 ÷ -5</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Espesor:</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Para placa de e=9,5 mm.: ± 0,5 Para el resto: ± 0,6</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Tolerancia de forma:</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Exactitud de ángulos: ± 3</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Los ángulos definidos por los bordes de la placa deben ser rectos (90°)</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Forma del borde afinado:</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lastRenderedPageBreak/>
        <w:t>Profundidad: 0,8 ÷ 1,8 mm.</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Ancho: 40 ÷ 80 mm.</w:t>
      </w:r>
    </w:p>
    <w:p w:rsidR="00170F75" w:rsidRPr="00207748" w:rsidRDefault="00170F75" w:rsidP="00170F75">
      <w:pPr>
        <w:tabs>
          <w:tab w:val="left" w:pos="431"/>
          <w:tab w:val="left" w:pos="442"/>
        </w:tabs>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szCs w:val="16"/>
        </w:rPr>
        <w:t>Los bordes tendrán forma constante en toda su longitud.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11" w:name="REF_HTML:_RC_:1:9:1:3"/>
      <w:bookmarkEnd w:id="11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posición horizontal, elevados del suelo sobre travesaños separados no más de 40 cm y en lugares protegidos de golpes y de la intemperie.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lugar donde se almacene el material debe ser totalmente plano, pudiéndose apilar un máximo de 10 palets.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recomienda que una pila de placas de yeso laminado no toque con la inmediatamente posterior, dejando un espacio prudencial entre pila y pila. Se deberán colocar bien alineadas todas las hileras, dejando espacios suficientes para evitar el roce entre ellas.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12" w:name="REF_HTML:_RC_:1:9:1:4"/>
      <w:bookmarkEnd w:id="11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edificio deberá estar cubierto y con las fachadas cerradas.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placas se deben cortar con una cuchilla retráctil y/o un serrucho, trabajando siempre por la cara adecuada y efectuando todo tipo de ajustes antes de su colocación, sin forzarlas nunca para que encajen en su sitio.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bordes cortados se deben repasar antes de su colocación.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instalaciones deberán encontrarse situadas en sus recorridos horizontales y en posición de espera los recorridos o ramales verticales.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13" w:name="REF_HTML:_RC_:1:9:2"/>
      <w:bookmarkEnd w:id="113"/>
    </w:p>
    <w:p w:rsidR="0055578E" w:rsidRPr="00207748" w:rsidRDefault="000D5E4A" w:rsidP="000D5E4A">
      <w:pPr>
        <w:pStyle w:val="Ttulo3"/>
      </w:pPr>
      <w:bookmarkStart w:id="114" w:name="_Toc127462574"/>
      <w:r w:rsidRPr="00207748">
        <w:t>1.9.2. Perfiles metálicos para placas</w:t>
      </w:r>
      <w:bookmarkEnd w:id="114"/>
    </w:p>
    <w:p w:rsidR="0055578E" w:rsidRPr="00207748" w:rsidRDefault="0055578E">
      <w:pPr>
        <w:spacing w:after="0" w:line="2" w:lineRule="auto"/>
        <w:rPr>
          <w:color w:val="000000" w:themeColor="text1"/>
        </w:rPr>
      </w:pPr>
      <w:bookmarkStart w:id="115" w:name="REF_HTML:_RC_:1:9:2:1"/>
      <w:bookmarkEnd w:id="11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1.9.2.1.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2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perfiles se deben transportar de forma que se garantice la inmovilidad transversal y longitudinal de la carga, así como la adecuada sujeción del material. Para ello se recomienda:</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3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Mantener intacto el empaquetamiento de los perfiles hasta su uso.</w:t>
      </w:r>
    </w:p>
    <w:p w:rsidR="0055578E" w:rsidRPr="00207748" w:rsidRDefault="000D5E4A">
      <w:pPr>
        <w:numPr>
          <w:ilvl w:val="0"/>
          <w:numId w:val="13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perfiles se solapan enfrentados de dos en dos protegiendo la parte más delicada del perfil y facilitando su manejo. Éstos a su vez se agrupan en pequeños paquetes sin envoltorio sujetos con flejes de plástico.</w:t>
      </w:r>
    </w:p>
    <w:p w:rsidR="0055578E" w:rsidRPr="00207748" w:rsidRDefault="000D5E4A">
      <w:pPr>
        <w:numPr>
          <w:ilvl w:val="0"/>
          <w:numId w:val="13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el suministro en obra de este material se agrupan varios paquetes de perfiles con flejes metálicos. El fleje metálico llevará cantoneras protectoras en la parte superior para evitar deteriorar los perfiles y en la parte inferior se colocarán listones de madera para facilitar su manejo, que actúan a modo de palet.</w:t>
      </w:r>
    </w:p>
    <w:p w:rsidR="0055578E" w:rsidRPr="00207748" w:rsidRDefault="000D5E4A">
      <w:pPr>
        <w:numPr>
          <w:ilvl w:val="0"/>
          <w:numId w:val="13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perfilería metálica es una carga ligera e inestable. Por tanto, se colocarán como mínimo de 2 a 3 flejes metálicos para garantizar una mayor sujeción, sobre todo en caso de que la carga vaya a ser remontada. La sujeción del material debe asegurar la estabilidad del perfil, sin dañar su rectitud.</w:t>
      </w:r>
    </w:p>
    <w:p w:rsidR="0055578E" w:rsidRPr="00207748" w:rsidRDefault="000D5E4A">
      <w:pPr>
        <w:numPr>
          <w:ilvl w:val="0"/>
          <w:numId w:val="13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es aconsejable remontar muchos palets en el transporte, cuatro o cinco como máximo dependiendo del tipo de producto.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16" w:name="REF_HTML:_RC_:1:9:2:2"/>
      <w:bookmarkEnd w:id="11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1.9.2.2.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3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keepNext/>
        <w:numPr>
          <w:ilvl w:val="0"/>
          <w:numId w:val="13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Cada perfil debe estar marcado, de forma duradera y clara, con la siguiente información:</w:t>
      </w:r>
    </w:p>
    <w:p w:rsidR="0055578E" w:rsidRPr="00207748" w:rsidRDefault="000D5E4A">
      <w:pPr>
        <w:numPr>
          <w:ilvl w:val="0"/>
          <w:numId w:val="13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nombre de la empresa.</w:t>
      </w:r>
    </w:p>
    <w:p w:rsidR="0055578E" w:rsidRPr="00207748" w:rsidRDefault="000D5E4A">
      <w:pPr>
        <w:numPr>
          <w:ilvl w:val="0"/>
          <w:numId w:val="13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Norma que tiene que cumplir.</w:t>
      </w:r>
    </w:p>
    <w:p w:rsidR="0055578E" w:rsidRPr="00207748" w:rsidRDefault="000D5E4A">
      <w:pPr>
        <w:numPr>
          <w:ilvl w:val="0"/>
          <w:numId w:val="13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Dimensiones y tipo del material.</w:t>
      </w:r>
    </w:p>
    <w:p w:rsidR="0055578E" w:rsidRPr="00207748" w:rsidRDefault="000D5E4A">
      <w:pPr>
        <w:numPr>
          <w:ilvl w:val="0"/>
          <w:numId w:val="13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Fecha y hora de fabricación.</w:t>
      </w:r>
    </w:p>
    <w:p w:rsidR="0055578E" w:rsidRPr="00207748" w:rsidRDefault="000D5E4A">
      <w:pPr>
        <w:numPr>
          <w:ilvl w:val="0"/>
          <w:numId w:val="13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Además, el marcado completo debe figurar en la etiqueta, en el embalaje o en los documentos que acompañan al producto.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lastRenderedPageBreak/>
        <w:t xml:space="preserve"> </w:t>
      </w:r>
    </w:p>
    <w:p w:rsidR="0055578E" w:rsidRPr="00207748" w:rsidRDefault="000D5E4A">
      <w:pPr>
        <w:keepNext/>
        <w:numPr>
          <w:ilvl w:val="0"/>
          <w:numId w:val="1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Inspecciones: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3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Una vez que se recibe el material, es esencial realizar una inspección visual, detectando posibles anomalías en el producto. Si los perfiles muestran óxido o un aspecto blanquecino, debido a haber estado mucho tiempo expuestos a la lluvia, humedad o heladas, se debe dirigir al distribuidor.</w:t>
      </w:r>
    </w:p>
    <w:p w:rsidR="0055578E" w:rsidRPr="00207748" w:rsidRDefault="000D5E4A">
      <w:pPr>
        <w:spacing w:after="0" w:line="240" w:lineRule="auto"/>
        <w:rPr>
          <w:rFonts w:ascii="Verdana" w:hAnsi="Verdana" w:cs="Verdana"/>
          <w:color w:val="000000" w:themeColor="text1"/>
          <w:sz w:val="16"/>
        </w:rPr>
      </w:pPr>
      <w:r w:rsidRPr="00207748">
        <w:rPr>
          <w:rFonts w:ascii="Verdana" w:hAnsi="Verdana" w:cs="Verdana"/>
          <w:color w:val="000000" w:themeColor="text1"/>
          <w:sz w:val="16"/>
        </w:rPr>
        <w:t xml:space="preserve"> </w:t>
      </w:r>
    </w:p>
    <w:p w:rsidR="00B31286" w:rsidRPr="00207748" w:rsidRDefault="00B31286" w:rsidP="00B31286">
      <w:pPr>
        <w:keepNext/>
        <w:numPr>
          <w:ilvl w:val="0"/>
          <w:numId w:val="131"/>
        </w:numPr>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Control y criterios de aceptación y rechazo</w:t>
      </w:r>
    </w:p>
    <w:p w:rsidR="00B31286" w:rsidRPr="00207748" w:rsidRDefault="00B31286" w:rsidP="00B31286">
      <w:pPr>
        <w:numPr>
          <w:ilvl w:val="0"/>
          <w:numId w:val="135"/>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Tolerancias:</w:t>
      </w:r>
    </w:p>
    <w:p w:rsidR="00B31286" w:rsidRPr="00207748" w:rsidRDefault="00B31286" w:rsidP="00B31286">
      <w:pPr>
        <w:spacing w:after="0" w:line="240" w:lineRule="auto"/>
        <w:ind w:left="442"/>
        <w:jc w:val="both"/>
        <w:rPr>
          <w:rFonts w:ascii="Verdana" w:hAnsi="Verdana"/>
          <w:color w:val="000000" w:themeColor="text1"/>
          <w:sz w:val="16"/>
          <w:szCs w:val="16"/>
        </w:rPr>
      </w:pPr>
      <w:r w:rsidRPr="00207748">
        <w:rPr>
          <w:rFonts w:ascii="Verdana" w:hAnsi="Verdana"/>
          <w:color w:val="000000" w:themeColor="text1"/>
          <w:sz w:val="16"/>
          <w:szCs w:val="16"/>
        </w:rPr>
        <w:t>Replanteo: 10 mm. Desplome: 5 mm. por planta Planeidad: 5 mm. por planta</w:t>
      </w:r>
    </w:p>
    <w:p w:rsidR="00B31286" w:rsidRPr="00207748" w:rsidRDefault="00B31286" w:rsidP="00B31286">
      <w:pPr>
        <w:numPr>
          <w:ilvl w:val="0"/>
          <w:numId w:val="135"/>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Terminaciones:</w:t>
      </w:r>
    </w:p>
    <w:p w:rsidR="00B31286" w:rsidRPr="00207748" w:rsidRDefault="00B31286" w:rsidP="00B31286">
      <w:pPr>
        <w:spacing w:after="0" w:line="240" w:lineRule="auto"/>
        <w:ind w:left="442"/>
        <w:jc w:val="both"/>
        <w:rPr>
          <w:rFonts w:ascii="Verdana" w:hAnsi="Verdana"/>
          <w:color w:val="000000" w:themeColor="text1"/>
          <w:sz w:val="16"/>
          <w:szCs w:val="16"/>
        </w:rPr>
      </w:pPr>
      <w:r w:rsidRPr="00207748">
        <w:rPr>
          <w:rFonts w:ascii="Verdana" w:hAnsi="Verdana"/>
          <w:color w:val="000000" w:themeColor="text1"/>
          <w:sz w:val="16"/>
          <w:szCs w:val="16"/>
        </w:rPr>
        <w:t>Los paramentos y juntas presentarán un aspecto limpio, sin resaltes ni roturas.</w:t>
      </w:r>
    </w:p>
    <w:p w:rsidR="00B31286" w:rsidRPr="00207748" w:rsidRDefault="00B31286" w:rsidP="00B31286">
      <w:pPr>
        <w:spacing w:after="0" w:line="240" w:lineRule="auto"/>
        <w:rPr>
          <w:rFonts w:ascii="Verdana" w:hAnsi="Verdana"/>
          <w:color w:val="000000" w:themeColor="text1"/>
          <w:sz w:val="16"/>
          <w:szCs w:val="16"/>
        </w:rPr>
      </w:pPr>
    </w:p>
    <w:p w:rsidR="0055578E" w:rsidRPr="00207748" w:rsidRDefault="0055578E">
      <w:pPr>
        <w:spacing w:after="0" w:line="2" w:lineRule="auto"/>
        <w:rPr>
          <w:color w:val="000000" w:themeColor="text1"/>
        </w:rPr>
      </w:pPr>
      <w:bookmarkStart w:id="117" w:name="REF_HTML:_RC_:1:9:2:3"/>
      <w:bookmarkEnd w:id="11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1.9.2.3.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cerca del lugar de trabajo para facilitar su manejo y evitar su deterioro debido a los golpes.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perfiles vistos pueden estar en la intemperie durante un largo periodo de tiempo sin que se oxiden por el agua. A pesar de ello, se deberán proteger si tienen que estar mucho tiempo expuestos al agua, heladas, nevadas, humedad o temperaturas muy altas.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lugar donde se almacene el material debe ser totalmente plano y se pueden apilar hasta una altura de unos 3 m, dependiendo del tipo de material.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producto es altamente sensible a los golpes, de ahí que se deba prestar atención si la manipulación se realiza con maquinaria, ya que puede deteriorarse el producto.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 se manipula manualmente, es obligatorio hacerlo con guantes especiales para el manejo de perfilería metálica. Su corte es muy afilado y puede provocar accidentes si no se toman las precauciones adecuadas.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 conveniente manejar los paquetes entre dos personas, a pesar de que la perfilería es un material muy ligero.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18" w:name="REF_HTML:_RC_:1:9:3"/>
      <w:bookmarkEnd w:id="118"/>
    </w:p>
    <w:p w:rsidR="0055578E" w:rsidRPr="00207748" w:rsidRDefault="000D5E4A" w:rsidP="000D5E4A">
      <w:pPr>
        <w:pStyle w:val="Ttulo3"/>
      </w:pPr>
      <w:bookmarkStart w:id="119" w:name="_Toc127462575"/>
      <w:r w:rsidRPr="00207748">
        <w:t>1.9.3. Pastas para placas de yeso laminado</w:t>
      </w:r>
      <w:bookmarkEnd w:id="119"/>
    </w:p>
    <w:p w:rsidR="0055578E" w:rsidRPr="00207748" w:rsidRDefault="0055578E">
      <w:pPr>
        <w:spacing w:after="0" w:line="2" w:lineRule="auto"/>
        <w:rPr>
          <w:color w:val="000000" w:themeColor="text1"/>
        </w:rPr>
      </w:pPr>
      <w:bookmarkStart w:id="120" w:name="REF_HTML:_RC_:1:9:3:1"/>
      <w:bookmarkEnd w:id="12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1.9.3.1.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3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pastas que se presentan en polvo se deben suministrar en sacos de papel de entre 5 y 20 kg, paletizados a razón de 1000 kg por palet retractilado.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3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pastas que se presentan como tal se deben suministrar en envases de plástico de entre 7 y 20 kg, paletizados a razón de 800 kg por palet retractilado.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21" w:name="REF_HTML:_RC_:1:9:3:2"/>
      <w:bookmarkEnd w:id="12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1.9.3.2.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3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3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numPr>
          <w:ilvl w:val="0"/>
          <w:numId w:val="13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Además, el marcado completo debe figurar en la etiqueta, en el embalaje o en los documentos que acompañan al producto.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3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4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B31286" w:rsidRPr="00207748" w:rsidRDefault="00B31286" w:rsidP="00B31286">
      <w:pPr>
        <w:tabs>
          <w:tab w:val="left" w:pos="431"/>
          <w:tab w:val="left" w:pos="442"/>
        </w:tabs>
        <w:spacing w:after="0" w:line="240" w:lineRule="auto"/>
        <w:jc w:val="both"/>
        <w:rPr>
          <w:rFonts w:ascii="Verdana" w:hAnsi="Verdana" w:cs="Verdana"/>
          <w:color w:val="000000" w:themeColor="text1"/>
          <w:sz w:val="16"/>
        </w:rPr>
      </w:pPr>
    </w:p>
    <w:p w:rsidR="00B31286" w:rsidRPr="00207748" w:rsidRDefault="00B31286" w:rsidP="00B31286">
      <w:pPr>
        <w:keepNext/>
        <w:numPr>
          <w:ilvl w:val="0"/>
          <w:numId w:val="131"/>
        </w:numPr>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Control y criterios de aceptación y rechazo</w:t>
      </w:r>
      <w:r w:rsidR="00CD3452" w:rsidRPr="00207748">
        <w:rPr>
          <w:rFonts w:ascii="Verdana" w:hAnsi="Verdana" w:cs="Verdana"/>
          <w:color w:val="000000" w:themeColor="text1"/>
          <w:sz w:val="16"/>
        </w:rPr>
        <w:t>:</w:t>
      </w:r>
    </w:p>
    <w:p w:rsidR="00B31286" w:rsidRPr="00207748" w:rsidRDefault="00B31286" w:rsidP="00B31286">
      <w:pPr>
        <w:numPr>
          <w:ilvl w:val="0"/>
          <w:numId w:val="135"/>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Tolerancias:</w:t>
      </w:r>
    </w:p>
    <w:p w:rsidR="00B31286" w:rsidRPr="00207748" w:rsidRDefault="00B31286" w:rsidP="00B31286">
      <w:pPr>
        <w:spacing w:after="0" w:line="240" w:lineRule="auto"/>
        <w:ind w:left="442"/>
        <w:jc w:val="both"/>
        <w:rPr>
          <w:rFonts w:ascii="Verdana" w:hAnsi="Verdana"/>
          <w:color w:val="000000" w:themeColor="text1"/>
          <w:sz w:val="16"/>
          <w:szCs w:val="16"/>
        </w:rPr>
      </w:pPr>
      <w:r w:rsidRPr="00207748">
        <w:rPr>
          <w:rFonts w:ascii="Verdana" w:hAnsi="Verdana"/>
          <w:color w:val="000000" w:themeColor="text1"/>
          <w:sz w:val="16"/>
          <w:szCs w:val="16"/>
        </w:rPr>
        <w:lastRenderedPageBreak/>
        <w:t>Replanteo: 10 mm. Desplome: 5 mm. por planta Planeidad: 5 mm. por planta</w:t>
      </w:r>
    </w:p>
    <w:p w:rsidR="00B31286" w:rsidRPr="00207748" w:rsidRDefault="00B31286" w:rsidP="00B31286">
      <w:pPr>
        <w:numPr>
          <w:ilvl w:val="0"/>
          <w:numId w:val="135"/>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Terminaciones:</w:t>
      </w:r>
    </w:p>
    <w:p w:rsidR="00B31286" w:rsidRPr="00207748" w:rsidRDefault="00B31286" w:rsidP="00B31286">
      <w:pPr>
        <w:spacing w:after="0" w:line="240" w:lineRule="auto"/>
        <w:ind w:left="442"/>
        <w:jc w:val="both"/>
        <w:rPr>
          <w:rFonts w:ascii="Verdana" w:hAnsi="Verdana"/>
          <w:color w:val="000000" w:themeColor="text1"/>
          <w:sz w:val="16"/>
          <w:szCs w:val="16"/>
        </w:rPr>
      </w:pPr>
      <w:r w:rsidRPr="00207748">
        <w:rPr>
          <w:rFonts w:ascii="Verdana" w:hAnsi="Verdana"/>
          <w:color w:val="000000" w:themeColor="text1"/>
          <w:sz w:val="16"/>
          <w:szCs w:val="16"/>
        </w:rPr>
        <w:t>Los paramentos y juntas presentarán un aspecto limpio, sin resaltes ni roturas.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22" w:name="REF_HTML:_RC_:1:9:3:3"/>
      <w:bookmarkEnd w:id="12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1.9.3.3.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lugares cubiertos, secos, resguardados de la intemperie y protegidos de la humedad, del sol directo y de las heladas.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sacos de papel que contengan pastas se colocarán separados del suelo, evitando cualquier contacto con posibles residuos líquidos que pueden encontrarse en las obras. Los sacos de papel presentan microperforaciones que permiten la aireación del producto. Exponer este producto al contacto con líquidos o a altos niveles de humedad ambiente puede provocar la compactación parcial del producto.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palets de pastas de juntas presentadas en sacos de papel no se apilarán en más de dos alturas. La resina termoplástica que contiene este material reacciona bajo condiciones de presión y temperatura, generando un reblandecimiento del material.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palets de pasta de agarre presentada en sacos de papel permiten ser apilados en tres alturas, ya que no contienen resina termoplástica.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pastas envasadas en botes de plástico pueden almacenarse sobre el suelo, pero nunca se apilarán si no es en estanterías, ya que los envases de plástico pueden sufrir deformaciones bajo altas temperaturas o presión de carga.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 aconsejable realizar una rotación cada cierto tiempo del material almacenado, liberando la presión constante que sufre este material si es acopiado en varias alturas.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debe evitar la existencia de elevadas concentraciones de producto en polvo en el aire, ya que puede provocar irritaciones en los ojos y vías respiratorias y sequedad en la piel, por lo que se recomienda utilizar guantes y gafas protectoras.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23" w:name="REF_HTML:_RC_:1:9:3:4"/>
      <w:bookmarkEnd w:id="12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1.9.3.4.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Pastas de agarre: Se comprobará que las paredes son absorbentes, están en buen estado y libres de humedad, suciedad, polvo, grasa o aceites. Las superficies imperfectas a tratar no deben presentar irregularidades superiores a 15 mm.</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24" w:name="REF_HTML:_RC_:1:10"/>
      <w:bookmarkEnd w:id="124"/>
    </w:p>
    <w:p w:rsidR="0055578E" w:rsidRPr="00207748" w:rsidRDefault="000D5E4A" w:rsidP="000D5E4A">
      <w:pPr>
        <w:pStyle w:val="Ttulo2"/>
      </w:pPr>
      <w:bookmarkStart w:id="125" w:name="_Toc127462576"/>
      <w:r w:rsidRPr="00207748">
        <w:t>1.10. Suelos de madera</w:t>
      </w:r>
      <w:bookmarkEnd w:id="125"/>
    </w:p>
    <w:p w:rsidR="0055578E" w:rsidRPr="00207748" w:rsidRDefault="0055578E">
      <w:pPr>
        <w:spacing w:after="0" w:line="2" w:lineRule="auto"/>
        <w:rPr>
          <w:color w:val="000000" w:themeColor="text1"/>
        </w:rPr>
      </w:pPr>
      <w:bookmarkStart w:id="126" w:name="REF_HTML:_RC_:1:10:1"/>
      <w:bookmarkEnd w:id="126"/>
    </w:p>
    <w:p w:rsidR="0055578E" w:rsidRPr="00207748" w:rsidRDefault="000D5E4A" w:rsidP="000D5E4A">
      <w:pPr>
        <w:pStyle w:val="Ttulo3"/>
      </w:pPr>
      <w:bookmarkStart w:id="127" w:name="_Toc127462577"/>
      <w:r w:rsidRPr="00207748">
        <w:t>1.10.1. Suelos laminados</w:t>
      </w:r>
      <w:bookmarkEnd w:id="127"/>
    </w:p>
    <w:p w:rsidR="0055578E" w:rsidRPr="00207748" w:rsidRDefault="0055578E">
      <w:pPr>
        <w:spacing w:after="0" w:line="2" w:lineRule="auto"/>
        <w:rPr>
          <w:color w:val="000000" w:themeColor="text1"/>
        </w:rPr>
      </w:pPr>
      <w:bookmarkStart w:id="128" w:name="REF_HTML:_RC_:1:10:1:1"/>
      <w:bookmarkEnd w:id="12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1.10.1.1.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tableros se deben suministrar en paquetes que los protejan de los cambios de humedad y de las agresiones mecánicas.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29" w:name="REF_HTML:_RC_:1:10:1:2"/>
      <w:bookmarkEnd w:id="12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1.10.1.2.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4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4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4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4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rFonts w:ascii="Verdana" w:hAnsi="Verdana" w:cs="Verdana"/>
          <w:color w:val="000000" w:themeColor="text1"/>
          <w:sz w:val="16"/>
        </w:rPr>
      </w:pPr>
      <w:r w:rsidRPr="00207748">
        <w:rPr>
          <w:rFonts w:ascii="Verdana" w:hAnsi="Verdana" w:cs="Verdana"/>
          <w:color w:val="000000" w:themeColor="text1"/>
          <w:sz w:val="16"/>
        </w:rPr>
        <w:t xml:space="preserve"> </w:t>
      </w:r>
    </w:p>
    <w:p w:rsidR="00CD3452" w:rsidRPr="00207748" w:rsidRDefault="00CD3452" w:rsidP="00CD3452">
      <w:pPr>
        <w:keepNext/>
        <w:numPr>
          <w:ilvl w:val="0"/>
          <w:numId w:val="131"/>
        </w:numPr>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lastRenderedPageBreak/>
        <w:t>Control y criterios de aceptación y rechazo:</w:t>
      </w:r>
    </w:p>
    <w:p w:rsidR="00CD3452" w:rsidRPr="00207748" w:rsidRDefault="00CD3452" w:rsidP="00CD3452">
      <w:pPr>
        <w:keepNext/>
        <w:numPr>
          <w:ilvl w:val="0"/>
          <w:numId w:val="144"/>
        </w:numPr>
        <w:spacing w:after="0" w:line="240" w:lineRule="auto"/>
        <w:ind w:left="477"/>
        <w:jc w:val="both"/>
        <w:rPr>
          <w:rFonts w:ascii="Verdana" w:hAnsi="Verdana" w:cs="Verdana"/>
          <w:color w:val="000000" w:themeColor="text1"/>
          <w:sz w:val="16"/>
        </w:rPr>
      </w:pPr>
      <w:r w:rsidRPr="00207748">
        <w:rPr>
          <w:rFonts w:ascii="Verdana" w:hAnsi="Verdana" w:cs="Verdana"/>
          <w:color w:val="000000" w:themeColor="text1"/>
          <w:sz w:val="16"/>
        </w:rPr>
        <w:t>La tarima empleada tendrá una dureza tangencial en la escala Chalais-Mendon no menor de 2,5 ni superior a 10.</w:t>
      </w:r>
    </w:p>
    <w:p w:rsidR="00CD3452" w:rsidRPr="00207748" w:rsidRDefault="00CD3452" w:rsidP="00CD3452">
      <w:pPr>
        <w:keepNext/>
        <w:numPr>
          <w:ilvl w:val="0"/>
          <w:numId w:val="144"/>
        </w:numPr>
        <w:spacing w:after="0" w:line="240" w:lineRule="auto"/>
        <w:ind w:left="477"/>
        <w:jc w:val="both"/>
        <w:rPr>
          <w:rFonts w:ascii="Verdana" w:hAnsi="Verdana" w:cs="Verdana"/>
          <w:color w:val="000000" w:themeColor="text1"/>
          <w:sz w:val="16"/>
        </w:rPr>
      </w:pPr>
      <w:r w:rsidRPr="00207748">
        <w:rPr>
          <w:rFonts w:ascii="Verdana" w:hAnsi="Verdana" w:cs="Verdana"/>
          <w:color w:val="000000" w:themeColor="text1"/>
          <w:sz w:val="16"/>
        </w:rPr>
        <w:t>Deberá tener una humedad no superior al 8% estando aclimatada al lugar de empleo.</w:t>
      </w:r>
    </w:p>
    <w:p w:rsidR="00CD3452" w:rsidRPr="00207748" w:rsidRDefault="00CD3452" w:rsidP="00CD3452">
      <w:pPr>
        <w:keepNext/>
        <w:numPr>
          <w:ilvl w:val="0"/>
          <w:numId w:val="144"/>
        </w:numPr>
        <w:spacing w:after="0" w:line="240" w:lineRule="auto"/>
        <w:ind w:left="477"/>
        <w:jc w:val="both"/>
        <w:rPr>
          <w:rFonts w:ascii="Verdana" w:hAnsi="Verdana" w:cs="Verdana"/>
          <w:color w:val="000000" w:themeColor="text1"/>
          <w:sz w:val="16"/>
        </w:rPr>
      </w:pPr>
      <w:r w:rsidRPr="00207748">
        <w:rPr>
          <w:rFonts w:ascii="Verdana" w:hAnsi="Verdana" w:cs="Verdana"/>
          <w:color w:val="000000" w:themeColor="text1"/>
          <w:sz w:val="16"/>
        </w:rPr>
        <w:t>La tensión máxima de rotura a flexión no será inferior a 100 kg/m². Deberá estar exenta de alburas, acebolladuras y azulado; estará tratada contra ataques de hongos e insectos. La tabla llegará a la obra perfectamente escuadrada y sin alabeos.</w:t>
      </w:r>
    </w:p>
    <w:p w:rsidR="00CD3452" w:rsidRPr="00207748" w:rsidRDefault="00CD3452" w:rsidP="00CD3452">
      <w:pPr>
        <w:keepNext/>
        <w:numPr>
          <w:ilvl w:val="0"/>
          <w:numId w:val="144"/>
        </w:numPr>
        <w:spacing w:after="0" w:line="240" w:lineRule="auto"/>
        <w:ind w:left="477"/>
        <w:jc w:val="both"/>
        <w:rPr>
          <w:rFonts w:ascii="Verdana" w:hAnsi="Verdana" w:cs="Verdana"/>
          <w:color w:val="000000" w:themeColor="text1"/>
          <w:sz w:val="16"/>
        </w:rPr>
      </w:pPr>
      <w:r w:rsidRPr="00207748">
        <w:rPr>
          <w:rFonts w:ascii="Verdana" w:hAnsi="Verdana" w:cs="Verdana"/>
          <w:color w:val="000000" w:themeColor="text1"/>
          <w:sz w:val="16"/>
        </w:rPr>
        <w:t>Deberá estar machihembrada en sus cantos opuestos. Sin nudos en los bordes ni apreciables en su interior. Las vetas seguirán una dirección que forme ángulo con la máxima dimensión de la tabla, comprendido entre 0º y 45º. Las tablas tendrán un envejecimiento natural de seis meses o habrán sido estabilizadas sus tensiones.</w:t>
      </w:r>
    </w:p>
    <w:p w:rsidR="00CD3452" w:rsidRPr="00207748" w:rsidRDefault="00CD3452" w:rsidP="00CD3452">
      <w:pPr>
        <w:keepNext/>
        <w:numPr>
          <w:ilvl w:val="0"/>
          <w:numId w:val="144"/>
        </w:numPr>
        <w:spacing w:after="0" w:line="240" w:lineRule="auto"/>
        <w:ind w:left="477"/>
        <w:jc w:val="both"/>
        <w:rPr>
          <w:rFonts w:ascii="Verdana" w:hAnsi="Verdana" w:cs="Verdana"/>
          <w:color w:val="000000" w:themeColor="text1"/>
          <w:sz w:val="16"/>
        </w:rPr>
      </w:pPr>
      <w:r w:rsidRPr="00207748">
        <w:rPr>
          <w:rFonts w:ascii="Verdana" w:hAnsi="Verdana" w:cs="Verdana"/>
          <w:color w:val="000000" w:themeColor="text1"/>
          <w:sz w:val="16"/>
        </w:rPr>
        <w:t>Las tablas tendrán un espesor mínimo de 18 mm. y un ancho mínimo de 70 mm.</w:t>
      </w:r>
    </w:p>
    <w:p w:rsidR="00B31286" w:rsidRPr="00207748" w:rsidRDefault="00B31286">
      <w:pPr>
        <w:spacing w:after="0" w:line="240" w:lineRule="auto"/>
        <w:rPr>
          <w:color w:val="000000" w:themeColor="text1"/>
        </w:rPr>
      </w:pPr>
    </w:p>
    <w:p w:rsidR="0055578E" w:rsidRPr="00207748" w:rsidRDefault="0055578E">
      <w:pPr>
        <w:spacing w:after="0" w:line="2" w:lineRule="auto"/>
        <w:rPr>
          <w:color w:val="000000" w:themeColor="text1"/>
        </w:rPr>
      </w:pPr>
      <w:bookmarkStart w:id="130" w:name="REF_HTML:_RC_:1:10:1:3"/>
      <w:bookmarkEnd w:id="13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1.10.1.3.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su embalaje.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mantendrán en lugares cubiertos, secos y bien ventilados.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apilarán horizontalmente sobre superficies planas, en pilas de 1 metro como máximo, de manera que no se deformen.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31" w:name="REF_HTML:_RC_:1:10:1:4"/>
      <w:bookmarkEnd w:id="13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1.10.1.4.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Antes de instalar el producto se debe acomodar éste a las condiciones de temperatura (preferiblemente entre 15°C y 25°C) y humedad ambiente (entre 50% y 70%) propias de la habitación en la que vaya a ser instalado.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embalajes se deben dejar cerrados durante un periodo mínimo de 48 horas en la habitación a la que esté destinado, en posición horizontal y separado de las paredes.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la colocación del suelo laminado, se partirá de una superficie seca, limpia y nivelada. Se eliminarán todas las irregularidades que pudiesen suponer un mal asiento del tablero sobre la base de pavimento.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32" w:name="REF_HTML:_RC_:1:11"/>
      <w:bookmarkEnd w:id="132"/>
    </w:p>
    <w:p w:rsidR="0055578E" w:rsidRPr="00207748" w:rsidRDefault="000D5E4A" w:rsidP="000D5E4A">
      <w:pPr>
        <w:pStyle w:val="Ttulo2"/>
      </w:pPr>
      <w:bookmarkStart w:id="133" w:name="_Toc127462578"/>
      <w:r w:rsidRPr="00207748">
        <w:t>1.11. Aislantes e impermeabilizantes</w:t>
      </w:r>
      <w:bookmarkEnd w:id="133"/>
    </w:p>
    <w:p w:rsidR="0055578E" w:rsidRPr="00207748" w:rsidRDefault="0055578E">
      <w:pPr>
        <w:spacing w:after="0" w:line="2" w:lineRule="auto"/>
        <w:rPr>
          <w:color w:val="000000" w:themeColor="text1"/>
        </w:rPr>
      </w:pPr>
      <w:bookmarkStart w:id="134" w:name="REF_HTML:_RC_:1:11:1"/>
      <w:bookmarkEnd w:id="134"/>
    </w:p>
    <w:p w:rsidR="0055578E" w:rsidRPr="00207748" w:rsidRDefault="000D5E4A" w:rsidP="000D5E4A">
      <w:pPr>
        <w:pStyle w:val="Ttulo3"/>
      </w:pPr>
      <w:bookmarkStart w:id="135" w:name="_Toc127462579"/>
      <w:r w:rsidRPr="00207748">
        <w:t>1.11.1. Aislantes conformados en planchas rígidas</w:t>
      </w:r>
      <w:bookmarkEnd w:id="135"/>
    </w:p>
    <w:p w:rsidR="0055578E" w:rsidRPr="00207748" w:rsidRDefault="0055578E">
      <w:pPr>
        <w:spacing w:after="0" w:line="2" w:lineRule="auto"/>
        <w:rPr>
          <w:color w:val="000000" w:themeColor="text1"/>
        </w:rPr>
      </w:pPr>
      <w:bookmarkStart w:id="136" w:name="REF_HTML:_RC_:1:11:1:1"/>
      <w:bookmarkEnd w:id="13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aislantes se deben suministrar en forma de paneles, envueltos en films plásticos.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paneles se agruparán formando palets para su mejor almacenamiento y transporte.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4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caso de desmontar los palets, los paquetes resultantes deben transportarse de forma que no se desplacen por la caja del transporte.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37" w:name="REF_HTML:_RC_:1:11:1:2"/>
      <w:bookmarkEnd w:id="13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5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5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numPr>
          <w:ilvl w:val="0"/>
          <w:numId w:val="15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 el material ha de ser componente de la parte ciega del cerramiento exterior de un espacio habitable, el fabricante declarará el valor del factor de resistencia a la difusión del agua.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5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5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95034" w:rsidRPr="00207748" w:rsidRDefault="00595034" w:rsidP="00595034">
      <w:pPr>
        <w:tabs>
          <w:tab w:val="left" w:pos="431"/>
          <w:tab w:val="left" w:pos="442"/>
        </w:tabs>
        <w:spacing w:after="0" w:line="240" w:lineRule="auto"/>
        <w:jc w:val="both"/>
        <w:rPr>
          <w:rFonts w:ascii="Verdana" w:hAnsi="Verdana" w:cs="Verdana"/>
          <w:color w:val="000000" w:themeColor="text1"/>
          <w:sz w:val="16"/>
        </w:rPr>
      </w:pPr>
    </w:p>
    <w:p w:rsidR="00595034" w:rsidRPr="00207748" w:rsidRDefault="00595034" w:rsidP="00595034">
      <w:pPr>
        <w:keepNext/>
        <w:numPr>
          <w:ilvl w:val="0"/>
          <w:numId w:val="150"/>
        </w:numPr>
        <w:spacing w:after="0" w:line="240" w:lineRule="auto"/>
        <w:jc w:val="both"/>
        <w:rPr>
          <w:rFonts w:ascii="Verdana" w:hAnsi="Verdana" w:cs="Verdana"/>
          <w:color w:val="000000" w:themeColor="text1"/>
          <w:sz w:val="16"/>
          <w:szCs w:val="16"/>
        </w:rPr>
      </w:pPr>
      <w:r w:rsidRPr="00207748">
        <w:rPr>
          <w:rFonts w:ascii="Verdana" w:hAnsi="Verdana"/>
          <w:color w:val="000000" w:themeColor="text1"/>
          <w:sz w:val="16"/>
          <w:szCs w:val="16"/>
        </w:rPr>
        <w:lastRenderedPageBreak/>
        <w:t>Control y criterios de aceptación y rechazo:</w:t>
      </w:r>
    </w:p>
    <w:p w:rsidR="00595034" w:rsidRPr="00207748" w:rsidRDefault="00595034" w:rsidP="00595034">
      <w:pPr>
        <w:keepNext/>
        <w:spacing w:after="0" w:line="240" w:lineRule="auto"/>
        <w:ind w:left="159"/>
        <w:jc w:val="both"/>
        <w:rPr>
          <w:rFonts w:ascii="Verdana" w:hAnsi="Verdana" w:cs="Verdana"/>
          <w:color w:val="000000" w:themeColor="text1"/>
          <w:sz w:val="16"/>
          <w:szCs w:val="16"/>
        </w:rPr>
      </w:pPr>
    </w:p>
    <w:p w:rsidR="00595034" w:rsidRPr="00207748" w:rsidRDefault="00595034" w:rsidP="00595034">
      <w:pPr>
        <w:pStyle w:val="Prrafodelista"/>
        <w:numPr>
          <w:ilvl w:val="0"/>
          <w:numId w:val="15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materiales que vengan avalados por Sellos o Marcas de Calidad, deberán tener la garantía por parte del fabricante, del cumplimiento de los requisitos y características mínimas exigidas, por lo que podrá realizarse su recepción sin necesidad de efectuar comprobaciones o ensayos.</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Comprobación de espesores y tipo del aislamiento térmico, fabricante, etc.</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Correcta colocación del aislante, según especificaciones de proyecto. Continuidad.</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Evitación de puentes térmicos.</w:t>
      </w:r>
    </w:p>
    <w:p w:rsidR="00595034" w:rsidRPr="00207748" w:rsidRDefault="00595034" w:rsidP="00595034">
      <w:pPr>
        <w:pStyle w:val="Prrafodelista"/>
        <w:tabs>
          <w:tab w:val="left" w:pos="431"/>
          <w:tab w:val="left" w:pos="442"/>
        </w:tabs>
        <w:spacing w:after="0" w:line="240" w:lineRule="auto"/>
        <w:ind w:left="760"/>
        <w:jc w:val="both"/>
        <w:rPr>
          <w:rFonts w:ascii="Verdana" w:hAnsi="Verdana"/>
          <w:color w:val="000000" w:themeColor="text1"/>
          <w:sz w:val="16"/>
          <w:szCs w:val="16"/>
        </w:rPr>
      </w:pPr>
    </w:p>
    <w:p w:rsidR="00595034" w:rsidRPr="00207748" w:rsidRDefault="00595034" w:rsidP="00595034">
      <w:pPr>
        <w:pStyle w:val="Prrafodelista"/>
        <w:keepNext/>
        <w:numPr>
          <w:ilvl w:val="0"/>
          <w:numId w:val="15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realizarán ensayos de:</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Continuidad térmica de los diferentes espesores en que se comercializan si la resistencia correspondiente a tales espesores.</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Densidad aparente.</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Permeabilidad al vapor de agua teniendo en cuenta la lámina o barrera de vapor si la tuviera.</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Absorción de agua por volumen.</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Deformación frente a cargas (módulo de elasticidad.).</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Resistencia a flexión y compresión.</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Aislamiento acústico.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38" w:name="REF_HTML:_RC_:1:11:1:3"/>
      <w:bookmarkEnd w:id="13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palets completos pueden almacenarse a la intemperie por un periodo limitado de tiempo.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apilarán horizontalmente sobre superficies planas y limpias.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protegerán de la insolación directa y de la acción del viento.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39" w:name="REF_HTML:_RC_:1:11:1:4"/>
      <w:bookmarkEnd w:id="13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seguirán las recomendaciones de aplicación y de uso proporcionadas por el fabricante en su documentación técnica.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40" w:name="REF_HTML:_RC_:1:11:2"/>
      <w:bookmarkEnd w:id="140"/>
    </w:p>
    <w:p w:rsidR="0055578E" w:rsidRPr="00207748" w:rsidRDefault="000D5E4A" w:rsidP="000D5E4A">
      <w:pPr>
        <w:pStyle w:val="Ttulo3"/>
      </w:pPr>
      <w:bookmarkStart w:id="141" w:name="_Toc127462580"/>
      <w:r w:rsidRPr="00207748">
        <w:t>1.11.2. Aislantes de lana mineral</w:t>
      </w:r>
      <w:bookmarkEnd w:id="141"/>
    </w:p>
    <w:p w:rsidR="0055578E" w:rsidRPr="00207748" w:rsidRDefault="0055578E">
      <w:pPr>
        <w:spacing w:after="0" w:line="2" w:lineRule="auto"/>
        <w:rPr>
          <w:color w:val="000000" w:themeColor="text1"/>
        </w:rPr>
      </w:pPr>
      <w:bookmarkStart w:id="142" w:name="REF_HTML:_RC_:1:11:2:1"/>
      <w:bookmarkEnd w:id="14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1.11.2.1.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aislantes se deben suministrar en forma de paneles enrollados o mantas, envueltos en films plásticos.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paneles o mantas se agruparán formando palets para su mejor almacenamiento y transporte.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caso de desmontar los palets, los paquetes resultantes deben transportarse de forma que no se desplacen por la caja del transporte.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procurará no aplicar pesos elevados sobre los mismos, para evitar su deterioro.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43" w:name="REF_HTML:_RC_:1:11:2:2"/>
      <w:bookmarkEnd w:id="14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1.11.2.2.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5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5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5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5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95034" w:rsidRPr="00207748" w:rsidRDefault="00595034" w:rsidP="00595034">
      <w:pPr>
        <w:tabs>
          <w:tab w:val="left" w:pos="431"/>
          <w:tab w:val="left" w:pos="442"/>
        </w:tabs>
        <w:spacing w:after="0" w:line="240" w:lineRule="auto"/>
        <w:ind w:left="442"/>
        <w:jc w:val="both"/>
        <w:rPr>
          <w:rFonts w:ascii="Verdana" w:hAnsi="Verdana" w:cs="Verdana"/>
          <w:color w:val="000000" w:themeColor="text1"/>
          <w:sz w:val="16"/>
        </w:rPr>
      </w:pPr>
    </w:p>
    <w:p w:rsidR="00595034" w:rsidRPr="00207748" w:rsidRDefault="00595034" w:rsidP="00595034">
      <w:pPr>
        <w:tabs>
          <w:tab w:val="left" w:pos="431"/>
          <w:tab w:val="left" w:pos="442"/>
        </w:tabs>
        <w:spacing w:after="0" w:line="240" w:lineRule="auto"/>
        <w:ind w:left="442"/>
        <w:jc w:val="both"/>
        <w:rPr>
          <w:rFonts w:ascii="Verdana" w:hAnsi="Verdana" w:cs="Verdana"/>
          <w:color w:val="000000" w:themeColor="text1"/>
          <w:sz w:val="16"/>
        </w:rPr>
      </w:pPr>
    </w:p>
    <w:p w:rsidR="00595034" w:rsidRPr="00207748" w:rsidRDefault="000D5E4A" w:rsidP="00595034">
      <w:pPr>
        <w:keepNext/>
        <w:numPr>
          <w:ilvl w:val="0"/>
          <w:numId w:val="150"/>
        </w:numPr>
        <w:spacing w:after="0" w:line="240" w:lineRule="auto"/>
        <w:jc w:val="both"/>
        <w:rPr>
          <w:rFonts w:ascii="Verdana" w:hAnsi="Verdana" w:cs="Verdana"/>
          <w:color w:val="000000" w:themeColor="text1"/>
          <w:sz w:val="16"/>
          <w:szCs w:val="16"/>
        </w:rPr>
      </w:pPr>
      <w:r w:rsidRPr="00207748">
        <w:rPr>
          <w:rFonts w:ascii="Verdana" w:hAnsi="Verdana" w:cs="Verdana"/>
          <w:color w:val="000000" w:themeColor="text1"/>
          <w:sz w:val="16"/>
        </w:rPr>
        <w:lastRenderedPageBreak/>
        <w:t xml:space="preserve"> </w:t>
      </w:r>
      <w:r w:rsidR="00595034" w:rsidRPr="00207748">
        <w:rPr>
          <w:rFonts w:ascii="Verdana" w:hAnsi="Verdana"/>
          <w:color w:val="000000" w:themeColor="text1"/>
          <w:sz w:val="16"/>
          <w:szCs w:val="16"/>
        </w:rPr>
        <w:t>Control y criterios de aceptación y rechazo:</w:t>
      </w:r>
    </w:p>
    <w:p w:rsidR="00595034" w:rsidRPr="00207748" w:rsidRDefault="00595034" w:rsidP="00595034">
      <w:pPr>
        <w:keepNext/>
        <w:spacing w:after="0" w:line="240" w:lineRule="auto"/>
        <w:ind w:left="159"/>
        <w:jc w:val="both"/>
        <w:rPr>
          <w:rFonts w:ascii="Verdana" w:hAnsi="Verdana" w:cs="Verdana"/>
          <w:color w:val="000000" w:themeColor="text1"/>
          <w:sz w:val="16"/>
          <w:szCs w:val="16"/>
        </w:rPr>
      </w:pPr>
    </w:p>
    <w:p w:rsidR="00595034" w:rsidRPr="00207748" w:rsidRDefault="00595034" w:rsidP="00595034">
      <w:pPr>
        <w:pStyle w:val="Prrafodelista"/>
        <w:numPr>
          <w:ilvl w:val="0"/>
          <w:numId w:val="15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materiales que vengan avalados por Sellos o Marcas de Calidad, deberán tener la garantía por parte del fabricante, del cumplimiento de los requisitos y características mínimas exigidas, por lo que podrá realizarse su recepción sin necesidad de efectuar comprobaciones o ensayos.</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Comprobación de espesores y tipo del aislamiento térmico, fabricante, etc.</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Correcta colocación del aislante, según especificaciones de proyecto. Continuidad.</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Evitación de puentes térmicos.</w:t>
      </w:r>
    </w:p>
    <w:p w:rsidR="00595034" w:rsidRPr="00207748" w:rsidRDefault="00595034" w:rsidP="00595034">
      <w:pPr>
        <w:pStyle w:val="Prrafodelista"/>
        <w:tabs>
          <w:tab w:val="left" w:pos="431"/>
          <w:tab w:val="left" w:pos="442"/>
        </w:tabs>
        <w:spacing w:after="0" w:line="240" w:lineRule="auto"/>
        <w:ind w:left="760"/>
        <w:jc w:val="both"/>
        <w:rPr>
          <w:rFonts w:ascii="Verdana" w:hAnsi="Verdana"/>
          <w:color w:val="000000" w:themeColor="text1"/>
          <w:sz w:val="16"/>
          <w:szCs w:val="16"/>
        </w:rPr>
      </w:pPr>
    </w:p>
    <w:p w:rsidR="00595034" w:rsidRPr="00207748" w:rsidRDefault="00595034" w:rsidP="00595034">
      <w:pPr>
        <w:pStyle w:val="Prrafodelista"/>
        <w:keepNext/>
        <w:numPr>
          <w:ilvl w:val="0"/>
          <w:numId w:val="15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realizarán ensayos de:</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Continuidad térmica de los diferentes espesores en que se comercializan si la resistencia correspondiente a tales espesores.</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Densidad aparente.</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Permeabilidad al vapor de agua teniendo en cuenta la lámina o barrera de vapor si la tuviera.</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Absorción de agua por volumen.</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Deformación frente a cargas (módulo de elasticidad.).</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Resistencia a flexión y compresión.</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Aislamiento acústico.</w:t>
      </w:r>
    </w:p>
    <w:p w:rsidR="0055578E" w:rsidRPr="00207748" w:rsidRDefault="0055578E">
      <w:pPr>
        <w:spacing w:after="0" w:line="240" w:lineRule="auto"/>
        <w:rPr>
          <w:color w:val="000000" w:themeColor="text1"/>
        </w:rPr>
      </w:pPr>
    </w:p>
    <w:p w:rsidR="0055578E" w:rsidRPr="00207748" w:rsidRDefault="0055578E">
      <w:pPr>
        <w:spacing w:after="0" w:line="2" w:lineRule="auto"/>
        <w:rPr>
          <w:color w:val="000000" w:themeColor="text1"/>
        </w:rPr>
      </w:pPr>
      <w:bookmarkStart w:id="144" w:name="REF_HTML:_RC_:1:11:2:3"/>
      <w:bookmarkEnd w:id="14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1.11.2.3.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Conservar y almacenar preferentemente en el palet original, protegidos del sol y de la intemperie, salvo cuando esté prevista su aplicación.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palets completos pueden almacenarse a la intemperie por un periodo limitado de tiempo.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paneles deben almacenarse bajo cubierto, sobre superficies planas y limpias.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Siempre que se manipule el panel de lana de roca se hará con guantes.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5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Bajo ningún concepto debe emplearse para cortar el producto maquinaria que pueda diseminar polvo, ya que éste produce irritación de garganta y de ojos.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45" w:name="REF_HTML:_RC_:1:11:2:4"/>
      <w:bookmarkEnd w:id="14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1.11.2.4.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6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aislantes utilizados en cubiertas, se recomienda evitar su aplicación cuando las condiciones climatológicas sean adversas, en particular cuando esté nevando o haya nieve o hielo sobre la cubierta, cuando llueva o la cubierta esté mojada, o cuando sople viento fuerte.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6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productos deben colocarse siempre secos.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46" w:name="REF_HTML:_RC_:1:11:3"/>
      <w:bookmarkEnd w:id="146"/>
    </w:p>
    <w:p w:rsidR="0055578E" w:rsidRPr="00207748" w:rsidRDefault="000D5E4A" w:rsidP="000D5E4A">
      <w:pPr>
        <w:pStyle w:val="Ttulo3"/>
      </w:pPr>
      <w:bookmarkStart w:id="147" w:name="_Toc127462581"/>
      <w:r w:rsidRPr="00207748">
        <w:t>1.11.3. Aislantes proyectados de espuma de poliuretano</w:t>
      </w:r>
      <w:bookmarkEnd w:id="147"/>
    </w:p>
    <w:p w:rsidR="0055578E" w:rsidRPr="00207748" w:rsidRDefault="0055578E">
      <w:pPr>
        <w:spacing w:after="0" w:line="2" w:lineRule="auto"/>
        <w:rPr>
          <w:color w:val="000000" w:themeColor="text1"/>
        </w:rPr>
      </w:pPr>
      <w:bookmarkStart w:id="148" w:name="REF_HTML:_RC_:1:11:3:1"/>
      <w:bookmarkEnd w:id="14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1.11.3.1.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6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aislantes se deben suministrar protegidos, de manera que no se alteren sus características.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49" w:name="REF_HTML:_RC_:1:11:3:2"/>
      <w:bookmarkEnd w:id="14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1.11.3.2.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6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16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 el material ha de ser el componente de la parte ciega del cerramiento exterior de un espacio habitable, el fabricante declarará, como mínimo, los valores para las siguientes propiedades higrotérmicas:</w:t>
      </w:r>
    </w:p>
    <w:p w:rsidR="0055578E" w:rsidRPr="00207748" w:rsidRDefault="000D5E4A">
      <w:pPr>
        <w:numPr>
          <w:ilvl w:val="0"/>
          <w:numId w:val="16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Conductividad térmica (W/(mK)).</w:t>
      </w:r>
    </w:p>
    <w:p w:rsidR="0055578E" w:rsidRPr="00207748" w:rsidRDefault="000D5E4A">
      <w:pPr>
        <w:numPr>
          <w:ilvl w:val="0"/>
          <w:numId w:val="16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Factor de resistencia a la difusión del vapor de agua.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6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6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rFonts w:ascii="Verdana" w:hAnsi="Verdana" w:cs="Verdana"/>
          <w:color w:val="000000" w:themeColor="text1"/>
          <w:sz w:val="16"/>
        </w:rPr>
      </w:pPr>
      <w:r w:rsidRPr="00207748">
        <w:rPr>
          <w:rFonts w:ascii="Verdana" w:hAnsi="Verdana" w:cs="Verdana"/>
          <w:color w:val="000000" w:themeColor="text1"/>
          <w:sz w:val="16"/>
        </w:rPr>
        <w:lastRenderedPageBreak/>
        <w:t xml:space="preserve"> </w:t>
      </w:r>
    </w:p>
    <w:p w:rsidR="00595034" w:rsidRPr="00207748" w:rsidRDefault="00595034" w:rsidP="00595034">
      <w:pPr>
        <w:keepNext/>
        <w:numPr>
          <w:ilvl w:val="0"/>
          <w:numId w:val="150"/>
        </w:numPr>
        <w:spacing w:after="0" w:line="240" w:lineRule="auto"/>
        <w:jc w:val="both"/>
        <w:rPr>
          <w:rFonts w:ascii="Verdana" w:hAnsi="Verdana" w:cs="Verdana"/>
          <w:color w:val="000000" w:themeColor="text1"/>
          <w:sz w:val="16"/>
          <w:szCs w:val="16"/>
        </w:rPr>
      </w:pPr>
      <w:r w:rsidRPr="00207748">
        <w:rPr>
          <w:rFonts w:ascii="Verdana" w:hAnsi="Verdana"/>
          <w:color w:val="000000" w:themeColor="text1"/>
          <w:sz w:val="16"/>
          <w:szCs w:val="16"/>
        </w:rPr>
        <w:t>Control y criterios de aceptación y rechazo:</w:t>
      </w:r>
    </w:p>
    <w:p w:rsidR="00595034" w:rsidRPr="00207748" w:rsidRDefault="00595034" w:rsidP="00595034">
      <w:pPr>
        <w:keepNext/>
        <w:spacing w:after="0" w:line="240" w:lineRule="auto"/>
        <w:ind w:left="159"/>
        <w:jc w:val="both"/>
        <w:rPr>
          <w:rFonts w:ascii="Verdana" w:hAnsi="Verdana" w:cs="Verdana"/>
          <w:color w:val="000000" w:themeColor="text1"/>
          <w:sz w:val="16"/>
          <w:szCs w:val="16"/>
        </w:rPr>
      </w:pPr>
    </w:p>
    <w:p w:rsidR="00595034" w:rsidRPr="00207748" w:rsidRDefault="00595034" w:rsidP="00595034">
      <w:pPr>
        <w:pStyle w:val="Prrafodelista"/>
        <w:numPr>
          <w:ilvl w:val="0"/>
          <w:numId w:val="15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materiales que vengan avalados por Sellos o Marcas de Calidad, deberán tener la garantía por parte del fabricante, del cumplimiento de los requisitos y características mínimas exigidas, por lo que podrá realizarse su recepción sin necesidad de efectuar comprobaciones o ensayos.</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Comprobación de espesores y tipo del aislamiento térmico, fabricante, etc.</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Correcta colocación del aislante, según especificaciones de proyecto. Continuidad.</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Evitación de puentes térmicos.</w:t>
      </w:r>
    </w:p>
    <w:p w:rsidR="00595034" w:rsidRPr="00207748" w:rsidRDefault="00595034" w:rsidP="00595034">
      <w:pPr>
        <w:pStyle w:val="Prrafodelista"/>
        <w:tabs>
          <w:tab w:val="left" w:pos="431"/>
          <w:tab w:val="left" w:pos="442"/>
        </w:tabs>
        <w:spacing w:after="0" w:line="240" w:lineRule="auto"/>
        <w:ind w:left="760"/>
        <w:jc w:val="both"/>
        <w:rPr>
          <w:rFonts w:ascii="Verdana" w:hAnsi="Verdana"/>
          <w:color w:val="000000" w:themeColor="text1"/>
          <w:sz w:val="16"/>
          <w:szCs w:val="16"/>
        </w:rPr>
      </w:pPr>
    </w:p>
    <w:p w:rsidR="00595034" w:rsidRPr="00207748" w:rsidRDefault="00595034" w:rsidP="00595034">
      <w:pPr>
        <w:pStyle w:val="Prrafodelista"/>
        <w:keepNext/>
        <w:numPr>
          <w:ilvl w:val="0"/>
          <w:numId w:val="152"/>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realizarán ensayos de:</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Continuidad térmica de los diferentes espesores en que se comercializan si la resistencia correspondiente a tales espesores.</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Densidad aparente.</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Permeabilidad al vapor de agua teniendo en cuenta la lámina o barrera de vapor si la tuviera.</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Absorción de agua por volumen.</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Deformación frente a cargas (módulo de elasticidad.).</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Resistencia a flexión y compresión.</w:t>
      </w:r>
    </w:p>
    <w:p w:rsidR="00595034" w:rsidRPr="00207748" w:rsidRDefault="00595034" w:rsidP="00595034">
      <w:pPr>
        <w:pStyle w:val="Prrafodelista"/>
        <w:numPr>
          <w:ilvl w:val="0"/>
          <w:numId w:val="152"/>
        </w:numPr>
        <w:spacing w:after="0" w:line="240" w:lineRule="auto"/>
        <w:ind w:left="760"/>
        <w:jc w:val="both"/>
        <w:rPr>
          <w:rFonts w:ascii="Verdana" w:hAnsi="Verdana"/>
          <w:color w:val="000000" w:themeColor="text1"/>
          <w:sz w:val="16"/>
          <w:szCs w:val="16"/>
        </w:rPr>
      </w:pPr>
      <w:r w:rsidRPr="00207748">
        <w:rPr>
          <w:rFonts w:ascii="Verdana" w:hAnsi="Verdana"/>
          <w:color w:val="000000" w:themeColor="text1"/>
          <w:sz w:val="16"/>
          <w:szCs w:val="16"/>
        </w:rPr>
        <w:t>Aislamiento acústico.</w:t>
      </w:r>
    </w:p>
    <w:p w:rsidR="00595034" w:rsidRPr="00207748" w:rsidRDefault="00595034">
      <w:pPr>
        <w:spacing w:after="0" w:line="240" w:lineRule="auto"/>
        <w:rPr>
          <w:color w:val="000000" w:themeColor="text1"/>
        </w:rPr>
      </w:pPr>
    </w:p>
    <w:p w:rsidR="0055578E" w:rsidRPr="00207748" w:rsidRDefault="0055578E">
      <w:pPr>
        <w:spacing w:after="0" w:line="2" w:lineRule="auto"/>
        <w:rPr>
          <w:color w:val="000000" w:themeColor="text1"/>
        </w:rPr>
      </w:pPr>
      <w:bookmarkStart w:id="150" w:name="REF_HTML:_RC_:1:11:3:3"/>
      <w:bookmarkEnd w:id="15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1.11.3.3.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6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tiempo máximo de almacenamiento será de 9 meses desde su fecha de fabricación.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6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almacenarán en sus envases de origen bien cerrados y no deteriorados, en lugar seco y fresco y en posición vertical.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51" w:name="REF_HTML:_RC_:1:11:3:4"/>
      <w:bookmarkEnd w:id="15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1.11.3.4.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6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Temperatura de aplicación entre 5°C y 35°C.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6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aplicar en presencia de fuego o sobre superficies calientes (temperatura mayor de 30°C).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6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rellenar los huecos más del 60% de su volumen, pues la espuma expande por la acción de la humedad ambiente.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6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cuanto al envase de aplicación:</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6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pulsar la válvula o el gatillo enérgicamente.</w:t>
      </w:r>
    </w:p>
    <w:p w:rsidR="0055578E" w:rsidRPr="00207748" w:rsidRDefault="000D5E4A">
      <w:pPr>
        <w:numPr>
          <w:ilvl w:val="0"/>
          <w:numId w:val="16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calentar por encima de 50°C.</w:t>
      </w:r>
    </w:p>
    <w:p w:rsidR="0055578E" w:rsidRPr="00207748" w:rsidRDefault="000D5E4A">
      <w:pPr>
        <w:numPr>
          <w:ilvl w:val="0"/>
          <w:numId w:val="16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Evitar la exposición al sol.</w:t>
      </w:r>
    </w:p>
    <w:p w:rsidR="0055578E" w:rsidRPr="00207748" w:rsidRDefault="000D5E4A">
      <w:pPr>
        <w:numPr>
          <w:ilvl w:val="0"/>
          <w:numId w:val="16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tirar el envase hasta que esté totalmente vacío.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52" w:name="REF_HTML:_RC_:1:11:4"/>
      <w:bookmarkEnd w:id="152"/>
    </w:p>
    <w:p w:rsidR="0055578E" w:rsidRPr="00207748" w:rsidRDefault="000D5E4A" w:rsidP="000D5E4A">
      <w:pPr>
        <w:pStyle w:val="Ttulo3"/>
      </w:pPr>
      <w:bookmarkStart w:id="153" w:name="_Toc127462582"/>
      <w:r w:rsidRPr="00207748">
        <w:t>1.11.4. Imprimadores bituminosos</w:t>
      </w:r>
      <w:bookmarkEnd w:id="153"/>
    </w:p>
    <w:p w:rsidR="0055578E" w:rsidRPr="00207748" w:rsidRDefault="0055578E">
      <w:pPr>
        <w:spacing w:after="0" w:line="2" w:lineRule="auto"/>
        <w:rPr>
          <w:color w:val="000000" w:themeColor="text1"/>
        </w:rPr>
      </w:pPr>
      <w:bookmarkStart w:id="154" w:name="REF_HTML:_RC_:1:11:4:1"/>
      <w:bookmarkEnd w:id="15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1.11.4.1.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6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imprimadores se deben suministrar en envase hermético.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55" w:name="REF_HTML:_RC_:1:11:4:2"/>
      <w:bookmarkEnd w:id="15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1.11.4.2.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7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17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imprimadores bituminosos, en su envase, deberán llevar marcado:</w:t>
      </w:r>
    </w:p>
    <w:p w:rsidR="0055578E" w:rsidRPr="00207748" w:rsidRDefault="000D5E4A">
      <w:pPr>
        <w:numPr>
          <w:ilvl w:val="0"/>
          <w:numId w:val="17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identificación del fabricante o marca comercial.</w:t>
      </w:r>
    </w:p>
    <w:p w:rsidR="0055578E" w:rsidRPr="00207748" w:rsidRDefault="000D5E4A">
      <w:pPr>
        <w:numPr>
          <w:ilvl w:val="0"/>
          <w:numId w:val="17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designación con arreglo a la norma correspondiente.</w:t>
      </w:r>
    </w:p>
    <w:p w:rsidR="0055578E" w:rsidRPr="00207748" w:rsidRDefault="000D5E4A">
      <w:pPr>
        <w:numPr>
          <w:ilvl w:val="0"/>
          <w:numId w:val="17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incompatibilidades de uso e instrucciones de aplicación.</w:t>
      </w:r>
    </w:p>
    <w:p w:rsidR="0055578E" w:rsidRPr="00207748" w:rsidRDefault="000D5E4A">
      <w:pPr>
        <w:numPr>
          <w:ilvl w:val="0"/>
          <w:numId w:val="17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sello de calidad, en su caso.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7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7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rFonts w:ascii="Verdana" w:hAnsi="Verdana" w:cs="Verdana"/>
          <w:color w:val="000000" w:themeColor="text1"/>
          <w:sz w:val="16"/>
        </w:rPr>
      </w:pPr>
      <w:r w:rsidRPr="00207748">
        <w:rPr>
          <w:rFonts w:ascii="Verdana" w:hAnsi="Verdana" w:cs="Verdana"/>
          <w:color w:val="000000" w:themeColor="text1"/>
          <w:sz w:val="16"/>
        </w:rPr>
        <w:t xml:space="preserve"> </w:t>
      </w:r>
    </w:p>
    <w:p w:rsidR="00004C21" w:rsidRPr="00207748" w:rsidRDefault="00004C21" w:rsidP="00004C21">
      <w:pPr>
        <w:keepNext/>
        <w:numPr>
          <w:ilvl w:val="0"/>
          <w:numId w:val="170"/>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lastRenderedPageBreak/>
        <w:t>Control y criterios de aceptación y rechazo:</w:t>
      </w:r>
    </w:p>
    <w:p w:rsidR="00004C21" w:rsidRPr="00207748" w:rsidRDefault="00004C21" w:rsidP="00004C21">
      <w:pPr>
        <w:keepNext/>
        <w:spacing w:after="0" w:line="240" w:lineRule="auto"/>
        <w:ind w:left="159"/>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 anterioridad a la ejecución de la impermeabilización, se realizarán las siguientes comprobaciones:</w:t>
      </w:r>
      <w:r w:rsidRPr="00207748">
        <w:rPr>
          <w:rFonts w:ascii="Verdana" w:hAnsi="Verdana"/>
          <w:color w:val="000000" w:themeColor="text1"/>
          <w:sz w:val="16"/>
          <w:szCs w:val="16"/>
        </w:rPr>
        <w:tab/>
        <w:t>98</w:t>
      </w:r>
    </w:p>
    <w:p w:rsidR="00004C21" w:rsidRPr="00207748" w:rsidRDefault="00004C21" w:rsidP="00004C21">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a) Que todas las superficies soporte de la impermeabilización, estén completamente terminadas, (rodapiés, rebosaderos, calderetas, juntas perimetrales y de dilatación, soportes verticales, aristas y rincones, etc.), y que todos los ángulos entrantes y salientes estén achaflanados o redondeados y toda la superficie limpia.</w:t>
      </w:r>
    </w:p>
    <w:p w:rsidR="00004C21" w:rsidRPr="00207748" w:rsidRDefault="00004C21" w:rsidP="00004C21">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b) Que no existan materiales contaminantes (aceites, grasas, cal, yeso, etc.).</w:t>
      </w:r>
    </w:p>
    <w:p w:rsidR="00004C21" w:rsidRPr="00207748" w:rsidRDefault="00004C21" w:rsidP="00004C21">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c) Que el grado de humedad de los soportes en el interior de la masa sea =&lt; 8%.</w:t>
      </w:r>
    </w:p>
    <w:p w:rsidR="00004C21" w:rsidRPr="00207748" w:rsidRDefault="00004C21" w:rsidP="00004C21">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d) Que los accesos a cubierta estén protegidos y limpios.</w:t>
      </w:r>
    </w:p>
    <w:p w:rsidR="00004C21" w:rsidRPr="00207748" w:rsidRDefault="00004C21" w:rsidP="00004C21">
      <w:pPr>
        <w:spacing w:after="0" w:line="240" w:lineRule="auto"/>
        <w:ind w:left="708"/>
        <w:jc w:val="both"/>
        <w:rPr>
          <w:rFonts w:ascii="Verdana" w:hAnsi="Verdana"/>
          <w:color w:val="000000" w:themeColor="text1"/>
          <w:sz w:val="16"/>
          <w:szCs w:val="16"/>
        </w:rPr>
      </w:pPr>
      <w:r w:rsidRPr="00207748">
        <w:rPr>
          <w:rFonts w:ascii="Verdana" w:hAnsi="Verdana"/>
          <w:color w:val="000000" w:themeColor="text1"/>
          <w:sz w:val="16"/>
          <w:szCs w:val="16"/>
        </w:rPr>
        <w:t>e) Los trabajos de impermeabilización, no deberán realizarse cuando las condiciones climatológicas puedan resultar perjudiciales a la cubierta y, en particular, cuando exista:</w:t>
      </w:r>
    </w:p>
    <w:p w:rsidR="00004C21" w:rsidRPr="00207748" w:rsidRDefault="00004C21" w:rsidP="00004C21">
      <w:pPr>
        <w:spacing w:after="0" w:line="240" w:lineRule="auto"/>
        <w:ind w:left="1416"/>
        <w:jc w:val="both"/>
        <w:rPr>
          <w:rFonts w:ascii="Verdana" w:hAnsi="Verdana"/>
          <w:color w:val="000000" w:themeColor="text1"/>
          <w:sz w:val="16"/>
          <w:szCs w:val="16"/>
        </w:rPr>
      </w:pPr>
      <w:r w:rsidRPr="00207748">
        <w:rPr>
          <w:rFonts w:ascii="Verdana" w:hAnsi="Verdana"/>
          <w:color w:val="000000" w:themeColor="text1"/>
          <w:sz w:val="16"/>
          <w:szCs w:val="16"/>
        </w:rPr>
        <w:t>a.</w:t>
      </w:r>
      <w:r w:rsidRPr="00207748">
        <w:rPr>
          <w:rFonts w:ascii="Verdana" w:hAnsi="Verdana"/>
          <w:color w:val="000000" w:themeColor="text1"/>
          <w:sz w:val="16"/>
          <w:szCs w:val="16"/>
        </w:rPr>
        <w:tab/>
        <w:t>Nieve, hielo o lluvia.</w:t>
      </w:r>
    </w:p>
    <w:p w:rsidR="00004C21" w:rsidRPr="00207748" w:rsidRDefault="00004C21" w:rsidP="00004C21">
      <w:pPr>
        <w:spacing w:after="0" w:line="240" w:lineRule="auto"/>
        <w:ind w:left="1416"/>
        <w:jc w:val="both"/>
        <w:rPr>
          <w:rFonts w:ascii="Verdana" w:hAnsi="Verdana"/>
          <w:color w:val="000000" w:themeColor="text1"/>
          <w:sz w:val="16"/>
          <w:szCs w:val="16"/>
        </w:rPr>
      </w:pPr>
      <w:r w:rsidRPr="00207748">
        <w:rPr>
          <w:rFonts w:ascii="Verdana" w:hAnsi="Verdana"/>
          <w:color w:val="000000" w:themeColor="text1"/>
          <w:sz w:val="16"/>
          <w:szCs w:val="16"/>
        </w:rPr>
        <w:t>b.</w:t>
      </w:r>
      <w:r w:rsidRPr="00207748">
        <w:rPr>
          <w:rFonts w:ascii="Verdana" w:hAnsi="Verdana"/>
          <w:color w:val="000000" w:themeColor="text1"/>
          <w:sz w:val="16"/>
          <w:szCs w:val="16"/>
        </w:rPr>
        <w:tab/>
        <w:t>Fuertes vientos.</w:t>
      </w:r>
    </w:p>
    <w:p w:rsidR="00004C21" w:rsidRPr="00207748" w:rsidRDefault="00004C21" w:rsidP="00004C21">
      <w:pPr>
        <w:spacing w:after="0" w:line="240" w:lineRule="auto"/>
        <w:ind w:left="1416"/>
        <w:jc w:val="both"/>
        <w:rPr>
          <w:rFonts w:ascii="Verdana" w:hAnsi="Verdana"/>
          <w:color w:val="000000" w:themeColor="text1"/>
          <w:sz w:val="16"/>
          <w:szCs w:val="16"/>
        </w:rPr>
      </w:pPr>
      <w:r w:rsidRPr="00207748">
        <w:rPr>
          <w:rFonts w:ascii="Verdana" w:hAnsi="Verdana"/>
          <w:color w:val="000000" w:themeColor="text1"/>
          <w:sz w:val="16"/>
          <w:szCs w:val="16"/>
        </w:rPr>
        <w:t>c.</w:t>
      </w:r>
      <w:r w:rsidRPr="00207748">
        <w:rPr>
          <w:rFonts w:ascii="Verdana" w:hAnsi="Verdana"/>
          <w:color w:val="000000" w:themeColor="text1"/>
          <w:sz w:val="16"/>
          <w:szCs w:val="16"/>
        </w:rPr>
        <w:tab/>
        <w:t>Temperaturas inferiores a 5ºC.</w:t>
      </w:r>
    </w:p>
    <w:p w:rsidR="00004C21" w:rsidRPr="00207748" w:rsidRDefault="00004C21" w:rsidP="00004C21">
      <w:pPr>
        <w:spacing w:after="0" w:line="240" w:lineRule="auto"/>
        <w:ind w:left="1416"/>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No se admitirá la existencia de arrugas superficiales, después del extendido de las láminas.</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La reanudación de los trabajos después de una paralización, se hará previa comprobación de que el soporte de la impermeabilización y los materiales adyacentes, reúnen las condiciones necesarias establecidas anteriormente; en caso contrato, deberán tomarse las medidas oportunas para adecuar el soporte al recibido de las láminas.</w:t>
      </w: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Se colocarán las láminas de refuerzo de todos los puntos singulares (petos, cuerpos elevados, juntas, calderetas, pasos, etc.), y cambios de pendiente totalmente adheridas a su soporte, previa imprimación del mismo. Entre la aplicación de la imprimación y la adherencia de las láminas, se dejarán transcurrir &gt; 24 horas. (Ver puntos singulares). Se imprimarán, también, todas las superficies que vayan a recibir láminas adheridas.</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La adherencia de las láminas, bien a su soporte o entre ellas (formación de capas, solapas, etc.), se realizará a la llama, con el fin de eliminar el polietileno superficial de protección de ellas.</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Las láminas de refuerzo se puentearán (no se adherirán) en los vértices o chaflanes de encuentro, así como en las juntas de materiales o en las fisuras, eventualmente existentes.</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empalmes y solapas entre láminas serán siempre ≥ 10 cm.</w:t>
      </w: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 xml:space="preserve"> </w:t>
      </w: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Una vez iniciada la soldadura entre láminas (solapos o entre sí), no deberá interrumpirse el trabajo hasta no terminar las soldaduras del rollo.</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solapos entre láminas de una misma hilera, paralelos a la línea de máxima pendiente, no coincidirán con los de las hileras adyacentes, existiendo como mínimo entre ellos una separación &gt; 30 cm.</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solapos se achaflanarán en su borde superior con rodillo o espátula caliente. No se admitirán superposiciones en un mismo punto de cuatro láminas, quedando por tanto prohibido los solapos coincidentes.</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Una vez colocadas las láminas de oxiasfalto y de betún modificado SBS, no se expondrán a una radiación solar prolongada o a daños por efectos de obra, debiendo llevarse a cabo su protección de inmediato.</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todos los casos de adherencia de láminas entre sí o a soportes, hechas con calor de llama, se evitará la oclusión de aire ambiente o gases.</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Los encuentros entre paramentos (rincones, aristas, etc.) y entre éstos y el soporte de la membrana, deberán estar realizados en Escocia o chaflán de ángulo 135º +/- 10º, siendo los lados del chaflán o el radio ≥ 6 cm.</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Una vez colocada la membrana no se verterán o colocarán sobre ella materiales o andamios que puedan dañarla. Se controlará el acceso a la membrana (cubierta), y se realizarán las protecciones y accesos provisionales necesarios para no dañar la misma. Se comprobará que el calzado utilizado por los operarios es el adecuado para no dañar la membrana.</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Una vez terminada la membrana impermeabilizante, se cerrarán todos los desagües, excepto los rebosaderos y se realizarán las pruebas de estanqueidad consistentes en una inundación de la cubierta hasta un nivel de 5 cm por encima del punto más alto de la misma. La inundación deberá mantenerse durante un tiempo superior a 72 horas. Realizada la prueba se destaparán los desagües progresivamente.</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Cuando pueda realizarse el ensayo de embalsamiento de la cubierta y existan dudas de una buena ejecución previa conformidad de la Dirección Facultativa, se reforzarán los solapos con una faja de 15 cm soldada totalmente.</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Condición de no aceptación automática.</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ind w:firstLine="708"/>
        <w:jc w:val="both"/>
        <w:rPr>
          <w:rFonts w:ascii="Verdana" w:hAnsi="Verdana"/>
          <w:color w:val="000000" w:themeColor="text1"/>
          <w:sz w:val="16"/>
          <w:szCs w:val="16"/>
        </w:rPr>
      </w:pPr>
      <w:r w:rsidRPr="00207748">
        <w:rPr>
          <w:rFonts w:ascii="Verdana" w:hAnsi="Verdana"/>
          <w:color w:val="000000" w:themeColor="text1"/>
          <w:sz w:val="16"/>
          <w:szCs w:val="16"/>
        </w:rPr>
        <w:t>-</w:t>
      </w:r>
      <w:r w:rsidRPr="00207748">
        <w:rPr>
          <w:rFonts w:ascii="Verdana" w:hAnsi="Verdana"/>
          <w:color w:val="000000" w:themeColor="text1"/>
          <w:sz w:val="16"/>
          <w:szCs w:val="16"/>
        </w:rPr>
        <w:tab/>
        <w:t>Para la impermeabilización, aparición de humedades en el plano inferior del forjado.</w:t>
      </w:r>
    </w:p>
    <w:p w:rsidR="00004C21" w:rsidRPr="00207748" w:rsidRDefault="00004C21" w:rsidP="00004C21">
      <w:pPr>
        <w:spacing w:after="0" w:line="240" w:lineRule="auto"/>
        <w:ind w:firstLine="708"/>
        <w:jc w:val="both"/>
        <w:rPr>
          <w:rFonts w:ascii="Verdana" w:hAnsi="Verdana"/>
          <w:color w:val="000000" w:themeColor="text1"/>
          <w:sz w:val="16"/>
          <w:szCs w:val="16"/>
        </w:rPr>
      </w:pPr>
      <w:r w:rsidRPr="00207748">
        <w:rPr>
          <w:rFonts w:ascii="Verdana" w:hAnsi="Verdana"/>
          <w:color w:val="000000" w:themeColor="text1"/>
          <w:sz w:val="16"/>
          <w:szCs w:val="16"/>
        </w:rPr>
        <w:t>-</w:t>
      </w:r>
      <w:r w:rsidRPr="00207748">
        <w:rPr>
          <w:rFonts w:ascii="Verdana" w:hAnsi="Verdana"/>
          <w:color w:val="000000" w:themeColor="text1"/>
          <w:sz w:val="16"/>
          <w:szCs w:val="16"/>
        </w:rPr>
        <w:tab/>
        <w:t>Para la formación de pendientes: estancamiento de agua en alguna zona del paño.</w:t>
      </w:r>
    </w:p>
    <w:p w:rsidR="00004C21" w:rsidRPr="00207748" w:rsidRDefault="00004C21" w:rsidP="00004C21">
      <w:pPr>
        <w:spacing w:after="0" w:line="240" w:lineRule="auto"/>
        <w:ind w:left="1413" w:hanging="705"/>
        <w:jc w:val="both"/>
        <w:rPr>
          <w:rFonts w:ascii="Verdana" w:hAnsi="Verdana"/>
          <w:color w:val="000000" w:themeColor="text1"/>
          <w:sz w:val="16"/>
          <w:szCs w:val="16"/>
        </w:rPr>
      </w:pPr>
      <w:r w:rsidRPr="00207748">
        <w:rPr>
          <w:rFonts w:ascii="Verdana" w:hAnsi="Verdana"/>
          <w:color w:val="000000" w:themeColor="text1"/>
          <w:sz w:val="16"/>
          <w:szCs w:val="16"/>
        </w:rPr>
        <w:lastRenderedPageBreak/>
        <w:t>-</w:t>
      </w:r>
      <w:r w:rsidRPr="00207748">
        <w:rPr>
          <w:rFonts w:ascii="Verdana" w:hAnsi="Verdana"/>
          <w:color w:val="000000" w:themeColor="text1"/>
          <w:sz w:val="16"/>
          <w:szCs w:val="16"/>
        </w:rPr>
        <w:tab/>
        <w:t>Para el sumidero, canalón y bajante: no evacuación de la totalidad de agua que llega al sumidero o al canalón.</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Utilización de las cubiertas.</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Las cubiertas deben utilizarse solamente para el uso para el cual se hayan previsto.</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general, no deben almacenarse materiales en la cubierta. En el caso de que sea necesario dicho almacenamiento, debe comprobarse que éste no sobrepase la carga máxima que la cubierta puede soportar y, además, debe realizarse una protección adecuada de la impermeabilización.</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Debe evitarse el vertido de productos químicos agresivos, tales como aceites, disolventes, etc., sobre la impermeabilización o sobre el material de aislamiento.</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No deben recibirse sobre la cubierta elementos tales como antenas, mástiles, etc., que perforen la impermeabilización o el aislamiento o que dificulten el desagüe de la cubierta.</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Cuando en la cubierta de un edificio se sitúen, con posterioridad a su ejecución, equipos de instalaciones que necesiten un mantenimiento periódico, deben disponerse las protecciones adecuadas en sus proximidades para que en el desarrollo de dichas operaciones no se dañe la impermeabilización.</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las cubiertas no transitables debe ponerse especial atención para que los equipos móviles de mantenimiento sólo circulen por las zonas previstas.</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En las cubiertas ajardinadas el usuario debe tomar precauciones especiales cuando efectúe las operaciones de jardinería, para evitar que la impermeabilización o su protección sufran daños.</w:t>
      </w:r>
    </w:p>
    <w:p w:rsidR="00004C21" w:rsidRPr="00207748" w:rsidRDefault="00004C21" w:rsidP="00004C21">
      <w:pPr>
        <w:spacing w:after="0" w:line="240" w:lineRule="auto"/>
        <w:jc w:val="both"/>
        <w:rPr>
          <w:rFonts w:ascii="Verdana" w:hAnsi="Verdana"/>
          <w:color w:val="000000" w:themeColor="text1"/>
          <w:sz w:val="16"/>
          <w:szCs w:val="16"/>
        </w:rPr>
      </w:pPr>
    </w:p>
    <w:p w:rsidR="00004C21" w:rsidRPr="00207748" w:rsidRDefault="00004C21" w:rsidP="00004C21">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Mantenimiento y conservación de las cubiertas.</w:t>
      </w:r>
    </w:p>
    <w:p w:rsidR="00004C21" w:rsidRPr="00207748" w:rsidRDefault="00004C21" w:rsidP="00004C21">
      <w:pPr>
        <w:spacing w:after="0" w:line="240" w:lineRule="auto"/>
        <w:jc w:val="both"/>
        <w:rPr>
          <w:rFonts w:ascii="Verdana" w:hAnsi="Verdana"/>
          <w:color w:val="000000" w:themeColor="text1"/>
          <w:sz w:val="16"/>
          <w:szCs w:val="16"/>
        </w:rPr>
      </w:pPr>
    </w:p>
    <w:p w:rsidR="0055578E" w:rsidRPr="00207748" w:rsidRDefault="0055578E">
      <w:pPr>
        <w:spacing w:after="0" w:line="2" w:lineRule="auto"/>
        <w:rPr>
          <w:color w:val="000000" w:themeColor="text1"/>
        </w:rPr>
      </w:pPr>
      <w:bookmarkStart w:id="156" w:name="REF_HTML:_RC_:1:11:4:3"/>
      <w:bookmarkEnd w:id="15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1.11.4.3.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envases cerrados herméticamente, protegidos de la humedad, de las heladas y de la radiación solar directa.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tiempo máximo de almacenamiento es de 6 meses.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7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deberán sedimentarse durante el almacenamiento de forma que no pueda devolvérseles su condición primitiva por agitación moderada.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57" w:name="REF_HTML:_RC_:1:11:4:4"/>
      <w:bookmarkEnd w:id="15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1.11.4.4.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7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suelen aplicar a temperatura ambiente. No podrán aplicarse con temperatura ambiente inferior a 5°C.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7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superficie a imprimar debe estar libre de partículas extrañas, restos no adheridos, polvo y grasa.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7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emulsiones tipo A y C se aplican directamente sobre las superficies, las de los tipo B y D, para su aplicación como imprimación de superficies, deben disolverse en agua hasta alcanzar la viscosidad exigida a los tipos A y 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7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pinturas de imprimación de tipo I solo pueden aplicarse cuando la impermeabilización se realiza con productos asfálticos; las de tipo II solamente deben utilizarse cuando la impermeabilización se realiza con productos de alquitrán de hulla.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58" w:name="REF_HTML:_RC_:1:11:5"/>
      <w:bookmarkEnd w:id="158"/>
    </w:p>
    <w:p w:rsidR="0055578E" w:rsidRPr="00207748" w:rsidRDefault="000D5E4A" w:rsidP="000D5E4A">
      <w:pPr>
        <w:pStyle w:val="Ttulo3"/>
      </w:pPr>
      <w:bookmarkStart w:id="159" w:name="_Toc127462583"/>
      <w:r w:rsidRPr="00207748">
        <w:t>1.11.5. Materiales bituminosos de aplicación "in situ" para sellado de juntas de hormigón</w:t>
      </w:r>
      <w:bookmarkEnd w:id="159"/>
    </w:p>
    <w:p w:rsidR="0055578E" w:rsidRPr="00207748" w:rsidRDefault="0055578E">
      <w:pPr>
        <w:spacing w:after="0" w:line="2" w:lineRule="auto"/>
        <w:rPr>
          <w:color w:val="000000" w:themeColor="text1"/>
        </w:rPr>
      </w:pPr>
      <w:bookmarkStart w:id="160" w:name="REF_HTML:_RC_:1:11:5:1"/>
      <w:bookmarkEnd w:id="16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1.11.5.1.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7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materiales bituminosos se deben suministrar en cordones premoldeados de distintas longitudes y grosores o en cartuchos. Los cordones y cartuchos se presentarán en cajas.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61" w:name="REF_HTML:_RC_:1:11:5:2"/>
      <w:bookmarkEnd w:id="16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lastRenderedPageBreak/>
        <w:t>1.11.5.2.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7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7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fabricante declarará los valores de penetración, fluencia y adherencia.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7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7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62" w:name="REF_HTML:_RC_:1:11:5:3"/>
      <w:bookmarkEnd w:id="16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1.11.5.3.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cajas protegidas de impactos, la lluvia, el sol, el calor y las bajas temperaturas, para evitar la degradación del envase y el pegado de los cordones entre sí.</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caso de almacenamiento prolongado, se colocarán en posición horizontal, no superponiendo más de 5 cajas.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63" w:name="REF_HTML:_RC_:1:11:5:4"/>
      <w:bookmarkEnd w:id="16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1.11.5.4.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deben realizarse trabajos de impermeabilización cuando las condiciones climatológicas puedan resultar perjudiciales, en particular cuando esté nevando, cuando llueva o la cubierta esté mojada o cuando sople viento fuerte.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juntas deben estar limpias, secas, libres de polvo, grasas y materias extrañas. Para ello se utilizará preferentemente aire a presión.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asegurar una perfecta adherencia entre las paredes de la junta y el material de sellado, es conveniente la aplicación de una imprimación antes de su colocación, especialmente en superficies muy absorbentes.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64" w:name="REF_HTML:_RC_:1:11:6"/>
      <w:bookmarkEnd w:id="164"/>
    </w:p>
    <w:p w:rsidR="0055578E" w:rsidRPr="00207748" w:rsidRDefault="000D5E4A" w:rsidP="000D5E4A">
      <w:pPr>
        <w:pStyle w:val="Ttulo3"/>
      </w:pPr>
      <w:bookmarkStart w:id="165" w:name="_Toc127462584"/>
      <w:r w:rsidRPr="00207748">
        <w:t>1.11.6. Láminas bituminosas</w:t>
      </w:r>
      <w:bookmarkEnd w:id="165"/>
    </w:p>
    <w:p w:rsidR="0055578E" w:rsidRPr="00207748" w:rsidRDefault="0055578E">
      <w:pPr>
        <w:spacing w:after="0" w:line="2" w:lineRule="auto"/>
        <w:rPr>
          <w:color w:val="000000" w:themeColor="text1"/>
        </w:rPr>
      </w:pPr>
      <w:bookmarkStart w:id="166" w:name="REF_HTML:_RC_:1:11:6:1"/>
      <w:bookmarkEnd w:id="16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1.11.6.1.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láminas se deben transportar preferentemente en palets retractilados y, en caso de pequeños acopios, en rollos sueltos.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Cada rollo contendrá una sola pieza o como máximo dos. Sólo se aceptarán dos piezas en el 3% de los rollos de cada partida y no se aceptará ninguno que contenga más de dos piezas. Los rollos irán protegidos. Se procurará no aplicar pesos elevados sobre los mismos para evitar su deterioro.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67" w:name="REF_HTML:_RC_:1:11:6:2"/>
      <w:bookmarkEnd w:id="16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1.11.6.2.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8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8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keepNext/>
        <w:numPr>
          <w:ilvl w:val="0"/>
          <w:numId w:val="18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Cada rollo tendrá una etiqueta en la que constará:</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Nombre y dirección del fabricante, marca comercial o suministrador.</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Designación del producto según normativa.</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Nombre comercial de la lámina.</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Longitud y anchura nominal de la lámina en m.</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Número y tipo de armaduras, en su caso.</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Fecha de fabricación.</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Condiciones de almacenamiento.</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láminas LBA, LBM, LBME, LO y LOM: Masa nominal de la lámina por 10 m².</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láminas LAM: Masa media de la lámina por 10 m².</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láminas bituminosas armadas: Masa nominal de la lámina por 10 m².</w:t>
      </w:r>
    </w:p>
    <w:p w:rsidR="0055578E" w:rsidRPr="00207748" w:rsidRDefault="000D5E4A">
      <w:pPr>
        <w:numPr>
          <w:ilvl w:val="0"/>
          <w:numId w:val="18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láminas LBME: Espesor nominal de la lámina en mm.</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83"/>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8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68" w:name="REF_HTML:_RC_:1:11:6:3"/>
      <w:bookmarkEnd w:id="16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1.11.6.3.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Conservar y almacenar preferentemente en el palet original, apilados en posición horizontal con un máximo de cuatro hiladas puestas en el mismo sentido, a temperatura baja y uniforme, protegidos del sol, la lluvia y la humedad en lugares cubiertos y ventilados, salvo cuando esté prevista su aplicación.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69" w:name="REF_HTML:_RC_:1:11:6:4"/>
      <w:bookmarkEnd w:id="16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1.11.6.4.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recomienda evitar su aplicación cuando el clima sea lluvioso o la temperatura inferior a 5°C, o cuando así se prevea.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fuerza del viento debe ser considerada en cualquier caso.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70" w:name="REF_HTML:_RC_:1:12"/>
      <w:bookmarkEnd w:id="170"/>
    </w:p>
    <w:p w:rsidR="0055578E" w:rsidRPr="00207748" w:rsidRDefault="000D5E4A" w:rsidP="000D5E4A">
      <w:pPr>
        <w:pStyle w:val="Ttulo2"/>
      </w:pPr>
      <w:bookmarkStart w:id="171" w:name="_Toc127462585"/>
      <w:r w:rsidRPr="00207748">
        <w:t>1.12. Carpintería y cerrajería</w:t>
      </w:r>
      <w:bookmarkEnd w:id="171"/>
    </w:p>
    <w:p w:rsidR="0055578E" w:rsidRPr="00207748" w:rsidRDefault="0055578E">
      <w:pPr>
        <w:spacing w:after="0" w:line="2" w:lineRule="auto"/>
        <w:rPr>
          <w:color w:val="000000" w:themeColor="text1"/>
        </w:rPr>
      </w:pPr>
      <w:bookmarkStart w:id="172" w:name="REF_HTML:_RC_:1:12:1"/>
      <w:bookmarkEnd w:id="172"/>
    </w:p>
    <w:p w:rsidR="0055578E" w:rsidRPr="00207748" w:rsidRDefault="000D5E4A" w:rsidP="000D5E4A">
      <w:pPr>
        <w:pStyle w:val="Ttulo3"/>
      </w:pPr>
      <w:bookmarkStart w:id="173" w:name="_Toc127462586"/>
      <w:r w:rsidRPr="00207748">
        <w:t>1.12.1. Ventanas y balconeras</w:t>
      </w:r>
      <w:bookmarkEnd w:id="173"/>
    </w:p>
    <w:p w:rsidR="0055578E" w:rsidRPr="00207748" w:rsidRDefault="0055578E">
      <w:pPr>
        <w:spacing w:after="0" w:line="2" w:lineRule="auto"/>
        <w:rPr>
          <w:color w:val="000000" w:themeColor="text1"/>
        </w:rPr>
      </w:pPr>
      <w:bookmarkStart w:id="174" w:name="REF_HTML:_RC_:1:12:1:1"/>
      <w:bookmarkEnd w:id="17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1.12.1.1.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8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ventanas y balconeras deben ser suministradas con las protecciones necesarias para que lleguen a la obra en las condiciones exigidas y con el escuadrado previsto.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75" w:name="REF_HTML:_RC_:1:12:1:2"/>
      <w:bookmarkEnd w:id="17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1.12.1.2.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9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9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9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9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004C21" w:rsidRPr="00207748" w:rsidRDefault="00004C21" w:rsidP="00004C21">
      <w:pPr>
        <w:keepNext/>
        <w:numPr>
          <w:ilvl w:val="0"/>
          <w:numId w:val="190"/>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004C21" w:rsidRPr="00207748" w:rsidRDefault="00004C21" w:rsidP="00004C21">
      <w:pPr>
        <w:keepNext/>
        <w:spacing w:after="0" w:line="240" w:lineRule="auto"/>
        <w:ind w:left="159"/>
        <w:jc w:val="both"/>
        <w:rPr>
          <w:rFonts w:ascii="Verdana" w:hAnsi="Verdana"/>
          <w:color w:val="000000" w:themeColor="text1"/>
          <w:sz w:val="16"/>
          <w:szCs w:val="16"/>
        </w:rPr>
      </w:pP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Se hará un con control cada 10 unidades de carpintería de:</w:t>
      </w:r>
    </w:p>
    <w:p w:rsidR="00004C21" w:rsidRPr="00207748" w:rsidRDefault="00004C21" w:rsidP="00004C21">
      <w:pPr>
        <w:spacing w:after="0" w:line="240" w:lineRule="auto"/>
        <w:ind w:left="283"/>
        <w:jc w:val="both"/>
        <w:rPr>
          <w:rFonts w:ascii="Verdana" w:hAnsi="Verdana" w:cs="Verdana"/>
          <w:color w:val="000000" w:themeColor="text1"/>
          <w:sz w:val="16"/>
          <w:szCs w:val="16"/>
        </w:rPr>
      </w:pP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Aplomado de carpintería.</w:t>
      </w: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Enrasado de la carpintería.</w:t>
      </w: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Recibido de las patillas.</w:t>
      </w: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Fijación de la peana (en su caso).</w:t>
      </w: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Fijación a la caja de la persiana (en su caso).</w:t>
      </w:r>
    </w:p>
    <w:p w:rsidR="00004C21" w:rsidRPr="00207748" w:rsidRDefault="00004C21" w:rsidP="00004C21">
      <w:pPr>
        <w:spacing w:after="0" w:line="240" w:lineRule="auto"/>
        <w:ind w:left="283"/>
        <w:jc w:val="both"/>
        <w:rPr>
          <w:rFonts w:ascii="Verdana" w:hAnsi="Verdana" w:cs="Verdana"/>
          <w:color w:val="000000" w:themeColor="text1"/>
          <w:sz w:val="16"/>
          <w:szCs w:val="16"/>
        </w:rPr>
      </w:pP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No aceptándose automáticamente:</w:t>
      </w: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El desplome de 2 mm. en 1 m.</w:t>
      </w: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No estar enrasado con el paramento y su variación es mayor de 2 mm.</w:t>
      </w: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La falta de empotramiento. Deficiente llenado del mortero. El cerco no tiene protección de laca vinílica o acrílica.</w:t>
      </w:r>
    </w:p>
    <w:p w:rsidR="00004C21" w:rsidRPr="00207748" w:rsidRDefault="00004C21" w:rsidP="00004C21">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El taco expansivo no exista, no esté en el centro o el tornillo no esté suficientemente apretado.</w:t>
      </w:r>
    </w:p>
    <w:p w:rsidR="00004C21" w:rsidRPr="00207748" w:rsidRDefault="00004C21" w:rsidP="00004C21">
      <w:pPr>
        <w:tabs>
          <w:tab w:val="left" w:pos="431"/>
          <w:tab w:val="left" w:pos="442"/>
        </w:tabs>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r>
      <w:r w:rsidR="002C545F" w:rsidRPr="00207748">
        <w:rPr>
          <w:rFonts w:ascii="Verdana" w:hAnsi="Verdana" w:cs="Verdana"/>
          <w:color w:val="000000" w:themeColor="text1"/>
          <w:sz w:val="16"/>
          <w:szCs w:val="16"/>
        </w:rPr>
        <w:tab/>
      </w:r>
      <w:r w:rsidR="002C545F" w:rsidRPr="00207748">
        <w:rPr>
          <w:rFonts w:ascii="Verdana" w:hAnsi="Verdana" w:cs="Verdana"/>
          <w:color w:val="000000" w:themeColor="text1"/>
          <w:sz w:val="16"/>
          <w:szCs w:val="16"/>
        </w:rPr>
        <w:tab/>
      </w:r>
      <w:r w:rsidRPr="00207748">
        <w:rPr>
          <w:rFonts w:ascii="Verdana" w:hAnsi="Verdana" w:cs="Verdana"/>
          <w:color w:val="000000" w:themeColor="text1"/>
          <w:sz w:val="16"/>
          <w:szCs w:val="16"/>
        </w:rPr>
        <w:t>No existe fijación, falte alguno de los tres tornillos o éstos no estén suficientemente apretados.</w:t>
      </w:r>
    </w:p>
    <w:p w:rsidR="0055578E" w:rsidRPr="00207748" w:rsidRDefault="000D5E4A" w:rsidP="00004C21">
      <w:pPr>
        <w:spacing w:after="0" w:line="240" w:lineRule="auto"/>
        <w:jc w:val="both"/>
        <w:rPr>
          <w:rFonts w:ascii="Verdana" w:hAnsi="Verdana"/>
          <w:color w:val="000000" w:themeColor="text1"/>
          <w:sz w:val="16"/>
          <w:szCs w:val="16"/>
        </w:rPr>
      </w:pPr>
      <w:r w:rsidRPr="00207748">
        <w:rPr>
          <w:rFonts w:ascii="Verdana" w:hAnsi="Verdana" w:cs="Verdana"/>
          <w:color w:val="000000" w:themeColor="text1"/>
          <w:sz w:val="16"/>
          <w:szCs w:val="16"/>
        </w:rPr>
        <w:t xml:space="preserve"> </w:t>
      </w:r>
    </w:p>
    <w:p w:rsidR="0055578E" w:rsidRPr="00207748" w:rsidRDefault="0055578E">
      <w:pPr>
        <w:spacing w:after="0" w:line="2" w:lineRule="auto"/>
        <w:rPr>
          <w:color w:val="000000" w:themeColor="text1"/>
        </w:rPr>
      </w:pPr>
      <w:bookmarkStart w:id="176" w:name="REF_HTML:_RC_:1:12:1:3"/>
      <w:bookmarkEnd w:id="17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1.12.1.3.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9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lugares protegidos de lluvias, focos de humedad e impactos.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9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deben estar en contacto con el suelo.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77" w:name="REF_HTML:_RC_:1:12:2"/>
      <w:bookmarkEnd w:id="177"/>
    </w:p>
    <w:p w:rsidR="0055578E" w:rsidRPr="00207748" w:rsidRDefault="000D5E4A" w:rsidP="000D5E4A">
      <w:pPr>
        <w:pStyle w:val="Ttulo3"/>
      </w:pPr>
      <w:bookmarkStart w:id="178" w:name="_Toc127462587"/>
      <w:r w:rsidRPr="00207748">
        <w:t>1.12.2. Puertas industriales, comerciales, de garaje y portones</w:t>
      </w:r>
      <w:bookmarkEnd w:id="178"/>
    </w:p>
    <w:p w:rsidR="0055578E" w:rsidRPr="00207748" w:rsidRDefault="0055578E">
      <w:pPr>
        <w:spacing w:after="0" w:line="2" w:lineRule="auto"/>
        <w:rPr>
          <w:color w:val="000000" w:themeColor="text1"/>
        </w:rPr>
      </w:pPr>
      <w:bookmarkStart w:id="179" w:name="REF_HTML:_RC_:1:12:2:1"/>
      <w:bookmarkEnd w:id="17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lastRenderedPageBreak/>
        <w:t>1.12.2.1.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9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puertas se deben suministrar protegidas, de manera que no se alteren sus características y se asegure su escuadría y planeidad.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80" w:name="REF_HTML:_RC_:1:12:2:2"/>
      <w:bookmarkEnd w:id="18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1.12.2.2.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9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9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numPr>
          <w:ilvl w:val="0"/>
          <w:numId w:val="19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fabricante deberá suministrar junto con la puerta todas las instrucciones para la instalación y montaje de los distintos elementos de la misma, comprendiendo todas las advertencias necesarias sobre los riesgos existentes o potenciales en el montaje de la puerta o sus elementos. También deberá aportar una lista completa de los elementos de la puerta que precisen un mantenimiento regular, con las instrucciones necesarias para un correcto mantenimiento, recambio, engrases, apriete, frecuencia de inspecciones, etc.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19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19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2C545F" w:rsidRPr="00207748" w:rsidRDefault="002C545F" w:rsidP="002C545F">
      <w:pPr>
        <w:tabs>
          <w:tab w:val="left" w:pos="431"/>
          <w:tab w:val="left" w:pos="442"/>
        </w:tabs>
        <w:spacing w:after="0" w:line="240" w:lineRule="auto"/>
        <w:jc w:val="both"/>
        <w:rPr>
          <w:rFonts w:ascii="Verdana" w:hAnsi="Verdana" w:cs="Verdana"/>
          <w:color w:val="000000" w:themeColor="text1"/>
          <w:sz w:val="16"/>
        </w:rPr>
      </w:pPr>
    </w:p>
    <w:p w:rsidR="002C545F" w:rsidRPr="00207748" w:rsidRDefault="002C545F" w:rsidP="002C545F">
      <w:pPr>
        <w:keepNext/>
        <w:numPr>
          <w:ilvl w:val="0"/>
          <w:numId w:val="190"/>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2C545F" w:rsidRPr="00207748" w:rsidRDefault="002C545F" w:rsidP="002C545F">
      <w:pPr>
        <w:keepNext/>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Se hará un con control cada 10 unidades de carpintería de:</w:t>
      </w:r>
    </w:p>
    <w:p w:rsidR="002C545F" w:rsidRPr="00207748" w:rsidRDefault="002C545F" w:rsidP="002C545F">
      <w:pPr>
        <w:spacing w:after="0" w:line="240" w:lineRule="auto"/>
        <w:ind w:left="283"/>
        <w:jc w:val="both"/>
        <w:rPr>
          <w:rFonts w:ascii="Verdana" w:hAnsi="Verdana" w:cs="Verdana"/>
          <w:color w:val="000000" w:themeColor="text1"/>
          <w:sz w:val="16"/>
          <w:szCs w:val="16"/>
        </w:rPr>
      </w:pP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Aplomado de carpintería.</w:t>
      </w: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Enrasado de la carpintería.</w:t>
      </w: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Recibido de las patillas.</w:t>
      </w: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Fijación de la peana (en su caso).</w:t>
      </w: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Fijación a la caja de la persiana (en su caso).</w:t>
      </w:r>
    </w:p>
    <w:p w:rsidR="002C545F" w:rsidRPr="00207748" w:rsidRDefault="002C545F" w:rsidP="002C545F">
      <w:pPr>
        <w:spacing w:after="0" w:line="240" w:lineRule="auto"/>
        <w:ind w:left="283"/>
        <w:jc w:val="both"/>
        <w:rPr>
          <w:rFonts w:ascii="Verdana" w:hAnsi="Verdana" w:cs="Verdana"/>
          <w:color w:val="000000" w:themeColor="text1"/>
          <w:sz w:val="16"/>
          <w:szCs w:val="16"/>
        </w:rPr>
      </w:pP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No aceptándose automáticamente:</w:t>
      </w:r>
    </w:p>
    <w:p w:rsidR="002C545F" w:rsidRPr="00207748" w:rsidRDefault="002C545F" w:rsidP="002C545F">
      <w:pPr>
        <w:spacing w:after="0" w:line="240" w:lineRule="auto"/>
        <w:ind w:left="283"/>
        <w:jc w:val="both"/>
        <w:rPr>
          <w:rFonts w:ascii="Verdana" w:hAnsi="Verdana" w:cs="Verdana"/>
          <w:color w:val="000000" w:themeColor="text1"/>
          <w:sz w:val="16"/>
          <w:szCs w:val="16"/>
        </w:rPr>
      </w:pP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El desplome de 2 mm. en 1 m.</w:t>
      </w: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No estar enrasado con el paramento y su variación es mayor de 2 mm.</w:t>
      </w: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La falta de empotramiento. Deficiente llenado del mortero. El cerco no tiene protección de laca vinílica o acrílica.</w:t>
      </w:r>
    </w:p>
    <w:p w:rsidR="002C545F" w:rsidRPr="00207748" w:rsidRDefault="002C545F" w:rsidP="002C545F">
      <w:pPr>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t>El taco expansivo no exista, no esté en el centro o el tornillo no esté suficientemente apretado.</w:t>
      </w:r>
    </w:p>
    <w:p w:rsidR="002C545F" w:rsidRPr="00207748" w:rsidRDefault="002C545F" w:rsidP="002C545F">
      <w:pPr>
        <w:tabs>
          <w:tab w:val="left" w:pos="431"/>
          <w:tab w:val="left" w:pos="442"/>
        </w:tabs>
        <w:spacing w:after="0" w:line="240" w:lineRule="auto"/>
        <w:ind w:left="283"/>
        <w:jc w:val="both"/>
        <w:rPr>
          <w:rFonts w:ascii="Verdana" w:hAnsi="Verdana" w:cs="Verdana"/>
          <w:color w:val="000000" w:themeColor="text1"/>
          <w:sz w:val="16"/>
          <w:szCs w:val="16"/>
        </w:rPr>
      </w:pPr>
      <w:r w:rsidRPr="00207748">
        <w:rPr>
          <w:rFonts w:ascii="Verdana" w:hAnsi="Verdana" w:cs="Verdana"/>
          <w:color w:val="000000" w:themeColor="text1"/>
          <w:sz w:val="16"/>
          <w:szCs w:val="16"/>
        </w:rPr>
        <w:t>-</w:t>
      </w:r>
      <w:r w:rsidRPr="00207748">
        <w:rPr>
          <w:rFonts w:ascii="Verdana" w:hAnsi="Verdana" w:cs="Verdana"/>
          <w:color w:val="000000" w:themeColor="text1"/>
          <w:sz w:val="16"/>
          <w:szCs w:val="16"/>
        </w:rPr>
        <w:tab/>
      </w:r>
      <w:r w:rsidRPr="00207748">
        <w:rPr>
          <w:rFonts w:ascii="Verdana" w:hAnsi="Verdana" w:cs="Verdana"/>
          <w:color w:val="000000" w:themeColor="text1"/>
          <w:sz w:val="16"/>
          <w:szCs w:val="16"/>
        </w:rPr>
        <w:tab/>
      </w:r>
      <w:r w:rsidRPr="00207748">
        <w:rPr>
          <w:rFonts w:ascii="Verdana" w:hAnsi="Verdana" w:cs="Verdana"/>
          <w:color w:val="000000" w:themeColor="text1"/>
          <w:sz w:val="16"/>
          <w:szCs w:val="16"/>
        </w:rPr>
        <w:tab/>
        <w:t>No existe fijación, falte alguno de los tres tornillos o éstos no estén suficientemente apretados.</w:t>
      </w:r>
    </w:p>
    <w:p w:rsidR="002C545F" w:rsidRPr="00207748" w:rsidRDefault="002C545F" w:rsidP="002C545F">
      <w:pPr>
        <w:tabs>
          <w:tab w:val="left" w:pos="431"/>
          <w:tab w:val="left" w:pos="442"/>
        </w:tabs>
        <w:spacing w:after="0" w:line="240" w:lineRule="auto"/>
        <w:jc w:val="both"/>
        <w:rPr>
          <w:rFonts w:ascii="Verdana" w:hAnsi="Verdana" w:cs="Verdana"/>
          <w:color w:val="000000" w:themeColor="text1"/>
          <w:sz w:val="16"/>
        </w:rPr>
      </w:pP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81" w:name="REF_HTML:_RC_:1:12:2:3"/>
      <w:bookmarkEnd w:id="18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1.12.2.3.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9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lugares protegidos de lluvias, focos de humedad e impactos.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9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No deben estar en contacto con el suelo.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82" w:name="REF_HTML:_RC_:1:13"/>
      <w:bookmarkEnd w:id="182"/>
    </w:p>
    <w:p w:rsidR="0055578E" w:rsidRPr="00207748" w:rsidRDefault="000D5E4A" w:rsidP="000D5E4A">
      <w:pPr>
        <w:pStyle w:val="Ttulo2"/>
      </w:pPr>
      <w:bookmarkStart w:id="183" w:name="_Toc127462588"/>
      <w:r w:rsidRPr="00207748">
        <w:t>1.13. Vidrios</w:t>
      </w:r>
      <w:bookmarkEnd w:id="183"/>
    </w:p>
    <w:p w:rsidR="0055578E" w:rsidRPr="00207748" w:rsidRDefault="0055578E">
      <w:pPr>
        <w:spacing w:after="0" w:line="2" w:lineRule="auto"/>
        <w:rPr>
          <w:color w:val="000000" w:themeColor="text1"/>
        </w:rPr>
      </w:pPr>
      <w:bookmarkStart w:id="184" w:name="REF_HTML:_RC_:1:13:1"/>
      <w:bookmarkEnd w:id="184"/>
    </w:p>
    <w:p w:rsidR="0055578E" w:rsidRPr="00207748" w:rsidRDefault="000D5E4A" w:rsidP="000D5E4A">
      <w:pPr>
        <w:pStyle w:val="Ttulo3"/>
      </w:pPr>
      <w:bookmarkStart w:id="185" w:name="_Toc127462589"/>
      <w:r w:rsidRPr="00207748">
        <w:t>1.13.1. Vidrios para la construcción</w:t>
      </w:r>
      <w:bookmarkEnd w:id="185"/>
    </w:p>
    <w:p w:rsidR="0055578E" w:rsidRPr="00207748" w:rsidRDefault="0055578E">
      <w:pPr>
        <w:spacing w:after="0" w:line="2" w:lineRule="auto"/>
        <w:rPr>
          <w:color w:val="000000" w:themeColor="text1"/>
        </w:rPr>
      </w:pPr>
      <w:bookmarkStart w:id="186" w:name="REF_HTML:_RC_:1:13:1:1"/>
      <w:bookmarkEnd w:id="18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1.13.1.1.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9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vidrios se deben transportar en grupos de 40 cm de espesor máximo y sobre material no duro.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19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vidrios se deben entregar con corchos intercalados, de forma que haya aireación entre ellos durante el transporte.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87" w:name="REF_HTML:_RC_:1:13:1:2"/>
      <w:bookmarkEnd w:id="18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1.13.1.2.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00"/>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0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0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rsidP="002C545F">
      <w:pPr>
        <w:numPr>
          <w:ilvl w:val="0"/>
          <w:numId w:val="20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2C545F" w:rsidRPr="00207748" w:rsidRDefault="002C545F" w:rsidP="002C545F">
      <w:pPr>
        <w:spacing w:after="0" w:line="240" w:lineRule="auto"/>
        <w:ind w:left="442"/>
        <w:jc w:val="both"/>
        <w:rPr>
          <w:rFonts w:ascii="Verdana" w:hAnsi="Verdana" w:cs="Verdana"/>
          <w:color w:val="000000" w:themeColor="text1"/>
          <w:sz w:val="16"/>
        </w:rPr>
      </w:pPr>
    </w:p>
    <w:p w:rsidR="002C545F" w:rsidRPr="00207748" w:rsidRDefault="002C545F" w:rsidP="002C545F">
      <w:pPr>
        <w:keepNext/>
        <w:numPr>
          <w:ilvl w:val="0"/>
          <w:numId w:val="200"/>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p w:rsidR="002C545F" w:rsidRPr="00207748" w:rsidRDefault="002C545F" w:rsidP="002C545F">
      <w:pPr>
        <w:keepNext/>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Se realizará un control por cada 50 acristalamientos o fracción.</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Cuando el acristalamiento se realice con vidrio de doble hoja, tanto si se coloca con calzos y masilla o con perfil continuo, no se aceptarán variaciones de +/- 1 mm en el espesor y de +/- 2 mm en el resto de las dimensiones.</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Cuando este colocado con calzos y masilla, no se aceptarán que los calzos estén colocados incorrectamente, falte alguno o no sean los del tipo especificado, o por culpa de la masilla existan discontinuidades, agrietamientos o faltas de adherencia.</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Con independencia del tipo de colocación, tampoco se admitirá, en el caso de hojas de diferente espesor, que la menos gruesa esté colocada en el interior.</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En los acristalamientos con vidrio armado, no se aceptarán variaciones de +/- 1 mm en el espesor y de +/- 2 mm en el resto de las dimensiones.</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Cuando se coloquen con masilla, no se admitirán discontinuidades, agrietamientos o faltas de adherencia con los elementos del acristalamiento.</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En los acristalamientos con vidrio en U, no se aceptarán variaciones de +/- 1 mm en el espesor y de +/- 2 mm en el resto de las dimensiones.</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Si se colocaran con calzos, no se admitirán cuando su tipo y colocación no coincide con lo especificado.</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Si se colocaran con material de sellado, no se admitirán discontinuidades, agrietamientos o faltas de adherencia con los elementos del acristalamiento.</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En los acristalamientos con vidrio laminar y perfil continuo, no se aceptarán variaciones de +/- 1 mm en el espesor y de +/- 2 mm en el resto de las dimensiones.</w:t>
      </w:r>
    </w:p>
    <w:p w:rsidR="002C545F" w:rsidRPr="00207748" w:rsidRDefault="002C545F" w:rsidP="002C545F">
      <w:pPr>
        <w:spacing w:after="0" w:line="240" w:lineRule="auto"/>
        <w:ind w:left="159"/>
        <w:jc w:val="both"/>
        <w:rPr>
          <w:rFonts w:ascii="Verdana" w:hAnsi="Verdana"/>
          <w:color w:val="000000" w:themeColor="text1"/>
          <w:sz w:val="16"/>
          <w:szCs w:val="16"/>
        </w:rPr>
      </w:pPr>
    </w:p>
    <w:p w:rsidR="002C545F" w:rsidRPr="00207748" w:rsidRDefault="002C545F" w:rsidP="002C545F">
      <w:pPr>
        <w:spacing w:after="0" w:line="240" w:lineRule="auto"/>
        <w:ind w:left="159"/>
        <w:jc w:val="both"/>
        <w:rPr>
          <w:rFonts w:ascii="Verdana" w:hAnsi="Verdana"/>
          <w:color w:val="000000" w:themeColor="text1"/>
          <w:sz w:val="16"/>
          <w:szCs w:val="16"/>
        </w:rPr>
      </w:pPr>
      <w:r w:rsidRPr="00207748">
        <w:rPr>
          <w:rFonts w:ascii="Verdana" w:hAnsi="Verdana"/>
          <w:color w:val="000000" w:themeColor="text1"/>
          <w:sz w:val="16"/>
          <w:szCs w:val="16"/>
        </w:rPr>
        <w:t>Antes de su recepción quedarán señalados, para evitar golpes.</w:t>
      </w:r>
    </w:p>
    <w:p w:rsidR="0055578E" w:rsidRPr="00207748" w:rsidRDefault="0055578E">
      <w:pPr>
        <w:spacing w:after="0" w:line="2" w:lineRule="auto"/>
        <w:rPr>
          <w:color w:val="000000" w:themeColor="text1"/>
        </w:rPr>
      </w:pPr>
      <w:bookmarkStart w:id="188" w:name="REF_HTML:_RC_:1:13:1:3"/>
      <w:bookmarkEnd w:id="18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1.13.1.3.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protegido de acciones mecánicas tales como golpes, rayaduras y sol directo y de acciones químicas como impresiones producidas por la humedad.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almacenarán en grupos de 25 cm de espesor máximo y con una pendiente del 6% respecto a la vertical.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almacenarán las pilas de vidrio empezando por los vidrios de mayor dimensión y procurando poner siempre entre cada vidrio materiales tales como corchos, listones de madera o papel ondulado. El contacto de una arista con una cara del vidrio puede provocar rayas en la superficie. También es preciso procurar que todos los vidrios tengan la misma inclinación, para que apoyen de forma regular y no haya cargas puntuales.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 conveniente tapar las pilas de vidrio para evitar la suciedad. La protección debe ser ventilada.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manipulación de vidrios llenos de polvo puede provocar rayas en la superficie de los mismos.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89" w:name="REF_HTML:_RC_:1:13:1:4"/>
      <w:bookmarkEnd w:id="18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1.13.1.4.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Antes del acristalamiento, se recomienda eliminar los corchos de almacenaje y transporte, así como las etiquetas identificativas del pedido, ya que de no hacerlo el calentamiento podría ocasionar roturas térmicas.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90" w:name="REF_HTML:_RC_:1:14"/>
      <w:bookmarkEnd w:id="190"/>
    </w:p>
    <w:p w:rsidR="0055578E" w:rsidRPr="00207748" w:rsidRDefault="000D5E4A" w:rsidP="000D5E4A">
      <w:pPr>
        <w:pStyle w:val="Ttulo2"/>
      </w:pPr>
      <w:bookmarkStart w:id="191" w:name="_Toc127462590"/>
      <w:r w:rsidRPr="00207748">
        <w:lastRenderedPageBreak/>
        <w:t>1.14. Instalaciones</w:t>
      </w:r>
      <w:bookmarkEnd w:id="191"/>
    </w:p>
    <w:p w:rsidR="0055578E" w:rsidRPr="00207748" w:rsidRDefault="0055578E">
      <w:pPr>
        <w:spacing w:after="0" w:line="2" w:lineRule="auto"/>
        <w:rPr>
          <w:color w:val="000000" w:themeColor="text1"/>
        </w:rPr>
      </w:pPr>
      <w:bookmarkStart w:id="192" w:name="REF_HTML:_RC_:1:14:1"/>
      <w:bookmarkEnd w:id="192"/>
    </w:p>
    <w:p w:rsidR="0055578E" w:rsidRPr="00207748" w:rsidRDefault="000D5E4A" w:rsidP="000D5E4A">
      <w:pPr>
        <w:pStyle w:val="Ttulo3"/>
      </w:pPr>
      <w:bookmarkStart w:id="193" w:name="_Toc127462591"/>
      <w:r w:rsidRPr="00207748">
        <w:t>1.14.1. Tubos de polietileno</w:t>
      </w:r>
      <w:bookmarkEnd w:id="193"/>
    </w:p>
    <w:p w:rsidR="0055578E" w:rsidRPr="00207748" w:rsidRDefault="0055578E">
      <w:pPr>
        <w:spacing w:after="0" w:line="2" w:lineRule="auto"/>
        <w:rPr>
          <w:color w:val="000000" w:themeColor="text1"/>
        </w:rPr>
      </w:pPr>
      <w:bookmarkStart w:id="194" w:name="REF_HTML:_RC_:1:14:1:1"/>
      <w:bookmarkEnd w:id="19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se deben suministrar a pie de obra en camiones, sin paletizar, y los accesorios en cajas adecuadas para ellos.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se deben colocar sobre los camiones de forma que no se produzcan deformaciones por contacto con aristas vivas, cadenas, etc.</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y accesorios se deben cargar de forma que no se produzca ningún deterioro durante el transporte. Los tubos se deben apilar a una altura máxima de 1,5 m.</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debe evitar la colocación de peso excesivo encima de los tubos, colocando las cajas de accesorios en la base del camión.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Cuando los tubos se suministren en rollos, se deben colocar de forma horizontal en la base del camión, o encima de los tubos suministrados en barras si los hubiera, cuidando de evitar su aplastamiento.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rollos de gran diámetro que, por sus dimensiones, la plataforma del vehículo no admita en posición horizontal, deben colocarse verticalmente, teniendo la precaución de que permanezcan el menor tiempo posible en esta posición.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0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y accesorios deben descargarse cuidadosamente.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95" w:name="REF_HTML:_RC_:1:14:1:2"/>
      <w:bookmarkEnd w:id="19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0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20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y accesorios deben estar marcados, a intervalos máximos de 1 m para tubos y al menos una vez por tubo o accesorio, con:</w:t>
      </w:r>
    </w:p>
    <w:p w:rsidR="0055578E" w:rsidRPr="00207748" w:rsidRDefault="000D5E4A">
      <w:pPr>
        <w:numPr>
          <w:ilvl w:val="0"/>
          <w:numId w:val="20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caracteres correspondientes a la designación normalizada.</w:t>
      </w:r>
    </w:p>
    <w:p w:rsidR="0055578E" w:rsidRPr="00207748" w:rsidRDefault="000D5E4A">
      <w:pPr>
        <w:numPr>
          <w:ilvl w:val="0"/>
          <w:numId w:val="20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trazabilidad del tubo (información facilitada por el fabricante que indique la fecha de fabricación, en cifras o en código, y un número o código indicativo de la factoría de fabricación en caso de existir más de una).</w:t>
      </w:r>
    </w:p>
    <w:p w:rsidR="0055578E" w:rsidRPr="00207748" w:rsidRDefault="000D5E4A">
      <w:pPr>
        <w:numPr>
          <w:ilvl w:val="0"/>
          <w:numId w:val="20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caracteres de marcado deben estar etiquetados, impresos o grabados directamente sobre el tubo o accesorio de forma que sean legibles después de su almacenamiento, exposición a la intemperie, instalación y puesta en obra.</w:t>
      </w:r>
    </w:p>
    <w:p w:rsidR="0055578E" w:rsidRPr="00207748" w:rsidRDefault="000D5E4A">
      <w:pPr>
        <w:numPr>
          <w:ilvl w:val="0"/>
          <w:numId w:val="20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marcado no debe producir fisuras u otro tipo de defecto que influya desfavorablemente sobre la aptitud al uso del elemento.</w:t>
      </w:r>
    </w:p>
    <w:p w:rsidR="0055578E" w:rsidRPr="00207748" w:rsidRDefault="000D5E4A">
      <w:pPr>
        <w:numPr>
          <w:ilvl w:val="0"/>
          <w:numId w:val="20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 se utiliza el sistema de impresión, el color de la información debe ser diferente al color base del elemento.</w:t>
      </w:r>
    </w:p>
    <w:p w:rsidR="0055578E" w:rsidRPr="00207748" w:rsidRDefault="000D5E4A">
      <w:pPr>
        <w:numPr>
          <w:ilvl w:val="0"/>
          <w:numId w:val="20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tamaño del marcado debe ser fácilmente legible sin aumento.</w:t>
      </w:r>
    </w:p>
    <w:p w:rsidR="0055578E" w:rsidRPr="00207748" w:rsidRDefault="000D5E4A">
      <w:pPr>
        <w:numPr>
          <w:ilvl w:val="0"/>
          <w:numId w:val="20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y accesorios certificados por una tercera parte pueden estar marcados en consecuencia.</w:t>
      </w:r>
    </w:p>
    <w:p w:rsidR="0055578E" w:rsidRPr="00207748" w:rsidRDefault="000D5E4A">
      <w:pPr>
        <w:numPr>
          <w:ilvl w:val="0"/>
          <w:numId w:val="20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accesorios de fusión o electrofusión deben estar marcados con un sistema numérico, electromecánico o autorregulado, para reconocimiento de los parámetros de fusión, para facilitar el proceso. Cuando se utilicen códigos de barras para el reconocimiento numérico, la etiqueta que le incluya debe poder adherirse al accesorio y protegerse de deterioros.</w:t>
      </w:r>
    </w:p>
    <w:p w:rsidR="0055578E" w:rsidRPr="00207748" w:rsidRDefault="000D5E4A">
      <w:pPr>
        <w:numPr>
          <w:ilvl w:val="0"/>
          <w:numId w:val="20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accesorios deben estar embalados a granel o protegerse individualmente, cuando sea necesario, con el fin de evitar deterioros y contaminación; el embalaje debe llevar al menos una etiqueta con el nombre del fabricante, el tipo y dimensiones del artículo, el número de unidades y cualquier condición especial de almacenamiento.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0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0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110875" w:rsidRPr="00207748" w:rsidRDefault="00110875" w:rsidP="00110875">
      <w:pPr>
        <w:tabs>
          <w:tab w:val="left" w:pos="431"/>
          <w:tab w:val="left" w:pos="442"/>
        </w:tabs>
        <w:spacing w:after="0" w:line="240" w:lineRule="auto"/>
        <w:ind w:left="442"/>
        <w:jc w:val="both"/>
        <w:rPr>
          <w:rFonts w:ascii="Verdana" w:hAnsi="Verdana" w:cs="Verdana"/>
          <w:color w:val="000000" w:themeColor="text1"/>
          <w:sz w:val="16"/>
        </w:rPr>
      </w:pPr>
    </w:p>
    <w:p w:rsidR="00110875" w:rsidRPr="00207748" w:rsidRDefault="000D5E4A" w:rsidP="00110875">
      <w:pPr>
        <w:keepNext/>
        <w:numPr>
          <w:ilvl w:val="0"/>
          <w:numId w:val="200"/>
        </w:numPr>
        <w:spacing w:after="0" w:line="240" w:lineRule="auto"/>
        <w:jc w:val="both"/>
        <w:rPr>
          <w:rFonts w:ascii="Verdana" w:hAnsi="Verdana"/>
          <w:color w:val="000000" w:themeColor="text1"/>
          <w:sz w:val="16"/>
          <w:szCs w:val="16"/>
        </w:rPr>
      </w:pPr>
      <w:r w:rsidRPr="00207748">
        <w:rPr>
          <w:rFonts w:ascii="Verdana" w:hAnsi="Verdana" w:cs="Verdana"/>
          <w:color w:val="000000" w:themeColor="text1"/>
          <w:sz w:val="16"/>
        </w:rPr>
        <w:t xml:space="preserve"> </w:t>
      </w:r>
      <w:r w:rsidR="00110875" w:rsidRPr="00207748">
        <w:rPr>
          <w:rFonts w:ascii="Verdana" w:hAnsi="Verdana"/>
          <w:color w:val="000000" w:themeColor="text1"/>
          <w:sz w:val="16"/>
          <w:szCs w:val="16"/>
        </w:rPr>
        <w:t>Control y criterios de aceptación y rechazo:</w:t>
      </w:r>
    </w:p>
    <w:tbl>
      <w:tblPr>
        <w:tblW w:w="57" w:type="dxa"/>
        <w:tblLayout w:type="fixed"/>
        <w:tblCellMar>
          <w:left w:w="0" w:type="dxa"/>
          <w:right w:w="0" w:type="dxa"/>
        </w:tblCellMar>
        <w:tblLook w:val="0000" w:firstRow="0" w:lastRow="0" w:firstColumn="0" w:lastColumn="0" w:noHBand="0" w:noVBand="0"/>
      </w:tblPr>
      <w:tblGrid>
        <w:gridCol w:w="57"/>
      </w:tblGrid>
      <w:tr w:rsidR="00110875" w:rsidRPr="00207748" w:rsidTr="00A85803">
        <w:trPr>
          <w:cantSplit/>
          <w:trHeight w:hRule="exact" w:val="57"/>
        </w:trPr>
        <w:tc>
          <w:tcPr>
            <w:tcW w:w="57" w:type="dxa"/>
          </w:tcPr>
          <w:p w:rsidR="00110875" w:rsidRPr="00207748" w:rsidRDefault="00110875" w:rsidP="00A85803">
            <w:pPr>
              <w:keepNext/>
              <w:spacing w:after="0" w:line="2" w:lineRule="auto"/>
              <w:rPr>
                <w:color w:val="000000" w:themeColor="text1"/>
              </w:rPr>
            </w:pPr>
          </w:p>
        </w:tc>
      </w:tr>
    </w:tbl>
    <w:p w:rsidR="00110875" w:rsidRPr="00207748" w:rsidRDefault="00110875" w:rsidP="00110875">
      <w:pPr>
        <w:keepNext/>
        <w:spacing w:after="0" w:line="2" w:lineRule="auto"/>
        <w:rPr>
          <w:color w:val="000000" w:themeColor="text1"/>
        </w:rPr>
      </w:pPr>
    </w:p>
    <w:p w:rsidR="00110875" w:rsidRPr="00207748" w:rsidRDefault="00110875" w:rsidP="00301346">
      <w:pPr>
        <w:pStyle w:val="Prrafodelista"/>
        <w:numPr>
          <w:ilvl w:val="0"/>
          <w:numId w:val="273"/>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Los tubos de PE sólo podrán utilizarse en tuberías si la temperatura del fluente no supera los 45º C.</w:t>
      </w:r>
    </w:p>
    <w:p w:rsidR="00110875" w:rsidRPr="00207748" w:rsidRDefault="00110875" w:rsidP="00301346">
      <w:pPr>
        <w:pStyle w:val="Prrafodelista"/>
        <w:numPr>
          <w:ilvl w:val="0"/>
          <w:numId w:val="273"/>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No son objeto de este artículo los tubos de PE para instalaciones de desagüe y de saneamiento en el interior de edificios o dentro del recinto de instalaciones industriales.</w:t>
      </w:r>
    </w:p>
    <w:p w:rsidR="00110875" w:rsidRPr="00207748" w:rsidRDefault="00110875" w:rsidP="00301346">
      <w:pPr>
        <w:pStyle w:val="Prrafodelista"/>
        <w:numPr>
          <w:ilvl w:val="0"/>
          <w:numId w:val="273"/>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Los tubos de PE para tuberías de saneamiento se fabricarán exclusivamente con polietileno de alta densidad, de densidad igual o superior a 0,94 g/cm³, antes de su pigmentación.</w:t>
      </w:r>
    </w:p>
    <w:p w:rsidR="00110875" w:rsidRPr="00207748" w:rsidRDefault="00110875" w:rsidP="00301346">
      <w:pPr>
        <w:pStyle w:val="Prrafodelista"/>
        <w:numPr>
          <w:ilvl w:val="0"/>
          <w:numId w:val="273"/>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Será obligatoria la protección contra la radiación ultravioleta que, por lo general, se efectuará con negro de carbono incorporado a la masa de extrusión.</w:t>
      </w:r>
    </w:p>
    <w:p w:rsidR="00110875" w:rsidRPr="00207748" w:rsidRDefault="00110875" w:rsidP="00301346">
      <w:pPr>
        <w:pStyle w:val="Prrafodelista"/>
        <w:numPr>
          <w:ilvl w:val="0"/>
          <w:numId w:val="273"/>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El alto coeficiente de dilatación lineal del PE deberá ser tenido en cuenta en el proyecto. Los movimientos por diferencias térmicas deberán compensarse colocando la tubería en planta serpenteante.</w:t>
      </w:r>
    </w:p>
    <w:p w:rsidR="0055578E" w:rsidRPr="00207748" w:rsidRDefault="00110875" w:rsidP="00301346">
      <w:pPr>
        <w:pStyle w:val="Prrafodelista"/>
        <w:numPr>
          <w:ilvl w:val="0"/>
          <w:numId w:val="273"/>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La alta resistencia al impacto del PE a bajas temperaturas permite su transporte y manipulación en climas fríos.</w:t>
      </w:r>
    </w:p>
    <w:p w:rsidR="002D3AB9" w:rsidRPr="00207748" w:rsidRDefault="002D3AB9" w:rsidP="002D3AB9">
      <w:pPr>
        <w:spacing w:after="0" w:line="240" w:lineRule="auto"/>
        <w:jc w:val="both"/>
        <w:rPr>
          <w:rFonts w:ascii="Verdana" w:hAnsi="Verdana"/>
          <w:color w:val="000000" w:themeColor="text1"/>
          <w:sz w:val="16"/>
          <w:szCs w:val="16"/>
        </w:rPr>
      </w:pPr>
    </w:p>
    <w:p w:rsidR="002D3AB9" w:rsidRPr="00207748" w:rsidRDefault="002D3AB9" w:rsidP="002D3AB9">
      <w:p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Materiales.</w:t>
      </w:r>
    </w:p>
    <w:p w:rsidR="002D3AB9" w:rsidRPr="00207748" w:rsidRDefault="002D3AB9" w:rsidP="002D3AB9">
      <w:pPr>
        <w:spacing w:after="0" w:line="240" w:lineRule="auto"/>
        <w:jc w:val="both"/>
        <w:rPr>
          <w:rFonts w:ascii="Verdana" w:hAnsi="Verdana"/>
          <w:color w:val="000000" w:themeColor="text1"/>
          <w:sz w:val="16"/>
          <w:szCs w:val="16"/>
        </w:rPr>
      </w:pPr>
    </w:p>
    <w:p w:rsidR="002D3AB9" w:rsidRPr="00207748" w:rsidRDefault="002D3AB9" w:rsidP="00301346">
      <w:pPr>
        <w:pStyle w:val="Prrafodelista"/>
        <w:numPr>
          <w:ilvl w:val="0"/>
          <w:numId w:val="274"/>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Resina de polietileno técnicamente pura de baja, media o alta densidad, según las definiciones dadas en UNE 53-188.</w:t>
      </w:r>
    </w:p>
    <w:p w:rsidR="002D3AB9" w:rsidRPr="00207748" w:rsidRDefault="002D3AB9" w:rsidP="00301346">
      <w:pPr>
        <w:pStyle w:val="Prrafodelista"/>
        <w:numPr>
          <w:ilvl w:val="0"/>
          <w:numId w:val="274"/>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Negro de carbono finamente dividido en una proporción del 2,5 ± 0,5 por 100 del peso del tubo.</w:t>
      </w:r>
    </w:p>
    <w:p w:rsidR="002D3AB9" w:rsidRPr="00207748" w:rsidRDefault="002D3AB9" w:rsidP="00301346">
      <w:pPr>
        <w:pStyle w:val="Prrafodelista"/>
        <w:numPr>
          <w:ilvl w:val="0"/>
          <w:numId w:val="274"/>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Eventualmente: otros colorantes, estabilizadores, antioxidantes y aditivos auxiliares para la fabricación.</w:t>
      </w:r>
    </w:p>
    <w:p w:rsidR="002D3AB9" w:rsidRPr="00207748" w:rsidRDefault="002D3AB9" w:rsidP="00301346">
      <w:pPr>
        <w:pStyle w:val="Prrafodelista"/>
        <w:numPr>
          <w:ilvl w:val="0"/>
          <w:numId w:val="274"/>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El material del tubo no contendrá plastificantes, carga inerte ni otros ingredientes que puedan disminuir la resistencia química del PE o rebajar su calidad. Queda prohibido el polietileno de recuperación.</w:t>
      </w:r>
    </w:p>
    <w:p w:rsidR="002D3AB9" w:rsidRPr="00207748" w:rsidRDefault="002D3AB9" w:rsidP="00301346">
      <w:pPr>
        <w:pStyle w:val="Prrafodelista"/>
        <w:numPr>
          <w:ilvl w:val="0"/>
          <w:numId w:val="274"/>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Todos los ingredientes cumplirán la condición de ser aceptables desde el punto de vista sanitario.</w:t>
      </w:r>
    </w:p>
    <w:p w:rsidR="002D3AB9" w:rsidRPr="00207748" w:rsidRDefault="002D3AB9" w:rsidP="00301346">
      <w:pPr>
        <w:pStyle w:val="Prrafodelista"/>
        <w:numPr>
          <w:ilvl w:val="0"/>
          <w:numId w:val="274"/>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La resina de PE será de baja, media o alta densidad según que la clase de tubo sea de LDPE, MDPE o de HDPE, respectivamente.</w:t>
      </w:r>
    </w:p>
    <w:p w:rsidR="002D3AB9" w:rsidRPr="00207748" w:rsidRDefault="002D3AB9" w:rsidP="00301346">
      <w:pPr>
        <w:pStyle w:val="Prrafodelista"/>
        <w:numPr>
          <w:ilvl w:val="0"/>
          <w:numId w:val="274"/>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El negro de carbono empleado en la fabricación de tubos de PE cumplirá las especificaciones del apartado 4.1 de la UNE 53-131/82 y su dispersión tendrá una homogeneidad igual o superior a la definida en el apartado 4.3 de la UNE 53-131/82. La determinación del contenido en negro de carbono se hará según UNE 53-375.</w:t>
      </w:r>
    </w:p>
    <w:p w:rsidR="002D3AB9" w:rsidRPr="00207748" w:rsidRDefault="002D3AB9" w:rsidP="00301346">
      <w:pPr>
        <w:pStyle w:val="Prrafodelista"/>
        <w:numPr>
          <w:ilvl w:val="0"/>
          <w:numId w:val="274"/>
        </w:numPr>
        <w:spacing w:after="0" w:line="240" w:lineRule="auto"/>
        <w:ind w:left="567" w:hanging="207"/>
        <w:jc w:val="both"/>
        <w:rPr>
          <w:rFonts w:ascii="Verdana" w:hAnsi="Verdana"/>
          <w:color w:val="000000" w:themeColor="text1"/>
          <w:sz w:val="16"/>
          <w:szCs w:val="16"/>
        </w:rPr>
      </w:pPr>
      <w:r w:rsidRPr="00207748">
        <w:rPr>
          <w:rFonts w:ascii="Verdana" w:hAnsi="Verdana"/>
          <w:color w:val="000000" w:themeColor="text1"/>
          <w:sz w:val="16"/>
          <w:szCs w:val="16"/>
        </w:rPr>
        <w:t>El fabricante de los tubos establecerá las condiciones técnicas de la resina de polietileno, de forma que pueda garantizar el cumplimiento de las características a corto plazo y a largo plazo: cincuenta años. En especial tendrá en cuenta las siguientes características de la resina:</w:t>
      </w:r>
    </w:p>
    <w:p w:rsidR="002D3AB9" w:rsidRPr="00207748" w:rsidRDefault="002D3AB9" w:rsidP="00301346">
      <w:pPr>
        <w:pStyle w:val="Prrafodelista"/>
        <w:numPr>
          <w:ilvl w:val="1"/>
          <w:numId w:val="274"/>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Granulometría.</w:t>
      </w:r>
    </w:p>
    <w:p w:rsidR="002D3AB9" w:rsidRPr="00207748" w:rsidRDefault="002D3AB9" w:rsidP="00301346">
      <w:pPr>
        <w:pStyle w:val="Prrafodelista"/>
        <w:numPr>
          <w:ilvl w:val="1"/>
          <w:numId w:val="274"/>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Densidad.</w:t>
      </w:r>
    </w:p>
    <w:p w:rsidR="002D3AB9" w:rsidRPr="00207748" w:rsidRDefault="002D3AB9" w:rsidP="00301346">
      <w:pPr>
        <w:pStyle w:val="Prrafodelista"/>
        <w:numPr>
          <w:ilvl w:val="1"/>
          <w:numId w:val="274"/>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Indice de fluidez.</w:t>
      </w:r>
    </w:p>
    <w:p w:rsidR="002D3AB9" w:rsidRPr="00207748" w:rsidRDefault="002D3AB9" w:rsidP="00301346">
      <w:pPr>
        <w:pStyle w:val="Prrafodelista"/>
        <w:numPr>
          <w:ilvl w:val="1"/>
          <w:numId w:val="274"/>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Grado de contaminación.</w:t>
      </w:r>
    </w:p>
    <w:p w:rsidR="002D3AB9" w:rsidRPr="00207748" w:rsidRDefault="002D3AB9" w:rsidP="00301346">
      <w:pPr>
        <w:pStyle w:val="Prrafodelista"/>
        <w:numPr>
          <w:ilvl w:val="1"/>
          <w:numId w:val="274"/>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Contenido en volátiles.</w:t>
      </w:r>
    </w:p>
    <w:p w:rsidR="002D3AB9" w:rsidRPr="00207748" w:rsidRDefault="002D3AB9" w:rsidP="00301346">
      <w:pPr>
        <w:pStyle w:val="Prrafodelista"/>
        <w:numPr>
          <w:ilvl w:val="1"/>
          <w:numId w:val="274"/>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Contenido en cenizas.</w:t>
      </w:r>
    </w:p>
    <w:p w:rsidR="002D3AB9" w:rsidRPr="00207748" w:rsidRDefault="002D3AB9" w:rsidP="002D3AB9">
      <w:pPr>
        <w:pStyle w:val="Prrafodelista"/>
        <w:spacing w:after="0" w:line="240" w:lineRule="auto"/>
        <w:ind w:left="1440"/>
        <w:jc w:val="both"/>
        <w:rPr>
          <w:rFonts w:ascii="Verdana" w:hAnsi="Verdana"/>
          <w:color w:val="000000" w:themeColor="text1"/>
          <w:sz w:val="16"/>
          <w:szCs w:val="16"/>
        </w:rPr>
      </w:pPr>
    </w:p>
    <w:p w:rsidR="002D3AB9" w:rsidRPr="00207748" w:rsidRDefault="002D3AB9" w:rsidP="00301346">
      <w:pPr>
        <w:pStyle w:val="Prrafodelista"/>
        <w:numPr>
          <w:ilvl w:val="0"/>
          <w:numId w:val="275"/>
        </w:numPr>
        <w:spacing w:after="0" w:line="240" w:lineRule="auto"/>
        <w:ind w:left="567" w:hanging="141"/>
        <w:jc w:val="both"/>
        <w:rPr>
          <w:rFonts w:ascii="Verdana" w:hAnsi="Verdana"/>
          <w:color w:val="000000" w:themeColor="text1"/>
          <w:sz w:val="16"/>
          <w:szCs w:val="16"/>
        </w:rPr>
      </w:pPr>
      <w:r w:rsidRPr="00207748">
        <w:rPr>
          <w:rFonts w:ascii="Verdana" w:hAnsi="Verdana"/>
          <w:color w:val="000000" w:themeColor="text1"/>
          <w:sz w:val="16"/>
          <w:szCs w:val="16"/>
        </w:rPr>
        <w:t>Estas características se determinarán de acuerdo con la Norma UNE 53-188.</w:t>
      </w:r>
    </w:p>
    <w:p w:rsidR="0055578E" w:rsidRPr="00207748" w:rsidRDefault="0055578E">
      <w:pPr>
        <w:spacing w:after="0" w:line="2" w:lineRule="auto"/>
        <w:rPr>
          <w:color w:val="000000" w:themeColor="text1"/>
        </w:rPr>
      </w:pPr>
      <w:bookmarkStart w:id="196" w:name="REF_HTML:_RC_:1:14:1:3"/>
      <w:bookmarkEnd w:id="19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evitarse el daño en las superficies y en los extremos de los tubos y accesorios.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evitarse el almacenamiento a la luz directa del sol durante largos periodos de tiempo.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disponerse de una zona de almacenamiento que tenga el suelo liso y nivelado o un lecho plano de estructura de madera, con el fin de evitar cualquier curvatura o deterioro de los tubos.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con embocadura y con accesorios montados previamente se deben disponer de forma que estén protegidos contra el deterioro y los extremos queden libres de cargas, por ejemplo, alternando los extremos con embocadura y los extremos sin embocadura o en capas adyacentes.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en rollos se deben almacenar en pisos apilados uno sobre otro o verticalmente en soportes o estanterías especialmente diseñadas para este fin.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desenrollado de los tubos debe hacerse tangencialmente al rollo, rodándolo sobre sí mismo. No debe hacerse jamás en espiral.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evitarse todo riesgo de deterioro llevando los tubos y accesorios sin arrastrar hasta el lugar de trabajo.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evitarse cualquier indicio de suciedad en los accesorios y en las bocas de los tubos, pues puede dar lugar, si no se limpia, a instalaciones defectuosas. La limpieza del tubo y de los accesorios se debe realizar siguiendo las instrucciones del fabricante.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tubo se debe cortar con su correspondiente cortatubos.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197" w:name="REF_HTML:_RC_:1:14:2"/>
      <w:bookmarkEnd w:id="197"/>
    </w:p>
    <w:p w:rsidR="0055578E" w:rsidRPr="00207748" w:rsidRDefault="000D5E4A" w:rsidP="000D5E4A">
      <w:pPr>
        <w:pStyle w:val="Ttulo3"/>
      </w:pPr>
      <w:bookmarkStart w:id="198" w:name="_Toc127462592"/>
      <w:r w:rsidRPr="00207748">
        <w:t>1.14.2. Tubos de plástico (PP, PE-X, PB, PVC)</w:t>
      </w:r>
      <w:bookmarkEnd w:id="198"/>
    </w:p>
    <w:p w:rsidR="0055578E" w:rsidRPr="00207748" w:rsidRDefault="0055578E">
      <w:pPr>
        <w:spacing w:after="0" w:line="2" w:lineRule="auto"/>
        <w:rPr>
          <w:color w:val="000000" w:themeColor="text1"/>
        </w:rPr>
      </w:pPr>
      <w:bookmarkStart w:id="199" w:name="REF_HTML:_RC_:1:14:2:1"/>
      <w:bookmarkEnd w:id="19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1.14.2.1.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se deben suministrar a pie de obra en camiones con suelo plano, sin paletizar, y los accesorios en cajas adecuadas para ellos.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1"/>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Los tubos se deben colocar sobre los camiones de forma que no se produzcan deformaciones por contacto con aristas vivas, cadenas, etc., y de forma que no queden tramos salientes innecesarios.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y accesorios se deben cargar de forma que no se produzca ningún deterioro durante el transporte. Los tubos se deben apilar a una altura máxima de 1,5 m.</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debe evitar la colocación de peso excesivo encima de los tubos, colocando las cajas de accesorios en la base del camión.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Cuando los tubos se suministren en rollos, se deben colocar de forma horizontal en la base del camión, o encima de los tubos suministrados en barras si los hubiera, cuidando de evitar su aplastamiento.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rollos de gran diámetro que, por sus dimensiones, la plataforma del vehículo no admita en posición horizontal, deben colocarse verticalmente, teniendo la precaución de que permanezcan el menor tiempo posible en esta posición.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y accesorios se deben cargar y descargar cuidadosamente.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00" w:name="REF_HTML:_RC_:1:14:2:2"/>
      <w:bookmarkEnd w:id="20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1.14.2.2.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1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21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deben estar marcados a intervalos máximos de 1 m y al menos una vez por accesorio, con:</w:t>
      </w:r>
    </w:p>
    <w:p w:rsidR="0055578E" w:rsidRPr="00207748" w:rsidRDefault="000D5E4A">
      <w:pPr>
        <w:numPr>
          <w:ilvl w:val="0"/>
          <w:numId w:val="21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caracteres correspondientes a la designación normalizada.</w:t>
      </w:r>
    </w:p>
    <w:p w:rsidR="0055578E" w:rsidRPr="00207748" w:rsidRDefault="000D5E4A">
      <w:pPr>
        <w:numPr>
          <w:ilvl w:val="0"/>
          <w:numId w:val="21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trazabilidad del tubo (información facilitada por el fabricante que indique la fecha de fabricación, en cifras o en código, y un número o código indicativo de la factoría de fabricación en caso de existir más de una).</w:t>
      </w:r>
    </w:p>
    <w:p w:rsidR="0055578E" w:rsidRPr="00207748" w:rsidRDefault="000D5E4A">
      <w:pPr>
        <w:numPr>
          <w:ilvl w:val="0"/>
          <w:numId w:val="21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caracteres de marcado deben estar impresos o grabados directamente sobre el tubo o accesorio de forma que sean legibles después de su almacenamiento, exposición a la intemperie, instalación y puesta en obra</w:t>
      </w:r>
    </w:p>
    <w:p w:rsidR="0055578E" w:rsidRPr="00207748" w:rsidRDefault="000D5E4A">
      <w:pPr>
        <w:numPr>
          <w:ilvl w:val="0"/>
          <w:numId w:val="21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marcado no debe producir fisuras u otro tipo de defecto que influya desfavorablemente en el comportamiento funcional del tubo o accesorio.</w:t>
      </w:r>
    </w:p>
    <w:p w:rsidR="0055578E" w:rsidRPr="00207748" w:rsidRDefault="000D5E4A">
      <w:pPr>
        <w:numPr>
          <w:ilvl w:val="0"/>
          <w:numId w:val="21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Si se utiliza el sistema de impresión, el color de la información debe ser diferente al color base del tubo o accesorio.</w:t>
      </w:r>
    </w:p>
    <w:p w:rsidR="0055578E" w:rsidRPr="00207748" w:rsidRDefault="000D5E4A">
      <w:pPr>
        <w:numPr>
          <w:ilvl w:val="0"/>
          <w:numId w:val="21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tamaño del marcado debe ser fácilmente legible sin aumento.</w:t>
      </w:r>
    </w:p>
    <w:p w:rsidR="0055578E" w:rsidRPr="00207748" w:rsidRDefault="000D5E4A">
      <w:pPr>
        <w:numPr>
          <w:ilvl w:val="0"/>
          <w:numId w:val="21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y accesorios certificados por una tercera parte pueden estar marcados en consecuencia.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1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1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01" w:name="REF_HTML:_RC_:1:14:2:3"/>
      <w:bookmarkEnd w:id="20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1.14.2.3.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evitarse el daño en las superficies y en los extremos de los tubos y accesorios. Deben utilizarse, si fuese posible, los embalajes de origen.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evitarse el almacenamiento a la luz directa del sol durante largos periodos de tiempo.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disponerse de una zona de almacenamiento que tenga el suelo liso y nivelado o un lecho plano de estructura de madera, con el fin de evitar cualquier curvatura o deterioro de los tubos.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con embocadura y con accesorios montados previamente se deben disponer de forma que estén protegidos contra el deterioro y los extremos queden libres de cargas, por ejemplo, alternando los extremos con embocadura y los extremos sin embocadura o en capas adyacentes.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en rollos se deben almacenar en pisos apilados uno sobre otro o verticalmente en soportes o estanterías especialmente diseñadas para este fin.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desenrollado de los tubos debe hacerse tangencialmente al rollo, rodándolo sobre sí mismo. No debe hacerse jamás en espiral.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evitarse todo riesgo de deterioro llevando los tubos y accesorios sin arrastrar hasta el lugar de trabajo, y evitando dejarlos caer sobre una superficie dura.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Cuando se utilicen medios mecánicos de manipulación, las técnicas empleadas deben asegurar que no producen daños en los tubos. Las eslingas de metal, ganchos y cadenas empleadas en la manipulación no deben entrar en contacto con el tubo.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Debe evitarse cualquier indicio de suciedad en los accesorios y en las bocas de los tubos, pues puede dar lugar, si no se limpia, a instalaciones defectuosas. Los extremos de los tubos se deben cubrir o proteger con el fin de evitar la entrada de suciedad en los mismos. La limpieza del tubo y de los accesorios se debe realizar siguiendo las instrucciones del fabricante.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1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tubo se debe cortar con su correspondiente cortatubos.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02" w:name="REF_HTML:_RC_:1:14:3"/>
      <w:bookmarkEnd w:id="202"/>
    </w:p>
    <w:p w:rsidR="0055578E" w:rsidRPr="00207748" w:rsidRDefault="000D5E4A" w:rsidP="000D5E4A">
      <w:pPr>
        <w:pStyle w:val="Ttulo3"/>
      </w:pPr>
      <w:bookmarkStart w:id="203" w:name="_Toc127462593"/>
      <w:r w:rsidRPr="00207748">
        <w:t>1.14.3. Tubos de cobre</w:t>
      </w:r>
      <w:bookmarkEnd w:id="203"/>
    </w:p>
    <w:p w:rsidR="0055578E" w:rsidRPr="00207748" w:rsidRDefault="0055578E">
      <w:pPr>
        <w:spacing w:after="0" w:line="2" w:lineRule="auto"/>
        <w:rPr>
          <w:color w:val="000000" w:themeColor="text1"/>
        </w:rPr>
      </w:pPr>
      <w:bookmarkStart w:id="204" w:name="REF_HTML:_RC_:1:14:3:1"/>
      <w:bookmarkEnd w:id="20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1.14.3.1.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1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se suministran en barras y en rollos: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1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barras: estos tubos se suministran en estado duro en longitudes de 5 m.</w:t>
      </w:r>
    </w:p>
    <w:p w:rsidR="0055578E" w:rsidRPr="00207748" w:rsidRDefault="000D5E4A">
      <w:pPr>
        <w:numPr>
          <w:ilvl w:val="0"/>
          <w:numId w:val="21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rollos: los tubos recocidos se obtienen a partir de los duros por medio de un tratamiento térmico; los tubos en rollos se suministran hasta un diámetro exterior de 22 mm, siempre en longitud de 50 m; se pueden solicitar rollos con cromado exterior para instalaciones vistas.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05" w:name="REF_HTML:_RC_:1:14:3:2"/>
      <w:bookmarkEnd w:id="20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1.14.3.2.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1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2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de DN &gt;= 10 mm y DN &lt;= 54 mm deben estar marcados, indeleblemente, a intervalos menores de 600 mm a lo largo de una generatriz, con la designación normalizada.</w:t>
      </w:r>
    </w:p>
    <w:p w:rsidR="0055578E" w:rsidRPr="00207748" w:rsidRDefault="000D5E4A">
      <w:pPr>
        <w:numPr>
          <w:ilvl w:val="0"/>
          <w:numId w:val="22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de DN &gt; 6 mm y DN &lt; 10 mm, o DN &gt; 54 mm mm deben estar marcados de idéntica manera al menos en los 2 extremos.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1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2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rFonts w:ascii="Verdana" w:hAnsi="Verdana" w:cs="Verdana"/>
          <w:color w:val="000000" w:themeColor="text1"/>
          <w:sz w:val="16"/>
        </w:rPr>
      </w:pPr>
      <w:r w:rsidRPr="00207748">
        <w:rPr>
          <w:rFonts w:ascii="Verdana" w:hAnsi="Verdana" w:cs="Verdana"/>
          <w:color w:val="000000" w:themeColor="text1"/>
          <w:sz w:val="16"/>
        </w:rPr>
        <w:t xml:space="preserve"> </w:t>
      </w:r>
    </w:p>
    <w:p w:rsidR="00110875" w:rsidRPr="00207748" w:rsidRDefault="00110875" w:rsidP="00110875">
      <w:pPr>
        <w:keepNext/>
        <w:numPr>
          <w:ilvl w:val="0"/>
          <w:numId w:val="200"/>
        </w:numPr>
        <w:spacing w:after="0" w:line="240" w:lineRule="auto"/>
        <w:jc w:val="both"/>
        <w:rPr>
          <w:rFonts w:ascii="Verdana" w:hAnsi="Verdana"/>
          <w:color w:val="000000" w:themeColor="text1"/>
          <w:sz w:val="16"/>
          <w:szCs w:val="16"/>
        </w:rPr>
      </w:pPr>
      <w:r w:rsidRPr="00207748">
        <w:rPr>
          <w:rFonts w:ascii="Verdana" w:hAnsi="Verdana"/>
          <w:color w:val="000000" w:themeColor="text1"/>
          <w:sz w:val="16"/>
          <w:szCs w:val="16"/>
        </w:rPr>
        <w:t>Control y criterios de aceptación y rechazo:</w:t>
      </w:r>
    </w:p>
    <w:tbl>
      <w:tblPr>
        <w:tblW w:w="57" w:type="dxa"/>
        <w:tblLayout w:type="fixed"/>
        <w:tblCellMar>
          <w:left w:w="0" w:type="dxa"/>
          <w:right w:w="0" w:type="dxa"/>
        </w:tblCellMar>
        <w:tblLook w:val="0000" w:firstRow="0" w:lastRow="0" w:firstColumn="0" w:lastColumn="0" w:noHBand="0" w:noVBand="0"/>
      </w:tblPr>
      <w:tblGrid>
        <w:gridCol w:w="57"/>
      </w:tblGrid>
      <w:tr w:rsidR="00110875" w:rsidRPr="00207748" w:rsidTr="00A85803">
        <w:trPr>
          <w:cantSplit/>
          <w:trHeight w:hRule="exact" w:val="57"/>
        </w:trPr>
        <w:tc>
          <w:tcPr>
            <w:tcW w:w="57" w:type="dxa"/>
          </w:tcPr>
          <w:p w:rsidR="00110875" w:rsidRPr="00207748" w:rsidRDefault="00110875" w:rsidP="00A85803">
            <w:pPr>
              <w:keepNext/>
              <w:spacing w:after="0" w:line="2" w:lineRule="auto"/>
              <w:rPr>
                <w:color w:val="000000" w:themeColor="text1"/>
              </w:rPr>
            </w:pPr>
          </w:p>
        </w:tc>
      </w:tr>
    </w:tbl>
    <w:p w:rsidR="00110875" w:rsidRPr="00207748" w:rsidRDefault="00110875" w:rsidP="00110875">
      <w:pPr>
        <w:keepNext/>
        <w:spacing w:after="0" w:line="2" w:lineRule="auto"/>
        <w:rPr>
          <w:color w:val="000000" w:themeColor="text1"/>
        </w:rPr>
      </w:pPr>
    </w:p>
    <w:p w:rsidR="00110875" w:rsidRPr="00207748" w:rsidRDefault="00110875" w:rsidP="00110875">
      <w:pPr>
        <w:numPr>
          <w:ilvl w:val="0"/>
          <w:numId w:val="22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se presentarán limpios y brillantes con una superficie exterior e interior exenta de rayas, hojas, picaduras, burbujas, grietas, trazas de estirado, etc. que pueden afectar desfavorablemente su comportamiento en servicio.</w:t>
      </w:r>
    </w:p>
    <w:p w:rsidR="00110875" w:rsidRPr="00207748" w:rsidRDefault="00110875" w:rsidP="00110875">
      <w:pPr>
        <w:numPr>
          <w:ilvl w:val="0"/>
          <w:numId w:val="221"/>
        </w:numPr>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Se tolerarán, no obstante, defectos puramente locales de profundidad menor de la décima parte del espesor de pared, y decoloraciones propias del proceso de fabricación.</w:t>
      </w:r>
    </w:p>
    <w:p w:rsidR="00110875" w:rsidRPr="00207748" w:rsidRDefault="00110875" w:rsidP="00110875">
      <w:pPr>
        <w:numPr>
          <w:ilvl w:val="0"/>
          <w:numId w:val="221"/>
        </w:numPr>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El ensayo de tracción será el determinante para la aceptación o rechazo del producto, respecto a las características mecánicas. Los valores deberán estar de acuerdo con los indicados en el siguiente cuadro y el ensayo se realizará según la Norma UNE 37 018.</w:t>
      </w:r>
    </w:p>
    <w:p w:rsidR="00110875" w:rsidRPr="00207748" w:rsidRDefault="00110875" w:rsidP="00110875">
      <w:pPr>
        <w:numPr>
          <w:ilvl w:val="0"/>
          <w:numId w:val="221"/>
        </w:numPr>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El ensayo de abocardado, según la Norma UNE 37 027, sólo se podrá aplicar para tubos recocidos. Las muestras seleccionadas para estos ensayos serán capaces de soportar una expansión de su diámetro exterior de al menos:</w:t>
      </w:r>
    </w:p>
    <w:p w:rsidR="00110875" w:rsidRPr="00207748" w:rsidRDefault="00110875" w:rsidP="00110875">
      <w:pPr>
        <w:numPr>
          <w:ilvl w:val="0"/>
          <w:numId w:val="221"/>
        </w:numPr>
        <w:spacing w:after="0" w:line="240" w:lineRule="auto"/>
        <w:ind w:left="760" w:hanging="193"/>
        <w:jc w:val="both"/>
        <w:rPr>
          <w:rFonts w:ascii="Verdana" w:hAnsi="Verdana" w:cs="Verdana"/>
          <w:color w:val="000000" w:themeColor="text1"/>
          <w:sz w:val="16"/>
        </w:rPr>
      </w:pPr>
      <w:r w:rsidRPr="00207748">
        <w:rPr>
          <w:rFonts w:ascii="Verdana" w:hAnsi="Verdana" w:cs="Verdana"/>
          <w:color w:val="000000" w:themeColor="text1"/>
          <w:sz w:val="16"/>
        </w:rPr>
        <w:t xml:space="preserve">40% para los tubos de diámetro D&lt;/= 19 mm. </w:t>
      </w:r>
    </w:p>
    <w:p w:rsidR="00110875" w:rsidRPr="00207748" w:rsidRDefault="00110875" w:rsidP="00110875">
      <w:pPr>
        <w:numPr>
          <w:ilvl w:val="0"/>
          <w:numId w:val="221"/>
        </w:numPr>
        <w:spacing w:after="0" w:line="240" w:lineRule="auto"/>
        <w:ind w:left="760" w:hanging="193"/>
        <w:jc w:val="both"/>
        <w:rPr>
          <w:rFonts w:ascii="Verdana" w:hAnsi="Verdana" w:cs="Verdana"/>
          <w:color w:val="000000" w:themeColor="text1"/>
          <w:sz w:val="16"/>
        </w:rPr>
      </w:pPr>
      <w:r w:rsidRPr="00207748">
        <w:rPr>
          <w:rFonts w:ascii="Verdana" w:hAnsi="Verdana" w:cs="Verdana"/>
          <w:color w:val="000000" w:themeColor="text1"/>
          <w:sz w:val="16"/>
        </w:rPr>
        <w:t>30% para los tubos de diámetro D&gt; 19 mm.</w:t>
      </w:r>
    </w:p>
    <w:p w:rsidR="00110875" w:rsidRPr="00207748" w:rsidRDefault="00110875" w:rsidP="00110875">
      <w:pPr>
        <w:numPr>
          <w:ilvl w:val="0"/>
          <w:numId w:val="221"/>
        </w:numPr>
        <w:spacing w:after="0" w:line="240" w:lineRule="auto"/>
        <w:jc w:val="both"/>
        <w:rPr>
          <w:rFonts w:ascii="Verdana" w:hAnsi="Verdana" w:cs="Verdana"/>
          <w:color w:val="000000" w:themeColor="text1"/>
          <w:sz w:val="16"/>
        </w:rPr>
      </w:pPr>
      <w:r w:rsidRPr="00207748">
        <w:rPr>
          <w:rFonts w:ascii="Verdana" w:hAnsi="Verdana" w:cs="Verdana"/>
          <w:color w:val="000000" w:themeColor="text1"/>
          <w:sz w:val="16"/>
        </w:rPr>
        <w:t>Marcado.</w:t>
      </w:r>
    </w:p>
    <w:p w:rsidR="00110875" w:rsidRPr="00207748" w:rsidRDefault="00110875" w:rsidP="00110875">
      <w:pPr>
        <w:numPr>
          <w:ilvl w:val="0"/>
          <w:numId w:val="221"/>
        </w:numPr>
        <w:spacing w:after="0" w:line="240" w:lineRule="auto"/>
        <w:ind w:left="709" w:hanging="142"/>
        <w:jc w:val="both"/>
        <w:rPr>
          <w:color w:val="000000" w:themeColor="text1"/>
        </w:rPr>
      </w:pPr>
      <w:r w:rsidRPr="00207748">
        <w:rPr>
          <w:rFonts w:ascii="Verdana" w:hAnsi="Verdana" w:cs="Verdana"/>
          <w:color w:val="000000" w:themeColor="text1"/>
          <w:sz w:val="16"/>
        </w:rPr>
        <w:t>Los tubos deberán llevar una marca legible, indeleble, a lo largo de una generatriz repetida a intervalos menores de 50 cm. Este marcado llevará, por el orden que se indican, las indicaciones siguientes: Referencia del fabricante, símbolo UNE seguido del número de la norma, diámetro exterior y espesor del tubo expresados en milímetros y separados por signo x.</w:t>
      </w:r>
    </w:p>
    <w:p w:rsidR="0055578E" w:rsidRPr="00207748" w:rsidRDefault="0055578E">
      <w:pPr>
        <w:spacing w:after="0" w:line="2" w:lineRule="auto"/>
        <w:rPr>
          <w:color w:val="000000" w:themeColor="text1"/>
        </w:rPr>
      </w:pPr>
      <w:bookmarkStart w:id="206" w:name="REF_HTML:_RC_:1:14:3:3"/>
      <w:bookmarkEnd w:id="20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1.14.3.3.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2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lugares protegidos de impactos y de la humedad. Se colocarán paralelos y en posición horizontal sobre superficies planas.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07" w:name="REF_HTML:_RC_:1:14:3:4"/>
      <w:bookmarkEnd w:id="20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1.14.3.4.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23"/>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Las características de la instalación de agua o calefacción a la que va destinado el tubo de cobre son las que determinan la elección del estado del tubo: duro o recocido.</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2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en estado duro se utilizan en instalaciones que requieren una gran rigidez o en aquellas en que los tramos rectos son de gran longitud.</w:t>
      </w:r>
    </w:p>
    <w:p w:rsidR="0055578E" w:rsidRPr="00207748" w:rsidRDefault="000D5E4A">
      <w:pPr>
        <w:numPr>
          <w:ilvl w:val="0"/>
          <w:numId w:val="22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tubos recocidos se utilizan en instalaciones con recorridos de gran longitud, sinuosos o irregulares, cuando es necesario adaptarlos al lugar en el que vayan a ser colocados.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08" w:name="REF_HTML:_RC_:1:14:4"/>
      <w:bookmarkEnd w:id="208"/>
    </w:p>
    <w:p w:rsidR="0055578E" w:rsidRPr="00207748" w:rsidRDefault="000D5E4A" w:rsidP="000D5E4A">
      <w:pPr>
        <w:pStyle w:val="Ttulo3"/>
      </w:pPr>
      <w:bookmarkStart w:id="209" w:name="_Toc127462594"/>
      <w:r w:rsidRPr="00207748">
        <w:t>1.14.4. Grifería sanitaria</w:t>
      </w:r>
      <w:bookmarkEnd w:id="209"/>
    </w:p>
    <w:p w:rsidR="0055578E" w:rsidRPr="00207748" w:rsidRDefault="0055578E">
      <w:pPr>
        <w:spacing w:after="0" w:line="2" w:lineRule="auto"/>
        <w:rPr>
          <w:color w:val="000000" w:themeColor="text1"/>
        </w:rPr>
      </w:pPr>
      <w:bookmarkStart w:id="210" w:name="REF_HTML:_RC_:1:14:4:1"/>
      <w:bookmarkEnd w:id="210"/>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1.14.4.1.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2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Se suministrarán en bolsa de plástico dentro de caja protectora.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11" w:name="REF_HTML:_RC_:1:14:4:2"/>
      <w:bookmarkEnd w:id="211"/>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1.14.4.2.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2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22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marcado de manera permanente y legible con:</w:t>
      </w:r>
    </w:p>
    <w:p w:rsidR="0055578E" w:rsidRPr="00207748" w:rsidRDefault="000D5E4A">
      <w:pPr>
        <w:keepNext/>
        <w:numPr>
          <w:ilvl w:val="0"/>
          <w:numId w:val="2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grifos convencionales de sistema de Tipo 1</w:t>
      </w:r>
    </w:p>
    <w:p w:rsidR="0055578E" w:rsidRPr="00207748" w:rsidRDefault="000D5E4A">
      <w:pPr>
        <w:numPr>
          <w:ilvl w:val="0"/>
          <w:numId w:val="22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nombre o identificación del fabricante sobre el cuerpo o el órgano de maniobra.</w:t>
      </w:r>
    </w:p>
    <w:p w:rsidR="0055578E" w:rsidRPr="00207748" w:rsidRDefault="000D5E4A">
      <w:pPr>
        <w:numPr>
          <w:ilvl w:val="0"/>
          <w:numId w:val="22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nombre o identificación del fabricante en la montura.</w:t>
      </w:r>
    </w:p>
    <w:p w:rsidR="0055578E" w:rsidRPr="00207748" w:rsidRDefault="000D5E4A">
      <w:pPr>
        <w:numPr>
          <w:ilvl w:val="0"/>
          <w:numId w:val="22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códigos de las clases de nivel acústico y del caudal (el marcado de caudal sólo es exigible si el grifo está dotado de un regulador de chorro intercambiable).</w:t>
      </w:r>
    </w:p>
    <w:p w:rsidR="0055578E" w:rsidRPr="00207748" w:rsidRDefault="000D5E4A">
      <w:pPr>
        <w:keepNext/>
        <w:numPr>
          <w:ilvl w:val="0"/>
          <w:numId w:val="22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los mezcladores termostáticos</w:t>
      </w:r>
    </w:p>
    <w:p w:rsidR="0055578E" w:rsidRPr="00207748" w:rsidRDefault="000D5E4A">
      <w:pPr>
        <w:numPr>
          <w:ilvl w:val="0"/>
          <w:numId w:val="23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nombre o identificación del fabricante sobre el cuerpo o el órgano de maniobra.</w:t>
      </w:r>
    </w:p>
    <w:p w:rsidR="0055578E" w:rsidRPr="00207748" w:rsidRDefault="000D5E4A">
      <w:pPr>
        <w:numPr>
          <w:ilvl w:val="0"/>
          <w:numId w:val="23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letras LP (baja presión).</w:t>
      </w:r>
    </w:p>
    <w:p w:rsidR="0055578E" w:rsidRPr="00207748" w:rsidRDefault="000D5E4A">
      <w:pPr>
        <w:keepNext/>
        <w:numPr>
          <w:ilvl w:val="0"/>
          <w:numId w:val="22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dispositivos de control de los grifos deben identificar:</w:t>
      </w:r>
    </w:p>
    <w:p w:rsidR="0055578E" w:rsidRPr="00207748" w:rsidRDefault="000D5E4A">
      <w:pPr>
        <w:numPr>
          <w:ilvl w:val="0"/>
          <w:numId w:val="2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el agua fría, el color azul, o la palabra, o la primera letra de fría.</w:t>
      </w:r>
    </w:p>
    <w:p w:rsidR="0055578E" w:rsidRPr="00207748" w:rsidRDefault="000D5E4A">
      <w:pPr>
        <w:numPr>
          <w:ilvl w:val="0"/>
          <w:numId w:val="23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Para el agua caliente, el color rojo, o la palabra, o la primera letra de caliente.</w:t>
      </w:r>
    </w:p>
    <w:p w:rsidR="0055578E" w:rsidRPr="00207748" w:rsidRDefault="000D5E4A">
      <w:pPr>
        <w:numPr>
          <w:ilvl w:val="0"/>
          <w:numId w:val="22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dispositivos de control de los mezcladores termostáticos deben llevar marcada una escala graduada o símbolos para control de la temperatura.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2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3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2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Inspecciones: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3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dispositivo de control para agua fría debe estar a la derecha y el de agua caliente a la izquierda cuando se mira al grifo de frente. En caso de dispositivos de control situados uno encima del otro, el agua caliente debe estar en la parte superior.</w:t>
      </w:r>
    </w:p>
    <w:p w:rsidR="0055578E" w:rsidRPr="00207748" w:rsidRDefault="000D5E4A">
      <w:pPr>
        <w:keepNext/>
        <w:numPr>
          <w:ilvl w:val="0"/>
          <w:numId w:val="23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cada suministro de este material que llegue a la obra se debe controlar como mínimo:</w:t>
      </w:r>
    </w:p>
    <w:p w:rsidR="0055578E" w:rsidRPr="00207748" w:rsidRDefault="000D5E4A">
      <w:pPr>
        <w:numPr>
          <w:ilvl w:val="0"/>
          <w:numId w:val="2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no existencia de manchas y bordes desportillados.</w:t>
      </w:r>
    </w:p>
    <w:p w:rsidR="0055578E" w:rsidRPr="00207748" w:rsidRDefault="000D5E4A">
      <w:pPr>
        <w:numPr>
          <w:ilvl w:val="0"/>
          <w:numId w:val="2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falta de esmalte u otros defectos en las superficies lisas.</w:t>
      </w:r>
    </w:p>
    <w:p w:rsidR="0055578E" w:rsidRPr="00207748" w:rsidRDefault="000D5E4A">
      <w:pPr>
        <w:numPr>
          <w:ilvl w:val="0"/>
          <w:numId w:val="23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color y textura uniforme en toda su superficie.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12" w:name="REF_HTML:_RC_:1:14:4:3"/>
      <w:bookmarkEnd w:id="21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1.14.4.3.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3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su embalaje, en lugares protegidos de impactos y de la intemperie.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13" w:name="REF_HTML:_RC_:1:14:5"/>
      <w:bookmarkEnd w:id="213"/>
    </w:p>
    <w:p w:rsidR="0055578E" w:rsidRPr="00207748" w:rsidRDefault="000D5E4A" w:rsidP="000D5E4A">
      <w:pPr>
        <w:pStyle w:val="Ttulo3"/>
      </w:pPr>
      <w:bookmarkStart w:id="214" w:name="_Toc127462595"/>
      <w:r w:rsidRPr="00207748">
        <w:t>1.14.5. Aparatos sanitarios cerámicos</w:t>
      </w:r>
      <w:bookmarkEnd w:id="214"/>
    </w:p>
    <w:p w:rsidR="0055578E" w:rsidRPr="00207748" w:rsidRDefault="0055578E">
      <w:pPr>
        <w:spacing w:after="0" w:line="2" w:lineRule="auto"/>
        <w:rPr>
          <w:color w:val="000000" w:themeColor="text1"/>
        </w:rPr>
      </w:pPr>
      <w:bookmarkStart w:id="215" w:name="REF_HTML:_RC_:1:14:5:1"/>
      <w:bookmarkEnd w:id="21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1.14.5.1.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3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Durante el transporte las superficies se protegerán adecuadamente.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16" w:name="REF_HTML:_RC_:1:14:5:2"/>
      <w:bookmarkEnd w:id="216"/>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1.14.5.2.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37"/>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23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dispondrá de los siguientes datos:</w:t>
      </w:r>
    </w:p>
    <w:p w:rsidR="0055578E" w:rsidRPr="00207748" w:rsidRDefault="000D5E4A">
      <w:pPr>
        <w:numPr>
          <w:ilvl w:val="0"/>
          <w:numId w:val="23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Una etiqueta con el nombre o identificación del fabricante.</w:t>
      </w:r>
    </w:p>
    <w:p w:rsidR="0055578E" w:rsidRPr="00207748" w:rsidRDefault="000D5E4A">
      <w:pPr>
        <w:numPr>
          <w:ilvl w:val="0"/>
          <w:numId w:val="23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instrucciones para su instalación.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3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4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17" w:name="REF_HTML:_RC_:1:14:5:3"/>
      <w:bookmarkEnd w:id="21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1.14.5.3.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4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en lugares protegidos de impactos y de la intemperie. Se colocarán en posición vertical.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18" w:name="REF_HTML:_RC_:1:15"/>
      <w:bookmarkEnd w:id="218"/>
    </w:p>
    <w:p w:rsidR="0055578E" w:rsidRPr="00207748" w:rsidRDefault="000D5E4A" w:rsidP="000D5E4A">
      <w:pPr>
        <w:pStyle w:val="Ttulo2"/>
      </w:pPr>
      <w:bookmarkStart w:id="219" w:name="_Toc127462596"/>
      <w:r w:rsidRPr="00207748">
        <w:t>1.15. Varios</w:t>
      </w:r>
      <w:bookmarkEnd w:id="219"/>
    </w:p>
    <w:p w:rsidR="0055578E" w:rsidRPr="00207748" w:rsidRDefault="0055578E">
      <w:pPr>
        <w:spacing w:after="0" w:line="2" w:lineRule="auto"/>
        <w:rPr>
          <w:color w:val="000000" w:themeColor="text1"/>
        </w:rPr>
      </w:pPr>
      <w:bookmarkStart w:id="220" w:name="REF_HTML:_RC_:1:15:1"/>
      <w:bookmarkEnd w:id="220"/>
    </w:p>
    <w:p w:rsidR="0055578E" w:rsidRPr="00207748" w:rsidRDefault="000D5E4A" w:rsidP="000D5E4A">
      <w:pPr>
        <w:pStyle w:val="Ttulo3"/>
      </w:pPr>
      <w:bookmarkStart w:id="221" w:name="_Toc127462597"/>
      <w:r w:rsidRPr="00207748">
        <w:t>1.15.1. Tableros para encofrar</w:t>
      </w:r>
      <w:bookmarkEnd w:id="221"/>
    </w:p>
    <w:p w:rsidR="0055578E" w:rsidRPr="00207748" w:rsidRDefault="0055578E">
      <w:pPr>
        <w:spacing w:after="0" w:line="2" w:lineRule="auto"/>
        <w:rPr>
          <w:color w:val="000000" w:themeColor="text1"/>
        </w:rPr>
      </w:pPr>
      <w:bookmarkStart w:id="222" w:name="REF_HTML:_RC_:1:15:1:1"/>
      <w:bookmarkEnd w:id="22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1.15.1.1.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4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tableros se deben transportar convenientemente empaquetados, de modo que se eviten las situaciones de riesgo por caída de algún elemento durante el trayecto.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4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Cada paquete estará compuesto por 100 unidades aproximadamente.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23" w:name="REF_HTML:_RC_:1:15:1:2"/>
      <w:bookmarkEnd w:id="22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1.15.1.2.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4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24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suministrador facilitará la documentación que se relaciona a continuación:</w:t>
      </w:r>
    </w:p>
    <w:p w:rsidR="0055578E" w:rsidRPr="00207748" w:rsidRDefault="000D5E4A">
      <w:pPr>
        <w:numPr>
          <w:ilvl w:val="0"/>
          <w:numId w:val="24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Documentos de origen, hoja de suministro y etiquetado.</w:t>
      </w:r>
    </w:p>
    <w:p w:rsidR="0055578E" w:rsidRPr="00207748" w:rsidRDefault="000D5E4A">
      <w:pPr>
        <w:numPr>
          <w:ilvl w:val="0"/>
          <w:numId w:val="24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Certificado de garantía del fabricante, firmado por persona física.</w:t>
      </w:r>
    </w:p>
    <w:p w:rsidR="0055578E" w:rsidRPr="00207748" w:rsidRDefault="000D5E4A">
      <w:pPr>
        <w:numPr>
          <w:ilvl w:val="0"/>
          <w:numId w:val="24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Documentos de conformidad o autorizaciones administrativas exigidas reglamentariamente.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4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4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4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Inspecciones: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24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cada suministro de este material que llegue a la obra se debe controlar como mínimo:</w:t>
      </w:r>
    </w:p>
    <w:p w:rsidR="0055578E" w:rsidRPr="00207748" w:rsidRDefault="000D5E4A">
      <w:pPr>
        <w:numPr>
          <w:ilvl w:val="0"/>
          <w:numId w:val="2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Que no haya deformaciones tales como alabeo, curvado de cara y curvado de canto.</w:t>
      </w:r>
    </w:p>
    <w:p w:rsidR="0055578E" w:rsidRPr="00207748" w:rsidRDefault="000D5E4A">
      <w:pPr>
        <w:numPr>
          <w:ilvl w:val="0"/>
          <w:numId w:val="2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Que ninguno esté roto transversalmente, y que sus extremos longitudinales no tengan fisuras de más de 50 cm de longitud que atraviesen todo el grosor del tablero.</w:t>
      </w:r>
    </w:p>
    <w:p w:rsidR="0055578E" w:rsidRPr="00207748" w:rsidRDefault="000D5E4A">
      <w:pPr>
        <w:numPr>
          <w:ilvl w:val="0"/>
          <w:numId w:val="2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su caso, que tenga el perfil que protege los extremos, puesto y correctamente fijado.</w:t>
      </w:r>
    </w:p>
    <w:p w:rsidR="0055578E" w:rsidRPr="00207748" w:rsidRDefault="000D5E4A">
      <w:pPr>
        <w:numPr>
          <w:ilvl w:val="0"/>
          <w:numId w:val="2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Que no tengan agujeros de diámetro superior a 4 cm.</w:t>
      </w:r>
    </w:p>
    <w:p w:rsidR="0055578E" w:rsidRPr="00207748" w:rsidRDefault="000D5E4A">
      <w:pPr>
        <w:numPr>
          <w:ilvl w:val="0"/>
          <w:numId w:val="24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Que el tablero esté entero, es decir, que no le falte ninguna tabla o trozo al mismo.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24" w:name="REF_HTML:_RC_:1:15:1:3"/>
      <w:bookmarkEnd w:id="22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1.15.1.3.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4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de manera que no se deformen y en lugares secos y ventilados, sin contacto directo con el suelo.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25" w:name="REF_HTML:_RC_:1:15:2"/>
      <w:bookmarkEnd w:id="225"/>
    </w:p>
    <w:p w:rsidR="0055578E" w:rsidRPr="00207748" w:rsidRDefault="000D5E4A" w:rsidP="000D5E4A">
      <w:pPr>
        <w:pStyle w:val="Ttulo3"/>
      </w:pPr>
      <w:bookmarkStart w:id="226" w:name="_Toc127462598"/>
      <w:r w:rsidRPr="00207748">
        <w:t>1.15.2. Sopandas, portasopandas y basculantes.</w:t>
      </w:r>
      <w:bookmarkEnd w:id="226"/>
    </w:p>
    <w:p w:rsidR="0055578E" w:rsidRPr="00207748" w:rsidRDefault="0055578E">
      <w:pPr>
        <w:spacing w:after="0" w:line="2" w:lineRule="auto"/>
        <w:rPr>
          <w:color w:val="000000" w:themeColor="text1"/>
        </w:rPr>
      </w:pPr>
      <w:bookmarkStart w:id="227" w:name="REF_HTML:_RC_:1:15:2:1"/>
      <w:bookmarkEnd w:id="227"/>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1.15.2.1.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5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sopandas, portasopandas y basculantes se deben transportar convenientemente empaquetados, de modo que se eviten las situaciones de riesgo por caída de algún elemento durante el trayecto.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50"/>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Las sopandas y portasopandas se deben transportar en paquetes con forma de cilindros de aproximadamente un metro de diámetro.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5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basculantes se deben transportar en los mismos palets en que se suministran.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28" w:name="REF_HTML:_RC_:1:15:2:2"/>
      <w:bookmarkEnd w:id="228"/>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1.15.2.2.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5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25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suministrador facilitará la documentación que se relaciona a continuación:</w:t>
      </w:r>
    </w:p>
    <w:p w:rsidR="0055578E" w:rsidRPr="00207748" w:rsidRDefault="000D5E4A">
      <w:pPr>
        <w:numPr>
          <w:ilvl w:val="0"/>
          <w:numId w:val="25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Documentos de origen, hoja de suministro y etiquetado.</w:t>
      </w:r>
    </w:p>
    <w:p w:rsidR="0055578E" w:rsidRPr="00207748" w:rsidRDefault="000D5E4A">
      <w:pPr>
        <w:numPr>
          <w:ilvl w:val="0"/>
          <w:numId w:val="25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Certificado de garantía del fabricante, firmado por persona física.</w:t>
      </w:r>
    </w:p>
    <w:p w:rsidR="0055578E" w:rsidRPr="00207748" w:rsidRDefault="000D5E4A">
      <w:pPr>
        <w:numPr>
          <w:ilvl w:val="0"/>
          <w:numId w:val="25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Documentos de conformidad o autorizaciones administrativas exigidas reglamentariamente.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5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54"/>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5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Inspecciones: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keepNext/>
        <w:numPr>
          <w:ilvl w:val="0"/>
          <w:numId w:val="25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cada suministro de este material que llegue a la obra se debe controlar como mínimo:</w:t>
      </w:r>
    </w:p>
    <w:p w:rsidR="0055578E" w:rsidRPr="00207748" w:rsidRDefault="000D5E4A">
      <w:pPr>
        <w:numPr>
          <w:ilvl w:val="0"/>
          <w:numId w:val="25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rectitud, planeidad y ausencia de grietas en los diferentes elementos metálicos.</w:t>
      </w:r>
    </w:p>
    <w:p w:rsidR="0055578E" w:rsidRPr="00207748" w:rsidRDefault="000D5E4A">
      <w:pPr>
        <w:numPr>
          <w:ilvl w:val="0"/>
          <w:numId w:val="25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Verificación de las dimensiones de la pieza.</w:t>
      </w:r>
    </w:p>
    <w:p w:rsidR="0055578E" w:rsidRPr="00207748" w:rsidRDefault="000D5E4A">
      <w:pPr>
        <w:numPr>
          <w:ilvl w:val="0"/>
          <w:numId w:val="25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estado y acabado de las soldaduras.</w:t>
      </w:r>
    </w:p>
    <w:p w:rsidR="0055578E" w:rsidRPr="00207748" w:rsidRDefault="000D5E4A">
      <w:pPr>
        <w:numPr>
          <w:ilvl w:val="0"/>
          <w:numId w:val="25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homogeneidad del acabado final de protección (pintura), verificándose la adherencia de la misma con rasqueta.</w:t>
      </w:r>
    </w:p>
    <w:p w:rsidR="0055578E" w:rsidRPr="00207748" w:rsidRDefault="000D5E4A">
      <w:pPr>
        <w:keepNext/>
        <w:numPr>
          <w:ilvl w:val="0"/>
          <w:numId w:val="25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caso de sopandas y portasopandas, se debe controlar también:</w:t>
      </w:r>
    </w:p>
    <w:p w:rsidR="0055578E" w:rsidRPr="00207748" w:rsidRDefault="000D5E4A">
      <w:pPr>
        <w:numPr>
          <w:ilvl w:val="0"/>
          <w:numId w:val="25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Que no haya deformaciones longitudinales superiores a 2 cm, ni abolladuras importantes, ni falta de elementos.</w:t>
      </w:r>
    </w:p>
    <w:p w:rsidR="0055578E" w:rsidRPr="00207748" w:rsidRDefault="000D5E4A">
      <w:pPr>
        <w:numPr>
          <w:ilvl w:val="0"/>
          <w:numId w:val="257"/>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Que no tengan manchas de óxido generalizadas.</w:t>
      </w:r>
    </w:p>
    <w:p w:rsidR="0055578E" w:rsidRPr="00207748" w:rsidRDefault="000D5E4A">
      <w:pPr>
        <w:keepNext/>
        <w:numPr>
          <w:ilvl w:val="0"/>
          <w:numId w:val="25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 el caso de basculantes, se debe controlar también:</w:t>
      </w:r>
    </w:p>
    <w:p w:rsidR="0055578E" w:rsidRPr="00207748" w:rsidRDefault="000D5E4A">
      <w:pPr>
        <w:numPr>
          <w:ilvl w:val="0"/>
          <w:numId w:val="25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Que no estén doblados, ni tengan abolladuras o grietas importantes.</w:t>
      </w:r>
    </w:p>
    <w:p w:rsidR="0055578E" w:rsidRPr="00207748" w:rsidRDefault="000D5E4A">
      <w:pPr>
        <w:numPr>
          <w:ilvl w:val="0"/>
          <w:numId w:val="25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Que tengan los dos tapones de plástico y los listones de madera fijados.</w:t>
      </w:r>
    </w:p>
    <w:p w:rsidR="0055578E" w:rsidRPr="00207748" w:rsidRDefault="000D5E4A">
      <w:pPr>
        <w:numPr>
          <w:ilvl w:val="0"/>
          <w:numId w:val="258"/>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Que el pasador esté en buen estado y que al cerrarlo haga tope con el cuerpo del basculante.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29" w:name="REF_HTML:_RC_:1:15:2:3"/>
      <w:bookmarkEnd w:id="229"/>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1.15.2.3.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59"/>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almacenamiento se realizará de manera que no se deformen y en lugares secos y ventilados, sin contacto directo con el suelo.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30" w:name="REF_HTML:_RC_:1:15:3"/>
      <w:bookmarkEnd w:id="230"/>
    </w:p>
    <w:p w:rsidR="0055578E" w:rsidRPr="00207748" w:rsidRDefault="000D5E4A" w:rsidP="000D5E4A">
      <w:pPr>
        <w:pStyle w:val="Ttulo3"/>
      </w:pPr>
      <w:bookmarkStart w:id="231" w:name="_Toc127462599"/>
      <w:r w:rsidRPr="00207748">
        <w:t>1.15.3. Equipos de protección individual</w:t>
      </w:r>
      <w:bookmarkEnd w:id="231"/>
    </w:p>
    <w:p w:rsidR="0055578E" w:rsidRPr="00207748" w:rsidRDefault="0055578E">
      <w:pPr>
        <w:spacing w:after="0" w:line="2" w:lineRule="auto"/>
        <w:rPr>
          <w:color w:val="000000" w:themeColor="text1"/>
        </w:rPr>
      </w:pPr>
      <w:bookmarkStart w:id="232" w:name="REF_HTML:_RC_:1:15:3:1"/>
      <w:bookmarkEnd w:id="232"/>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1.15.3.1. Condiciones de suministro</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60"/>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empresario suministrará los equipos gratuitamente, de modo que el coste nunca podrá repercutir sobre los trabajadores.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33" w:name="REF_HTML:_RC_:1:15:3:2"/>
      <w:bookmarkEnd w:id="233"/>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1.15.3.2. Recepción y control</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6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Documentación de los suministros: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62"/>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Este material debe estar provisto del marcado CE, que es una indicación de que cumple los requisitos esenciales y ha sido objeto de un procedimiento de evaluación de la conformidad.</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61"/>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Ensayos:</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63"/>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comprobación de las propiedades o características exigibles a este material se realiza según la normativa vigente.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34" w:name="REF_HTML:_RC_:1:15:3:3"/>
      <w:bookmarkEnd w:id="234"/>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1.15.3.3. Conservación, almacenamiento y manipulación</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64"/>
        </w:numPr>
        <w:spacing w:after="0" w:line="240" w:lineRule="auto"/>
        <w:jc w:val="both"/>
        <w:rPr>
          <w:rFonts w:ascii="Verdana" w:hAnsi="Verdana" w:cs="Verdana"/>
          <w:color w:val="000000" w:themeColor="text1"/>
          <w:sz w:val="16"/>
        </w:rPr>
      </w:pPr>
      <w:r w:rsidRPr="00207748">
        <w:rPr>
          <w:color w:val="000000" w:themeColor="text1"/>
        </w:rPr>
        <w:lastRenderedPageBreak/>
        <w:tab/>
      </w:r>
      <w:r w:rsidRPr="00207748">
        <w:rPr>
          <w:rFonts w:ascii="Verdana" w:hAnsi="Verdana" w:cs="Verdana"/>
          <w:color w:val="000000" w:themeColor="text1"/>
          <w:sz w:val="16"/>
        </w:rPr>
        <w:t>La utilización, el almacenamiento, el mantenimiento, la limpieza, la desinfección y la reparación de los equipos cuando proceda, deben efectuarse de acuerdo con las instrucciones del fabricante.</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55578E">
      <w:pPr>
        <w:spacing w:after="0" w:line="2" w:lineRule="auto"/>
        <w:rPr>
          <w:color w:val="000000" w:themeColor="text1"/>
        </w:rPr>
      </w:pPr>
      <w:bookmarkStart w:id="235" w:name="REF_HTML:_RC_:1:15:3:4"/>
      <w:bookmarkEnd w:id="235"/>
    </w:p>
    <w:p w:rsidR="0055578E" w:rsidRPr="00207748" w:rsidRDefault="000D5E4A">
      <w:pPr>
        <w:keepNext/>
        <w:spacing w:before="119" w:after="62" w:line="240" w:lineRule="auto"/>
        <w:rPr>
          <w:rFonts w:ascii="Verdana" w:hAnsi="Verdana" w:cs="Verdana"/>
          <w:b/>
          <w:i/>
          <w:color w:val="000000" w:themeColor="text1"/>
          <w:sz w:val="18"/>
        </w:rPr>
      </w:pPr>
      <w:r w:rsidRPr="00207748">
        <w:rPr>
          <w:rFonts w:ascii="Verdana" w:hAnsi="Verdana" w:cs="Verdana"/>
          <w:b/>
          <w:i/>
          <w:color w:val="000000" w:themeColor="text1"/>
          <w:sz w:val="18"/>
        </w:rPr>
        <w:t>1.15.3.4. Recomendaciones para su uso en obra</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6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Salvo en casos excepcionales, los equipos de protección individual sólo deben utilizarse para los usos previstos.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numPr>
          <w:ilvl w:val="0"/>
          <w:numId w:val="26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equipos de protección individual están destinados, en principio, a un uso personal. Si las circunstancias exigiesen la utilización de un equipo por varias personas, se deben adoptar las medidas necesarias para que ello no origine ningún problema de salud o de higiene a los diferentes usuarios.</w:t>
      </w:r>
    </w:p>
    <w:p w:rsidR="0055578E" w:rsidRPr="00207748" w:rsidRDefault="000D5E4A">
      <w:pPr>
        <w:spacing w:after="0" w:line="240" w:lineRule="auto"/>
        <w:rPr>
          <w:color w:val="000000" w:themeColor="text1"/>
        </w:rPr>
      </w:pPr>
      <w:r w:rsidRPr="00207748">
        <w:rPr>
          <w:rFonts w:ascii="Verdana" w:hAnsi="Verdana" w:cs="Verdana"/>
          <w:color w:val="000000" w:themeColor="text1"/>
          <w:sz w:val="16"/>
        </w:rPr>
        <w:t xml:space="preserve"> </w:t>
      </w:r>
    </w:p>
    <w:p w:rsidR="0055578E" w:rsidRPr="00207748" w:rsidRDefault="000D5E4A">
      <w:pPr>
        <w:keepNext/>
        <w:numPr>
          <w:ilvl w:val="0"/>
          <w:numId w:val="265"/>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condiciones en que un equipo de protección deba ser utilizado, en particular, en lo que se refiere al tiempo durante el cual haya de llevarse, se determinarán en función de:</w:t>
      </w:r>
    </w:p>
    <w:tbl>
      <w:tblPr>
        <w:tblW w:w="57" w:type="dxa"/>
        <w:tblLayout w:type="fixed"/>
        <w:tblCellMar>
          <w:left w:w="0" w:type="dxa"/>
          <w:right w:w="0" w:type="dxa"/>
        </w:tblCellMar>
        <w:tblLook w:val="0000" w:firstRow="0" w:lastRow="0" w:firstColumn="0" w:lastColumn="0" w:noHBand="0" w:noVBand="0"/>
      </w:tblPr>
      <w:tblGrid>
        <w:gridCol w:w="57"/>
      </w:tblGrid>
      <w:tr w:rsidR="0055578E" w:rsidRPr="00207748">
        <w:trPr>
          <w:cantSplit/>
          <w:trHeight w:hRule="exact" w:val="57"/>
        </w:trPr>
        <w:tc>
          <w:tcPr>
            <w:tcW w:w="57" w:type="dxa"/>
          </w:tcPr>
          <w:p w:rsidR="0055578E" w:rsidRPr="00207748" w:rsidRDefault="0055578E">
            <w:pPr>
              <w:keepNext/>
              <w:spacing w:after="0" w:line="2" w:lineRule="auto"/>
              <w:rPr>
                <w:color w:val="000000" w:themeColor="text1"/>
              </w:rPr>
            </w:pPr>
          </w:p>
        </w:tc>
      </w:tr>
    </w:tbl>
    <w:p w:rsidR="0055578E" w:rsidRPr="00207748" w:rsidRDefault="0055578E">
      <w:pPr>
        <w:keepNext/>
        <w:spacing w:after="0" w:line="2" w:lineRule="auto"/>
        <w:rPr>
          <w:color w:val="000000" w:themeColor="text1"/>
        </w:rPr>
      </w:pPr>
    </w:p>
    <w:p w:rsidR="0055578E" w:rsidRPr="00207748" w:rsidRDefault="000D5E4A">
      <w:pPr>
        <w:numPr>
          <w:ilvl w:val="0"/>
          <w:numId w:val="26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 gravedad del riesgo.</w:t>
      </w:r>
    </w:p>
    <w:p w:rsidR="0055578E" w:rsidRPr="00207748" w:rsidRDefault="000D5E4A">
      <w:pPr>
        <w:numPr>
          <w:ilvl w:val="0"/>
          <w:numId w:val="26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El tiempo o frecuencia de exposición al riesgo.</w:t>
      </w:r>
    </w:p>
    <w:p w:rsidR="0055578E" w:rsidRPr="00207748" w:rsidRDefault="000D5E4A">
      <w:pPr>
        <w:numPr>
          <w:ilvl w:val="0"/>
          <w:numId w:val="26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Las prestaciones del propio equipo.</w:t>
      </w:r>
    </w:p>
    <w:p w:rsidR="0055578E" w:rsidRPr="00207748" w:rsidRDefault="000D5E4A">
      <w:pPr>
        <w:numPr>
          <w:ilvl w:val="0"/>
          <w:numId w:val="266"/>
        </w:numPr>
        <w:spacing w:after="0" w:line="240" w:lineRule="auto"/>
        <w:jc w:val="both"/>
        <w:rPr>
          <w:rFonts w:ascii="Verdana" w:hAnsi="Verdana" w:cs="Verdana"/>
          <w:color w:val="000000" w:themeColor="text1"/>
          <w:sz w:val="16"/>
        </w:rPr>
      </w:pPr>
      <w:r w:rsidRPr="00207748">
        <w:rPr>
          <w:color w:val="000000" w:themeColor="text1"/>
        </w:rPr>
        <w:tab/>
      </w:r>
      <w:r w:rsidRPr="00207748">
        <w:rPr>
          <w:rFonts w:ascii="Verdana" w:hAnsi="Verdana" w:cs="Verdana"/>
          <w:color w:val="000000" w:themeColor="text1"/>
          <w:sz w:val="16"/>
        </w:rPr>
        <w:t>Los riesgos adicionales derivados de la propia utilización del equipo que no hayan podido evitarse.</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sectPr w:rsidR="0055578E">
          <w:headerReference w:type="even" r:id="rId23"/>
          <w:headerReference w:type="default" r:id="rId24"/>
          <w:footerReference w:type="even" r:id="rId25"/>
          <w:footerReference w:type="default" r:id="rId26"/>
          <w:pgSz w:w="11906" w:h="16838"/>
          <w:pgMar w:top="907" w:right="907" w:bottom="907" w:left="907" w:header="907" w:footer="907" w:gutter="283"/>
          <w:cols w:space="708"/>
          <w:docGrid w:linePitch="360"/>
        </w:sectPr>
      </w:pPr>
    </w:p>
    <w:p w:rsidR="0055578E" w:rsidRDefault="0055578E">
      <w:pPr>
        <w:spacing w:after="0" w:line="2" w:lineRule="auto"/>
      </w:pPr>
      <w:bookmarkStart w:id="236" w:name="REF_HTML:_RC_:2"/>
      <w:bookmarkEnd w:id="236"/>
    </w:p>
    <w:p w:rsidR="0055578E" w:rsidRDefault="000D5E4A" w:rsidP="000D5E4A">
      <w:pPr>
        <w:pStyle w:val="Ttulo1"/>
      </w:pPr>
      <w:bookmarkStart w:id="237" w:name="_Toc127462600"/>
      <w:r>
        <w:t>2. PRESCRIPCIONES EN CUANTO A LA EJECUCIÓN POR UNIDAD DE OBRA</w:t>
      </w:r>
      <w:bookmarkEnd w:id="237"/>
    </w:p>
    <w:p w:rsidR="0055578E" w:rsidRDefault="000D5E4A">
      <w:pPr>
        <w:spacing w:after="120" w:line="240" w:lineRule="auto"/>
        <w:jc w:val="both"/>
        <w:rPr>
          <w:rFonts w:ascii="Verdana" w:hAnsi="Verdana" w:cs="Verdana"/>
          <w:sz w:val="16"/>
        </w:rPr>
      </w:pPr>
      <w:r>
        <w:rPr>
          <w:rFonts w:ascii="Verdana" w:hAnsi="Verdana" w:cs="Verdana"/>
          <w:sz w:val="16"/>
        </w:rPr>
        <w:t>Las prescripciones para la ejecución de cada una de las diferentes unidades de obra se organizan en los siguientes apartados:</w:t>
      </w:r>
    </w:p>
    <w:p w:rsidR="0055578E" w:rsidRDefault="000D5E4A">
      <w:pPr>
        <w:pStyle w:val="idletratitulonivel2"/>
        <w:keepNext/>
      </w:pPr>
      <w:r>
        <w:t>MEDIDAS PARA ASEGURAR LA COMPATIBILIDAD ENTRE LOS DIFERENTES PRODUCTOS, ELEMENTOS Y SISTEMAS CONSTRUCTIVOS QUE COMPONEN LA UNIDAD DE OBRA.</w:t>
      </w:r>
    </w:p>
    <w:p w:rsidR="0055578E" w:rsidRDefault="000D5E4A">
      <w:pPr>
        <w:spacing w:after="120" w:line="240" w:lineRule="auto"/>
        <w:jc w:val="both"/>
        <w:rPr>
          <w:rFonts w:ascii="Verdana" w:hAnsi="Verdana" w:cs="Verdana"/>
          <w:sz w:val="16"/>
        </w:rPr>
      </w:pPr>
      <w:r>
        <w:rPr>
          <w:rFonts w:ascii="Verdana" w:hAnsi="Verdana" w:cs="Verdana"/>
          <w:sz w:val="16"/>
        </w:rPr>
        <w:t>Se especifican, en caso de que existan, las posibles incompatibilidades, tanto físicas como químicas, entre los diversos componentes que componen la unidad de obra, o entre el soporte y los componentes.</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pPr>
      <w:r>
        <w:t>CARACTERÍSTICAS TÉCNICAS</w:t>
      </w:r>
    </w:p>
    <w:p w:rsidR="0055578E" w:rsidRDefault="000D5E4A">
      <w:pPr>
        <w:spacing w:after="120" w:line="240" w:lineRule="auto"/>
        <w:jc w:val="both"/>
        <w:rPr>
          <w:rFonts w:ascii="Verdana" w:hAnsi="Verdana" w:cs="Verdana"/>
          <w:sz w:val="16"/>
        </w:rPr>
      </w:pPr>
      <w:r>
        <w:rPr>
          <w:rFonts w:ascii="Verdana" w:hAnsi="Verdana" w:cs="Verdana"/>
          <w:sz w:val="16"/>
        </w:rPr>
        <w:t>Se describe la unidad de obra, detallando de manera pormenorizada los elementos que la componen, con la nomenclatura específica correcta de cada uno de ellos, de acuerdo a los criterios que marca la propia normativa.</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pPr>
      <w:r>
        <w:t>NORMATIVA DE APLICACIÓN</w:t>
      </w:r>
    </w:p>
    <w:p w:rsidR="0055578E" w:rsidRDefault="000D5E4A">
      <w:pPr>
        <w:spacing w:after="120" w:line="240" w:lineRule="auto"/>
        <w:jc w:val="both"/>
        <w:rPr>
          <w:rFonts w:ascii="Verdana" w:hAnsi="Verdana" w:cs="Verdana"/>
          <w:sz w:val="16"/>
        </w:rPr>
      </w:pPr>
      <w:r>
        <w:rPr>
          <w:rFonts w:ascii="Verdana" w:hAnsi="Verdana" w:cs="Verdana"/>
          <w:sz w:val="16"/>
        </w:rPr>
        <w:t>Se especifican las normas que afectan a la realización de la unidad de obra.</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pPr>
      <w:r>
        <w:t>CRITERIO DE MEDICIÓN EN PROYECTO</w:t>
      </w:r>
    </w:p>
    <w:p w:rsidR="0055578E" w:rsidRDefault="000D5E4A">
      <w:pPr>
        <w:spacing w:after="120" w:line="240" w:lineRule="auto"/>
        <w:jc w:val="both"/>
        <w:rPr>
          <w:rFonts w:ascii="Verdana" w:hAnsi="Verdana" w:cs="Verdana"/>
          <w:sz w:val="16"/>
        </w:rPr>
      </w:pPr>
      <w:r>
        <w:rPr>
          <w:rFonts w:ascii="Verdana" w:hAnsi="Verdana" w:cs="Verdana"/>
          <w:sz w:val="16"/>
        </w:rPr>
        <w:t>Indica cómo se ha medido la unidad de obra en la fase de redacción del proyecto, medición que luego será comprobada en obra.</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pPr>
      <w:r>
        <w:t>CONDICIONES PREVIAS QUE HAN DE CUMPLIRSE ANTES DE LA EJECUCIÓN DE LAS UNIDADES DE OBRA</w:t>
      </w:r>
    </w:p>
    <w:p w:rsidR="0055578E" w:rsidRDefault="000D5E4A">
      <w:pPr>
        <w:spacing w:after="120" w:line="240" w:lineRule="auto"/>
        <w:jc w:val="both"/>
        <w:rPr>
          <w:rFonts w:ascii="Verdana" w:hAnsi="Verdana" w:cs="Verdana"/>
          <w:sz w:val="16"/>
        </w:rPr>
      </w:pPr>
      <w:r>
        <w:rPr>
          <w:rFonts w:ascii="Verdana" w:hAnsi="Verdana" w:cs="Verdana"/>
          <w:sz w:val="16"/>
        </w:rPr>
        <w:t>Antes de iniciarse los trabajos de ejecución de cada una de las unidades de obra, el director de la ejecución de la obra habrá recepcionado los materiales y los certificados acreditativos exigibles, en base a lo establecido en la documentación pertinente por el técnico redactor del proyecto. Será preceptiva la aceptación previa por parte del director de la ejecución de la obra de todos los materiales que constituyen la unidad de obra.</w:t>
      </w:r>
    </w:p>
    <w:p w:rsidR="0055578E" w:rsidRDefault="000D5E4A">
      <w:pPr>
        <w:spacing w:after="0" w:line="240" w:lineRule="auto"/>
      </w:pPr>
      <w:r>
        <w:rPr>
          <w:rFonts w:ascii="Verdana" w:hAnsi="Verdana" w:cs="Verdana"/>
          <w:sz w:val="16"/>
        </w:rPr>
        <w:t xml:space="preserve"> </w:t>
      </w:r>
    </w:p>
    <w:p w:rsidR="0055578E" w:rsidRDefault="000D5E4A">
      <w:pPr>
        <w:keepNext/>
        <w:spacing w:after="120" w:line="240" w:lineRule="auto"/>
        <w:rPr>
          <w:rFonts w:ascii="Verdana" w:hAnsi="Verdana" w:cs="Verdana"/>
          <w:sz w:val="16"/>
        </w:rPr>
      </w:pPr>
      <w:r>
        <w:rPr>
          <w:rFonts w:ascii="Verdana" w:hAnsi="Verdana" w:cs="Verdana"/>
          <w:sz w:val="16"/>
        </w:rPr>
        <w:t>Así mismo, se realizarán una serie de comprobaciones previas sobre las condiciones del soporte, las condiciones ambientales del entorno, y la cualificación de la mano de obra, en su caso.</w:t>
      </w:r>
    </w:p>
    <w:p w:rsidR="0055578E" w:rsidRDefault="000D5E4A">
      <w:pPr>
        <w:pStyle w:val="idletratitulonivel2"/>
        <w:keepNext/>
        <w:ind w:left="283"/>
      </w:pPr>
      <w:r>
        <w:t>DEL SOPORTE</w:t>
      </w:r>
    </w:p>
    <w:p w:rsidR="0055578E" w:rsidRDefault="000D5E4A">
      <w:pPr>
        <w:spacing w:after="120" w:line="240" w:lineRule="auto"/>
        <w:ind w:left="283"/>
        <w:jc w:val="both"/>
        <w:rPr>
          <w:rFonts w:ascii="Verdana" w:hAnsi="Verdana" w:cs="Verdana"/>
          <w:sz w:val="16"/>
        </w:rPr>
      </w:pPr>
      <w:r>
        <w:rPr>
          <w:rFonts w:ascii="Verdana" w:hAnsi="Verdana" w:cs="Verdana"/>
          <w:sz w:val="16"/>
        </w:rPr>
        <w:t>Se establecen una serie de requisitos previos sobre el estado de las unidades de obra realizadas previamente, que pueden servir de soporte a la nueva unidad de obra.</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AMBIENTALES</w:t>
      </w:r>
    </w:p>
    <w:p w:rsidR="0055578E" w:rsidRDefault="000D5E4A">
      <w:pPr>
        <w:spacing w:after="120" w:line="240" w:lineRule="auto"/>
        <w:ind w:left="283"/>
        <w:jc w:val="both"/>
        <w:rPr>
          <w:rFonts w:ascii="Verdana" w:hAnsi="Verdana" w:cs="Verdana"/>
          <w:sz w:val="16"/>
        </w:rPr>
      </w:pPr>
      <w:r>
        <w:rPr>
          <w:rFonts w:ascii="Verdana" w:hAnsi="Verdana" w:cs="Verdana"/>
          <w:sz w:val="16"/>
        </w:rPr>
        <w:t>En determinadas condiciones climáticas (viento, lluvia, humedad, etc.) no podrán iniciarse los trabajos de ejecución de la unidad de obra, deberán interrumpirse o será necesario adoptar una serie de medidas protectoras.</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DEL CONTRATISTA</w:t>
      </w:r>
    </w:p>
    <w:p w:rsidR="0055578E" w:rsidRDefault="000D5E4A">
      <w:pPr>
        <w:spacing w:after="120" w:line="240" w:lineRule="auto"/>
        <w:ind w:left="283"/>
        <w:jc w:val="both"/>
        <w:rPr>
          <w:rFonts w:ascii="Verdana" w:hAnsi="Verdana" w:cs="Verdana"/>
          <w:sz w:val="16"/>
        </w:rPr>
      </w:pPr>
      <w:r>
        <w:rPr>
          <w:rFonts w:ascii="Verdana" w:hAnsi="Verdana" w:cs="Verdana"/>
          <w:sz w:val="16"/>
        </w:rPr>
        <w:t xml:space="preserve">En algunos casos, será necesaria la presentación al director de la ejecución de la obra de una serie de documentos por parte del contratista, que acrediten su cualificación, o la de la empresa por él subcontratada, para realizar cierto tipo de trabajos. Por </w:t>
      </w:r>
      <w:r w:rsidR="00207748">
        <w:rPr>
          <w:rFonts w:ascii="Verdana" w:hAnsi="Verdana" w:cs="Verdana"/>
          <w:sz w:val="16"/>
        </w:rPr>
        <w:t>ejemplo,</w:t>
      </w:r>
      <w:r>
        <w:rPr>
          <w:rFonts w:ascii="Verdana" w:hAnsi="Verdana" w:cs="Verdana"/>
          <w:sz w:val="16"/>
        </w:rPr>
        <w:t xml:space="preserve"> la puesta en obra de sistemas constructivos en posesión de un Documento de Idoneidad Técnica (DIT), deberán ser realizados por la propia empresa propietaria del DIT, o por empresas especializadas y cualificadas, reconocidas por ésta y bajo su control técnico.</w:t>
      </w:r>
    </w:p>
    <w:p w:rsidR="0055578E" w:rsidRDefault="000D5E4A">
      <w:pPr>
        <w:spacing w:after="0" w:line="240" w:lineRule="auto"/>
      </w:pPr>
      <w:r>
        <w:rPr>
          <w:rFonts w:ascii="Verdana" w:hAnsi="Verdana" w:cs="Verdana"/>
          <w:sz w:val="16"/>
        </w:rPr>
        <w:t xml:space="preserve"> </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pPr>
      <w:r>
        <w:t>PROCESO DE EJECUCIÓN</w:t>
      </w:r>
    </w:p>
    <w:p w:rsidR="0055578E" w:rsidRDefault="000D5E4A">
      <w:pPr>
        <w:keepNext/>
        <w:spacing w:after="120" w:line="240" w:lineRule="auto"/>
        <w:rPr>
          <w:rFonts w:ascii="Verdana" w:hAnsi="Verdana" w:cs="Verdana"/>
          <w:sz w:val="16"/>
        </w:rPr>
      </w:pPr>
      <w:r>
        <w:rPr>
          <w:rFonts w:ascii="Verdana" w:hAnsi="Verdana" w:cs="Verdana"/>
          <w:sz w:val="16"/>
        </w:rPr>
        <w:t>En este apartado se desarrolla el proceso de ejecución de cada unidad de obra, asegurando en cada momento las condiciones que permitan conseguir el nivel de calidad previsto para cada elemento constructivo en particular.</w:t>
      </w:r>
    </w:p>
    <w:p w:rsidR="0055578E" w:rsidRDefault="000D5E4A">
      <w:pPr>
        <w:pStyle w:val="idletratitulonivel2"/>
        <w:keepNext/>
        <w:ind w:left="283"/>
      </w:pPr>
      <w:r>
        <w:t>FASES DE EJECUCIÓN</w:t>
      </w:r>
    </w:p>
    <w:p w:rsidR="0055578E" w:rsidRDefault="000D5E4A">
      <w:pPr>
        <w:spacing w:after="120" w:line="240" w:lineRule="auto"/>
        <w:ind w:left="283"/>
        <w:jc w:val="both"/>
        <w:rPr>
          <w:rFonts w:ascii="Verdana" w:hAnsi="Verdana" w:cs="Verdana"/>
          <w:sz w:val="16"/>
        </w:rPr>
      </w:pPr>
      <w:r>
        <w:rPr>
          <w:rFonts w:ascii="Verdana" w:hAnsi="Verdana" w:cs="Verdana"/>
          <w:sz w:val="16"/>
        </w:rPr>
        <w:t>Se enumeran, por orden de ejecución, las fases de las que consta el proceso de ejecución de la unidad de obra.</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CONDICIONES DE TERMINACIÓN</w:t>
      </w:r>
    </w:p>
    <w:p w:rsidR="0055578E" w:rsidRDefault="000D5E4A">
      <w:pPr>
        <w:spacing w:after="120" w:line="240" w:lineRule="auto"/>
        <w:ind w:left="283"/>
        <w:jc w:val="both"/>
        <w:rPr>
          <w:rFonts w:ascii="Verdana" w:hAnsi="Verdana" w:cs="Verdana"/>
          <w:sz w:val="16"/>
        </w:rPr>
      </w:pPr>
      <w:r>
        <w:rPr>
          <w:rFonts w:ascii="Verdana" w:hAnsi="Verdana" w:cs="Verdana"/>
          <w:sz w:val="16"/>
        </w:rPr>
        <w:t>En algunas unidades de obra se hace referencia a las condiciones en las que debe finalizarse una determinada unidad de obra, para que no interfiera negativamente en el proceso de ejecución del resto de unidades.</w:t>
      </w:r>
    </w:p>
    <w:p w:rsidR="0055578E" w:rsidRDefault="000D5E4A">
      <w:pPr>
        <w:spacing w:after="0" w:line="240" w:lineRule="auto"/>
      </w:pPr>
      <w:r>
        <w:rPr>
          <w:rFonts w:ascii="Verdana" w:hAnsi="Verdana" w:cs="Verdana"/>
          <w:sz w:val="16"/>
        </w:rPr>
        <w:lastRenderedPageBreak/>
        <w:t xml:space="preserve"> </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Una vez terminados los trabajos correspondientes a la ejecución de cada unidad de obra, el contratista retirará los medios auxiliares y procederá a la limpieza del elemento realizado y de las zonas de trabajo, recogiendo los restos de materiales y demás residuos originados por las operaciones realizadas para ejecutar la unidad de obra, siendo todos ellos clasificados, cargados y transportados a centro de reciclaje, vertedero específico o centro de acogida o transferencia.</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pPr>
      <w:r>
        <w:t>PRUEBAS DE SERVICIO</w:t>
      </w:r>
    </w:p>
    <w:p w:rsidR="0055578E" w:rsidRDefault="000D5E4A">
      <w:pPr>
        <w:spacing w:after="120" w:line="240" w:lineRule="auto"/>
        <w:jc w:val="both"/>
        <w:rPr>
          <w:rFonts w:ascii="Verdana" w:hAnsi="Verdana" w:cs="Verdana"/>
          <w:sz w:val="16"/>
        </w:rPr>
      </w:pPr>
      <w:r>
        <w:rPr>
          <w:rFonts w:ascii="Verdana" w:hAnsi="Verdana" w:cs="Verdana"/>
          <w:sz w:val="16"/>
        </w:rPr>
        <w:t>En aquellas unidades de obra que sea necesario, se indican las pruebas de servicio a realizar por el propio contratista o empresa instaladora, cuyo coste se encuentra incluido en el propio precio de la unidad de obra.</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Aquellas otras pruebas de servicio o ensayos que no están incluidos en el precio de la unidad de obra, y que es obligatoria su realización por medio de laboratorios acreditados se encuentran detalladas y presupuestadas, en el correspondiente capítulo X de Control de Calidad y Ensayos, del Presupuesto de Ejecución Material (PEM).</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Por ejemplo, esto es lo que ocurre en la unidad de obra ADP010, donde se indica que no está incluido en el precio de la unidad de obra el coste del ensayo de densidad y humedad "in situ".</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pPr>
      <w:r>
        <w:t>CONSERVACIÓN Y MANTENIMIENTO</w:t>
      </w:r>
    </w:p>
    <w:p w:rsidR="0055578E" w:rsidRDefault="000D5E4A">
      <w:pPr>
        <w:spacing w:after="120" w:line="240" w:lineRule="auto"/>
        <w:jc w:val="both"/>
        <w:rPr>
          <w:rFonts w:ascii="Verdana" w:hAnsi="Verdana" w:cs="Verdana"/>
          <w:sz w:val="16"/>
        </w:rPr>
      </w:pPr>
      <w:r>
        <w:rPr>
          <w:rFonts w:ascii="Verdana" w:hAnsi="Verdana" w:cs="Verdana"/>
          <w:sz w:val="16"/>
        </w:rPr>
        <w:t>En algunas unidades de obra se establecen las condiciones en que deben protegerse para la correcta conservación y mantenimiento en obra, hasta su recepción final.</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pPr>
      <w:r>
        <w:t>CRITERIO DE MEDICIÓN EN OBRA Y CONDICIONES DE ABONO</w:t>
      </w:r>
    </w:p>
    <w:p w:rsidR="0055578E" w:rsidRDefault="000D5E4A">
      <w:pPr>
        <w:spacing w:after="120" w:line="240" w:lineRule="auto"/>
        <w:jc w:val="both"/>
        <w:rPr>
          <w:rFonts w:ascii="Verdana" w:hAnsi="Verdana" w:cs="Verdana"/>
          <w:sz w:val="16"/>
        </w:rPr>
      </w:pPr>
      <w:r>
        <w:rPr>
          <w:rFonts w:ascii="Verdana" w:hAnsi="Verdana" w:cs="Verdana"/>
          <w:sz w:val="16"/>
        </w:rPr>
        <w:t>Indica cómo se comprobarán en obra las mediciones de Proyecto, una vez superados todos los controles de calidad y obtenida la aceptación final por parte del director de ejecución de la obra.</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La medición del número de unidades de obra que ha de abonarse se realizará, en su caso, de acuerdo con las normas que establece este capítulo, tendrá lugar en presencia y con intervención del contratista, entendiendo que éste renuncia a tal derecho si, avisado oportunamente, no compareciese a tiempo. En tal caso, será válido el resultado que el director de ejecución de la obra consigne.</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Todas las unidades de obra se abonarán a los precios establecidos en el Presupuesto. Dichos precios se abonarán por las unidades terminadas y ejecutadas con arreglo al presente Pliego de Condiciones Técnicas Particulares y Prescripciones en cuanto a la Ejecución por Unidad de Obra.</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Estas unidades comprenden el suministro, cánones, transporte, manipulación y empleo de los materiales, maquinaria, medios auxiliares, mano de obra necesaria para su ejecución y costes indirectos derivados de estos conceptos, así como cuantas necesidades circunstanciales se requieran para la ejecución de la obra, tales como indemnizaciones por daños a terceros u ocupaciones temporales y costos de obtención de los permisos necesarios, así como de las operaciones necesarias para la reposición de servidumbres y servicios públicos o privados afectados tanto por el proceso de ejecución de las obras como por las instalaciones auxiliares.</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Igualmente, aquellos conceptos que se especifican en la definición de cada unidad de obra, las operaciones descritas en el proceso de ejecución, los ensayos y pruebas de servicio y puesta en funcionamiento, inspecciones, permisos, boletines, licencias, tasas o similares.</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No será de abono al contratista mayor volumen de cualquier tipo de obra que el definido en los planos o en las modificaciones autorizadas por la dirección facultativa. Tampoco le será abonado, en su caso, el coste de la restitución de la obra a sus dimensiones correctas, ni la obra que hubiese tenido que realizar por orden de la dirección facultativa para subsanar cualquier defecto de ejecución.</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pPr>
      <w:r>
        <w:lastRenderedPageBreak/>
        <w:t>TERMINOLOGÍA APLICADA EN EL CRITERIO DE MEDICIÓN.</w:t>
      </w:r>
    </w:p>
    <w:p w:rsidR="0055578E" w:rsidRDefault="000D5E4A">
      <w:pPr>
        <w:keepNext/>
        <w:spacing w:after="120" w:line="240" w:lineRule="auto"/>
        <w:rPr>
          <w:rFonts w:ascii="Verdana" w:hAnsi="Verdana" w:cs="Verdana"/>
          <w:sz w:val="16"/>
        </w:rPr>
      </w:pPr>
      <w:r>
        <w:rPr>
          <w:rFonts w:ascii="Verdana" w:hAnsi="Verdana" w:cs="Verdana"/>
          <w:sz w:val="16"/>
        </w:rPr>
        <w:t>A continuación, se detalla el significado de algunos de los términos utilizados en los diferentes capítulos de obra.</w:t>
      </w:r>
    </w:p>
    <w:p w:rsidR="0055578E" w:rsidRDefault="000D5E4A">
      <w:pPr>
        <w:pStyle w:val="idletratitulonivel2"/>
        <w:keepNext/>
        <w:ind w:left="283"/>
      </w:pPr>
      <w:r>
        <w:t>ACONDICIONAMIENTO DEL TERRENO</w:t>
      </w:r>
    </w:p>
    <w:p w:rsidR="0055578E" w:rsidRDefault="000D5E4A">
      <w:pPr>
        <w:spacing w:after="120" w:line="240" w:lineRule="auto"/>
        <w:ind w:left="283"/>
        <w:jc w:val="both"/>
        <w:rPr>
          <w:rFonts w:ascii="Verdana" w:hAnsi="Verdana" w:cs="Verdana"/>
          <w:sz w:val="16"/>
        </w:rPr>
      </w:pPr>
      <w:r>
        <w:rPr>
          <w:rFonts w:ascii="Verdana" w:hAnsi="Verdana" w:cs="Verdana"/>
          <w:sz w:val="16"/>
        </w:rPr>
        <w:t>Volumen de tierras en perfil esponjado. La medición se referirá al estado de las tierras una vez extraídas. Para ello, la forma de obtener el volumen de tierras a transportar, será la que resulte de aplicar el porcentaje de esponjamiento medio que proceda, en función de las características del terreno.</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ind w:left="283"/>
        <w:jc w:val="both"/>
        <w:rPr>
          <w:rFonts w:ascii="Verdana" w:hAnsi="Verdana" w:cs="Verdana"/>
          <w:sz w:val="16"/>
        </w:rPr>
      </w:pPr>
      <w:r>
        <w:rPr>
          <w:rFonts w:ascii="Verdana" w:hAnsi="Verdana" w:cs="Verdana"/>
          <w:sz w:val="16"/>
        </w:rPr>
        <w:t>Volumen de relleno en perfil compactado. La medición se referirá al estado del relleno una vez finalizado el proceso de compactación.</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ind w:left="283"/>
        <w:jc w:val="both"/>
        <w:rPr>
          <w:rFonts w:ascii="Verdana" w:hAnsi="Verdana" w:cs="Verdana"/>
          <w:sz w:val="16"/>
        </w:rPr>
      </w:pPr>
      <w:r>
        <w:rPr>
          <w:rFonts w:ascii="Verdana" w:hAnsi="Verdana" w:cs="Verdana"/>
          <w:sz w:val="16"/>
        </w:rPr>
        <w:t>Volumen teórico ejecutado. Será el volumen que resulte de considerar las dimensiones de las secciones teóricas especificadas en los planos de Proyecto, independientemente de que las secciones excavadas hubieran quedado con mayores dimensiones.</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CIMENTACIONES</w:t>
      </w:r>
    </w:p>
    <w:p w:rsidR="0055578E" w:rsidRDefault="000D5E4A">
      <w:pPr>
        <w:spacing w:after="120" w:line="240" w:lineRule="auto"/>
        <w:ind w:left="283"/>
        <w:jc w:val="both"/>
        <w:rPr>
          <w:rFonts w:ascii="Verdana" w:hAnsi="Verdana" w:cs="Verdana"/>
          <w:sz w:val="16"/>
        </w:rPr>
      </w:pPr>
      <w:r>
        <w:rPr>
          <w:rFonts w:ascii="Verdana" w:hAnsi="Verdana" w:cs="Verdana"/>
          <w:sz w:val="16"/>
        </w:rPr>
        <w:t>Superficie teórica ejecutada. Será la superficie que resulte de considerar las dimensiones de las secciones teóricas especificadas en los planos de Proyecto, independientemente de que la superficie ocupada por el hormigón hubiera quedado con mayores dimensiones.</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ind w:left="283"/>
        <w:jc w:val="both"/>
        <w:rPr>
          <w:rFonts w:ascii="Verdana" w:hAnsi="Verdana" w:cs="Verdana"/>
          <w:sz w:val="16"/>
        </w:rPr>
      </w:pPr>
      <w:r>
        <w:rPr>
          <w:rFonts w:ascii="Verdana" w:hAnsi="Verdana" w:cs="Verdana"/>
          <w:sz w:val="16"/>
        </w:rPr>
        <w:t>Volumen teórico ejecutado. Será el volumen que resulte de considerar las dimensiones de las secciones teóricas especificadas en los planos de Proyecto, independientemente de que las secciones de hormigón hubieran quedado con mayores dimensiones.</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ESTRUCTURAS</w:t>
      </w:r>
    </w:p>
    <w:p w:rsidR="0055578E" w:rsidRDefault="000D5E4A">
      <w:pPr>
        <w:spacing w:after="120" w:line="240" w:lineRule="auto"/>
        <w:ind w:left="283"/>
        <w:jc w:val="both"/>
        <w:rPr>
          <w:rFonts w:ascii="Verdana" w:hAnsi="Verdana" w:cs="Verdana"/>
          <w:sz w:val="16"/>
        </w:rPr>
      </w:pPr>
      <w:r>
        <w:rPr>
          <w:rFonts w:ascii="Verdana" w:hAnsi="Verdana" w:cs="Verdana"/>
          <w:sz w:val="16"/>
        </w:rPr>
        <w:t>Volumen teórico ejecutado. Será el volumen que resulte de considerar las dimensiones de las secciones teóricas especificadas en los planos de Proyecto, independientemente de que las secciones de los elementos estructurales hubieran quedado con mayores dimensiones.</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ESTRUCTURAS METÁLICAS</w:t>
      </w:r>
    </w:p>
    <w:p w:rsidR="0055578E" w:rsidRDefault="000D5E4A">
      <w:pPr>
        <w:spacing w:after="120" w:line="240" w:lineRule="auto"/>
        <w:ind w:left="283"/>
        <w:jc w:val="both"/>
        <w:rPr>
          <w:rFonts w:ascii="Verdana" w:hAnsi="Verdana" w:cs="Verdana"/>
          <w:sz w:val="16"/>
        </w:rPr>
      </w:pPr>
      <w:r>
        <w:rPr>
          <w:rFonts w:ascii="Verdana" w:hAnsi="Verdana" w:cs="Verdana"/>
          <w:sz w:val="16"/>
        </w:rPr>
        <w:t>Peso nominal medido. Serán los kg que resulten de aplicar a los elementos estructurales metálicos los pesos nominales que, según dimensiones y tipo de acero, figuren en tablas.</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ESTRUCTURAS (FORJADOS)</w:t>
      </w:r>
    </w:p>
    <w:p w:rsidR="0055578E" w:rsidRDefault="000D5E4A">
      <w:pPr>
        <w:spacing w:after="120" w:line="240" w:lineRule="auto"/>
        <w:ind w:left="283"/>
        <w:jc w:val="both"/>
        <w:rPr>
          <w:rFonts w:ascii="Verdana" w:hAnsi="Verdana" w:cs="Verdana"/>
          <w:sz w:val="16"/>
        </w:rPr>
      </w:pPr>
      <w:r>
        <w:rPr>
          <w:rFonts w:ascii="Verdana" w:hAnsi="Verdana" w:cs="Verdana"/>
          <w:sz w:val="16"/>
        </w:rPr>
        <w:t>Deduciendo los huecos de superficie mayor de X m². Se medirá la superficie de los forjados de cara exterior a cara exterior de los zunchos que delimitan el perímetro de su superficie, descontando únicamente los huecos o pasos de forjados que tengan una superficie mayor de X m².</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ind w:left="283"/>
        <w:jc w:val="both"/>
        <w:rPr>
          <w:rFonts w:ascii="Verdana" w:hAnsi="Verdana" w:cs="Verdana"/>
          <w:sz w:val="16"/>
        </w:rPr>
      </w:pPr>
      <w:r>
        <w:rPr>
          <w:rFonts w:ascii="Verdana" w:hAnsi="Verdana" w:cs="Verdana"/>
          <w:sz w:val="16"/>
        </w:rPr>
        <w:t>En los casos de dos paños formados por forjados diferentes, objeto de precios unitarios distintos, que apoyen o empotren en una jácena o muro de carga común a ambos paños, cada una de las unidades de obra de forjado se medirá desde fuera a cara exterior de los elementos delimitadores al eje de la jácena o muro de carga común.</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ind w:left="283"/>
        <w:jc w:val="both"/>
        <w:rPr>
          <w:rFonts w:ascii="Verdana" w:hAnsi="Verdana" w:cs="Verdana"/>
          <w:sz w:val="16"/>
        </w:rPr>
      </w:pPr>
      <w:r>
        <w:rPr>
          <w:rFonts w:ascii="Verdana" w:hAnsi="Verdana" w:cs="Verdana"/>
          <w:sz w:val="16"/>
        </w:rPr>
        <w:t>En los casos de forjados inclinados se tomará en verdadera magnitud la superficie de la cara inferior del forjado, con el mismo criterio anteriormente señalado para la deducción de huecos.</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ESTRUCTURAS (MUROS)</w:t>
      </w:r>
    </w:p>
    <w:p w:rsidR="0055578E" w:rsidRDefault="000D5E4A">
      <w:pPr>
        <w:spacing w:after="120" w:line="240" w:lineRule="auto"/>
        <w:ind w:left="283"/>
        <w:jc w:val="both"/>
        <w:rPr>
          <w:rFonts w:ascii="Verdana" w:hAnsi="Verdana" w:cs="Verdana"/>
          <w:sz w:val="16"/>
        </w:rPr>
      </w:pPr>
      <w:r>
        <w:rPr>
          <w:rFonts w:ascii="Verdana" w:hAnsi="Verdana" w:cs="Verdana"/>
          <w:sz w:val="16"/>
        </w:rPr>
        <w:t>Deduciendo los huecos de superficie mayor de X m². Se aplicará el mismo criterio que para fachadas y particiones.</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FACHADAS Y PARTICIONES</w:t>
      </w:r>
    </w:p>
    <w:p w:rsidR="0055578E" w:rsidRDefault="000D5E4A">
      <w:pPr>
        <w:keepNext/>
        <w:spacing w:after="120" w:line="240" w:lineRule="auto"/>
        <w:ind w:left="283"/>
        <w:rPr>
          <w:rFonts w:ascii="Verdana" w:hAnsi="Verdana" w:cs="Verdana"/>
          <w:sz w:val="16"/>
        </w:rPr>
      </w:pPr>
      <w:r>
        <w:rPr>
          <w:rFonts w:ascii="Verdana" w:hAnsi="Verdana" w:cs="Verdana"/>
          <w:sz w:val="16"/>
        </w:rPr>
        <w:t>Deduciendo los huecos de superficie mayor de X m². Se medirán los paramentos verticales de fachadas y particiones descontando únicamente aquellos huecos cuya superficie sea mayor de X m², lo que significa que:</w:t>
      </w:r>
    </w:p>
    <w:p w:rsidR="0055578E" w:rsidRDefault="000D5E4A">
      <w:pPr>
        <w:spacing w:after="120" w:line="240" w:lineRule="auto"/>
        <w:ind w:left="567"/>
        <w:jc w:val="both"/>
        <w:rPr>
          <w:rFonts w:ascii="Verdana" w:hAnsi="Verdana" w:cs="Verdana"/>
          <w:sz w:val="16"/>
        </w:rPr>
      </w:pPr>
      <w:r>
        <w:rPr>
          <w:rFonts w:ascii="Verdana" w:hAnsi="Verdana" w:cs="Verdana"/>
          <w:sz w:val="16"/>
        </w:rPr>
        <w:t>Cuando los huecos sean menores de X m² se medirán a cinta corrida como si no hubiera huecos. Al no deducir ningún hueco, en compensación de medir hueco por macizo, no se medirán los trabajos de formación de mochetas en jambas y dinteles.</w:t>
      </w:r>
    </w:p>
    <w:p w:rsidR="0055578E" w:rsidRDefault="000D5E4A">
      <w:pPr>
        <w:spacing w:after="0" w:line="240" w:lineRule="auto"/>
      </w:pPr>
      <w:r>
        <w:rPr>
          <w:rFonts w:ascii="Verdana" w:hAnsi="Verdana" w:cs="Verdana"/>
          <w:sz w:val="16"/>
        </w:rPr>
        <w:lastRenderedPageBreak/>
        <w:t xml:space="preserve"> </w:t>
      </w:r>
    </w:p>
    <w:p w:rsidR="0055578E" w:rsidRDefault="000D5E4A">
      <w:pPr>
        <w:spacing w:after="120" w:line="240" w:lineRule="auto"/>
        <w:ind w:left="567"/>
        <w:jc w:val="both"/>
        <w:rPr>
          <w:rFonts w:ascii="Verdana" w:hAnsi="Verdana" w:cs="Verdana"/>
          <w:sz w:val="16"/>
        </w:rPr>
      </w:pPr>
      <w:r>
        <w:rPr>
          <w:rFonts w:ascii="Verdana" w:hAnsi="Verdana" w:cs="Verdana"/>
          <w:sz w:val="16"/>
        </w:rPr>
        <w:t>Cuando los huecos sean mayores de X m², se deducirá la superficie de estos huecos, pero se sumará a la medición la superficie de la parte interior del hueco, correspondiente al desarrollo de las mochetas.</w:t>
      </w:r>
    </w:p>
    <w:p w:rsidR="0055578E" w:rsidRDefault="000D5E4A">
      <w:pPr>
        <w:spacing w:after="0" w:line="240" w:lineRule="auto"/>
      </w:pPr>
      <w:r>
        <w:rPr>
          <w:rFonts w:ascii="Verdana" w:hAnsi="Verdana" w:cs="Verdana"/>
          <w:sz w:val="16"/>
        </w:rPr>
        <w:t xml:space="preserve"> </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ind w:left="283"/>
        <w:jc w:val="both"/>
        <w:rPr>
          <w:rFonts w:ascii="Verdana" w:hAnsi="Verdana" w:cs="Verdana"/>
          <w:sz w:val="16"/>
        </w:rPr>
      </w:pPr>
      <w:r>
        <w:rPr>
          <w:rFonts w:ascii="Verdana" w:hAnsi="Verdana" w:cs="Verdana"/>
          <w:sz w:val="16"/>
        </w:rPr>
        <w:t>Deduciendo todos los huecos. Se medirán los paramentos verticales de fachadas y particiones descontando la superficie de todos los huecos, pero se incluye la ejecución de todos los trabajos precisos para la resolución del hueco, así como los materiales que forman dinteles, jambas y vierteaguas.</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ind w:left="283"/>
        <w:jc w:val="both"/>
        <w:rPr>
          <w:rFonts w:ascii="Verdana" w:hAnsi="Verdana" w:cs="Verdana"/>
          <w:sz w:val="16"/>
        </w:rPr>
      </w:pPr>
      <w:r>
        <w:rPr>
          <w:rFonts w:ascii="Verdana" w:hAnsi="Verdana" w:cs="Verdana"/>
          <w:sz w:val="16"/>
        </w:rPr>
        <w:t>A los efectos anteriores, se entenderá como hueco, cualquier abertura que tenga mochetas y dintel para puerta o ventana. En caso de tratarse de un vacío en la fábrica sin dintel, antepecho ni carpintería, se deducirá siempre el mismo al medir la fábrica, sea cual fuere su superficie.</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ind w:left="283"/>
        <w:jc w:val="both"/>
        <w:rPr>
          <w:rFonts w:ascii="Verdana" w:hAnsi="Verdana" w:cs="Verdana"/>
          <w:sz w:val="16"/>
        </w:rPr>
      </w:pPr>
      <w:r>
        <w:rPr>
          <w:rFonts w:ascii="Verdana" w:hAnsi="Verdana" w:cs="Verdana"/>
          <w:sz w:val="16"/>
        </w:rPr>
        <w:t>En el supuesto de cerramientos de fachada donde las hojas, en lugar de apoyar directamente en el forjado, apoyen en una o dos hiladas de regularización que abarquen todo el espesor del cerramiento, al efectuar la medición de las unidades de obra se medirá su altura desde el forjado y, en compensación, no se medirán las hiladas de regularización.</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INSTALACIONES</w:t>
      </w:r>
    </w:p>
    <w:p w:rsidR="0055578E" w:rsidRDefault="000D5E4A">
      <w:pPr>
        <w:spacing w:after="120" w:line="240" w:lineRule="auto"/>
        <w:ind w:left="283"/>
        <w:jc w:val="both"/>
        <w:rPr>
          <w:rFonts w:ascii="Verdana" w:hAnsi="Verdana" w:cs="Verdana"/>
          <w:sz w:val="16"/>
        </w:rPr>
      </w:pPr>
      <w:r>
        <w:rPr>
          <w:rFonts w:ascii="Verdana" w:hAnsi="Verdana" w:cs="Verdana"/>
          <w:sz w:val="16"/>
        </w:rPr>
        <w:t>Longitud realmente ejecutada. Medición según desarrollo longitudinal resultante, considerando, en su caso, los tramos ocupados por piezas especiales.</w:t>
      </w:r>
    </w:p>
    <w:p w:rsidR="0055578E" w:rsidRDefault="000D5E4A">
      <w:pPr>
        <w:spacing w:after="0" w:line="240" w:lineRule="auto"/>
      </w:pPr>
      <w:r>
        <w:rPr>
          <w:rFonts w:ascii="Verdana" w:hAnsi="Verdana" w:cs="Verdana"/>
          <w:sz w:val="16"/>
        </w:rPr>
        <w:t xml:space="preserve"> </w:t>
      </w:r>
    </w:p>
    <w:p w:rsidR="0055578E" w:rsidRDefault="000D5E4A">
      <w:pPr>
        <w:pStyle w:val="idletratitulonivel2"/>
        <w:keepNext/>
        <w:ind w:left="283"/>
      </w:pPr>
      <w:r>
        <w:t>REVESTIMIENTOS (YESOS Y ENFOSCADOS DE CEMENTO)</w:t>
      </w:r>
    </w:p>
    <w:p w:rsidR="0055578E" w:rsidRDefault="000D5E4A">
      <w:pPr>
        <w:spacing w:after="120" w:line="240" w:lineRule="auto"/>
        <w:ind w:left="283"/>
        <w:jc w:val="both"/>
        <w:rPr>
          <w:rFonts w:ascii="Verdana" w:hAnsi="Verdana" w:cs="Verdana"/>
          <w:sz w:val="16"/>
        </w:rPr>
      </w:pPr>
      <w:r>
        <w:rPr>
          <w:rFonts w:ascii="Verdana" w:hAnsi="Verdana" w:cs="Verdana"/>
          <w:sz w:val="16"/>
        </w:rPr>
        <w:t>Deduciendo, en los huecos de superficie mayor de X m², el exceso sobre los X m². Los paramentos verticales y horizontales se medirán a cinta corrida, sin descontar huecos de superficie menor a X m². Para huecos de mayor superficie, se descontará únicamente el exceso sobre esta superficie. En ambos casos se considerará incluida la ejecución de mochetas, fondos de dinteles y aristados. Los paramentos que tengan armarios empotrados no serán objeto de descuento, sea cual fuere su dimensión.</w:t>
      </w:r>
    </w:p>
    <w:p w:rsidR="0055578E" w:rsidRDefault="000D5E4A">
      <w:pPr>
        <w:spacing w:after="0" w:line="240" w:lineRule="auto"/>
      </w:pPr>
      <w:r>
        <w:rPr>
          <w:rFonts w:ascii="Verdana" w:hAnsi="Verdana" w:cs="Verdana"/>
          <w:sz w:val="16"/>
        </w:rPr>
        <w:t xml:space="preserve"> </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38" w:name="REF_HTML:_RC_:2:1"/>
      <w:bookmarkEnd w:id="238"/>
    </w:p>
    <w:p w:rsidR="0055578E" w:rsidRDefault="000D5E4A" w:rsidP="000D5E4A">
      <w:pPr>
        <w:pStyle w:val="Ttulo2"/>
      </w:pPr>
      <w:bookmarkStart w:id="239" w:name="_Toc127462601"/>
      <w:r>
        <w:t>2.1. Actuaciones previas</w:t>
      </w:r>
      <w:bookmarkEnd w:id="239"/>
    </w:p>
    <w:p w:rsidR="0055578E" w:rsidRDefault="000D5E4A">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0DP010b: ARRANQUE DE ÁRBOL</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Trabajo necesario para el arranque de árbol de 300 cm de altura y 300 cm de diámetro de copa, mediante la utilización de medios manuales y mecánicos. Incluso tala de ramas y tronco de 20 cm de diámetro (medido a una altura de 1 m sobre el suelo), arrancado de cepa con posterior relleno del hueco de la cepa con tierra, recogida y carga sobre camión o contenedor de la broza generada. El precio incluye el coste de licencias o autorizaciones precisas para la tala.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dentro de la zona de trabajo, se han señalizado los árboles y plantas que se han de conservar.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Protección y señalización de los espacios afectados. Tala de las ramas hasta dejar limpio el tronco. Tala del tronco a ras de cepa. Arranque de la cepa. Recogida de la broza generada. Carga sobre camión o contenedor.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lastRenderedPageBreak/>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quedarán restos de ramas, hojas, tronco o cepa.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0CS010: PROTECCIÓN DE SUELOS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Suministro y colocación de lámina de plástico sobre la que se coloca una capa de cartón rizado fijado lateralmente en todo el perímetro, sobre el solado de moqueta, madera, piedra natural u otro material, para protegerlo frente a la suciedad y el polvo generados durante los trabajos de obra. Incluso vigilancia y mantenimiento de la protección mientras duren los trabajos, fijación de la protección en todas las juntas con cinta adhesiva, posterior retirada, recogida y carga manual sobre camión o contenedor.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sistema de protección previsto no interfiere en los trabajos de rehabilitación.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Colocación de la protección. Retirada de la protección y carga sobre contenedor.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No se procederá a la retirada de la protección hasta que lo indique 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0CA010: PROTECCIÓN DE ACERAS Y DE BORDILLOS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Protección de aceras y de bordillos existentes que pudieran verse afectados por el paso de vehículos durante los trabajos, mediante extendido de lámina separadora de polietileno, con una masa superficial de 230 g/m² y posterior vertido de hormigón en masa en formación de solera de 10 cm de espesor, realizada con hormigón HM-20/B/20/X0 fabricado en central y vertido desde camión. Incluso posterior picado y demolición de la solera, reposición de las baldosas y de los bordillos deteriorados durante los trabajos o durante el picado de la solera, limpieza, acopio, retirada y carga manual de escombros sobre camión o contenedor. La carga, transporte y canon de vertido de la solera de protección, se encuentran incluidos en las partidas correspondientes a gestión de residuos.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NTE-RSS. Revestimientos de suelos: Soleras.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de la lámina separadora. Replanteo de las juntas de construcción y de dilatación. Tendido de niveles mediante toques, maestras de hormigón o reglas. Riego de la superficie base. Formación de juntas de construcción y de juntas perimetrales de dilatación. Vertido y compactación del hormigón. Curado del hormigón. Demolición del pavimento con martillo neumático. Fragmentación de los escombros en piezas manejables. Retirada y acopio de escombros. Limpieza de los restos de obra. Carga manual de escombros sobre camión o contenedor.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aceras y los bordillos quedarán en el mismo estado que al comienzo de las obras.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0CP010: PROTECCIÓN DE FAROLA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Protección de farola existente mediante vallas peatonales de hierro, de 1,10x2,50 m, color amarillo, con barrotes verticales montados sobre bastidor de tubo, con dos pies metálicos, amortizables en 20 usos, para impedir el golpeo por parte de la maquinaria durante los trabajos en las proximidades. Incluso mantenimiento en condiciones seguras durante todo el periodo de tiempo que se requiera y desmontaje.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Montaje. Desmontaje posterior. Transporte hasta el lugar de almacenaje o retirada a contenedor.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40" w:name="REF_HTML:_RC_:2:2"/>
      <w:bookmarkEnd w:id="240"/>
    </w:p>
    <w:p w:rsidR="0055578E" w:rsidRDefault="000D5E4A" w:rsidP="000D5E4A">
      <w:pPr>
        <w:pStyle w:val="Ttulo2"/>
      </w:pPr>
      <w:bookmarkStart w:id="241" w:name="_Toc127462602"/>
      <w:r>
        <w:t>2.2. Demoliciones</w:t>
      </w:r>
      <w:bookmarkEnd w:id="241"/>
    </w:p>
    <w:p w:rsidR="0055578E" w:rsidRDefault="000D5E4A">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DCP010: DEMOLICION COMPLETA DE CASETAS EXISTENTES EN EL INTERIOR DE LA PARCELA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Demolición completa con medios manuales y mecánicos, de caseta existente en la parcela, aislada, con una altura edificada de hasta 4 m y una superficie aproximada de 160 m², y carga mecánica sobre camión o contenedor. La caseta presenta una estructura metálica y su estado de conservación es normal, a la vista de los estudios previos realizados.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NTE-ADD. Acondicionamiento del terreno. Desmontes: Demoliciones.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verificará que en el interior del edificio a demoler no hay almacenados ni mobiliario utilizable ni materiales combustibles, explosivos o peligrosos; y que se ha procedido a su desratización o desinfección en caso de que fuese necesario.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Deberán haberse concluido todas aquellas actuaciones previas previstas en el Proyecto de Derribo correspondiente: medidas de seguridad, anulación y neutralización por parte de las compañías suministradoras de las acometidas de instalaciones, trabajos de campo y ensayos, apeo y apuntalamientos de las edificaciones colindantes o medianeras, en caso de que las hubiere.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habrán tomado las medidas de protección indicadas en el correspondiente Estudio de Seguridad y Salud, tanto en relación con los operarios encargados de la demolición como con terceras personas, viales, elementos públicos o edificios colindantes.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en obra de los medios necesarios para evitar la formación de polvo durante los trabajos de demolición del edificio y, si éste está constituido por una estructura de madera o por abundantes materiales combustibles, de los sistemas de extinción de incendios adecuados.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60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Demolición elemento a elemento, con el apuntalamiento provisional que sea necesario. Fragmentación de los escombros en piezas manejables. Retirada y acopio de escombros. Limpieza de los restos de obra. Carga mecánica de escombros sobre camión o contenedor.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conservarán los apuntalamientos, apeos o contenciones realizados para la sujeción de las edificaciones medianeras, hasta que se efectúe la consolidación definitiva.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realmente demolido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demolición de la cimentación, la demolición de la solera ni el canon de vertido por entrega de residuos a gestor autorizado.</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DFF031: APERTURA DE HUECO EN CUBIERTA PARA PASO DE TUBERÍAS Y CONDUCTOS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Apertura de huecos en cubierta para paso de tuberías y conductos, formada por bloque de hormigón de 50 cm de espesor, con martillo neumático, sin afectar los elementos constructivos contiguos, y carga manual sobre camión o contenedor.</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Criterio de valoración económica: El precio incluye el corte previo del contorno del hueco y la demolición del revestimiento, pero no incluye el montaje y desmontaje del apeo del hueco ni la colocación de dinteles.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comprobarán los problemas de estabilidad que pudieran ocasionarse como consecuencia de la apertura del hueco en el muro, y en caso de que fuera necesario, se habrá procedido previamente a descargar el muro mediante el apeo de los elementos que apoyen en él y al adintelado del hueco, antes de iniciarse cualquier tipo de trabajo de demolición.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fachada está libre del paso de instalaciones en servicio, en la zona a demoler.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Replanteo del hueco en el paramento. Corte previo del contorno del hueco. Demolición de la fábrica y sus revestimientos. Fragmentación de los escombros en piezas manejables. Retirada y acopio de escombros. Limpieza de los restos de obra. Carga manual de escombros sobre camión o contenedor.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el corte previo del contorno del hueco y la demolición del revestimiento, pero no incluye el montaje y desmontaje del apeo del hueco ni la colocación de dinteles.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DMX050: DEMOLICIÓN DE PAVIMENTO EXTERIOR DE BALDOSAS Y/O LOSETAS DE HORMIGÓN.</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Demolición de pavimento exterior de baldosas y/o losetas de hormigón, con martillo neumático, y carga manual sobre camión o contenedor.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PG-3. Pliego de prescripciones técnicas generales para obras de carreteras y puentes de la Dirección General de Carreteras.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manual de escombros sobre camión o contenedor.</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Una vez concluidos los trabajos, la base soporte quedará limpia de restos del material.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el picado del material de agarre, pero no incluye la demolición de la base soporte.</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42" w:name="REF_HTML:_RC_:2:3"/>
      <w:bookmarkEnd w:id="242"/>
    </w:p>
    <w:p w:rsidR="0055578E" w:rsidRDefault="000D5E4A" w:rsidP="000D5E4A">
      <w:pPr>
        <w:pStyle w:val="Ttulo2"/>
      </w:pPr>
      <w:bookmarkStart w:id="243" w:name="_Toc127462603"/>
      <w:r>
        <w:t>2.3. Acondicionamiento del terreno</w:t>
      </w:r>
      <w:bookmarkEnd w:id="243"/>
    </w:p>
    <w:p w:rsidR="0055578E" w:rsidRDefault="000D5E4A">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ADL005: DESBROCE Y LIMPIEZA DEL TERRENO.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Desbroce y limpieza del terreno de topografía con desniveles mínimos, con medios mecánicos. Comprende los trabajos necesarios para retirar de las zonas previstas para la edificación o urbanización: pequeñas plantas, maleza, broza, maderas caídas, escombros, basuras o cualquier otro material existente, hasta una profundidad no menor que el espesor de la capa de tierra vegetal, considerando como mínima 25 cm; y carga a camión.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NTE-ADE. Acondicionamiento del terreno. Desmontes: Explanaciones.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Inspección ocular del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posible existencia de servidumbres, elementos enterrados, redes de servicio o cualquier tipo de instalaciones que puedan resultar afectadas por las obras a iniciar.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Si existieran instalaciones en servicio que pudieran verse afectadas por los trabajos a realizar, solicitará de las correspondientes compañías suministradoras su situación y, en su caso, la solución a adoptar, así como las distancias de seguridad a tendidos aéreos de conducción de energía eléctrica.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en el terreno. Remoción mecánica de los materiales de desbroce. Retirada y disposición mecánica de los materiales objeto de desbroce. Carga a camión.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del terreno quedará limpia y en condiciones adecuadas para poder realizar el replanteo definitivo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tala de árboles ni el transporte de los materiales retirados.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ADD010: EXCAVACIÓN EN DESMONTE</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Excavación en desmonte hasta cota 0,00 m del proyecto, en tierra, para dar al terreno la rasante de explanación prevista, con empleo de medios mecánicos, y carga a camión.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NTE-ADE. Acondicionamiento del terreno. Desmontes: Explanaciones.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los perfiles de los planos topográficos de Proyecto, que definen el movimiento de tierras a realizar en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posible existencia de servidumbres, elementos enterrados, redes de servicio o cualquier tipo de instalaciones que puedan resultar afectadas por las obras a iniciar.</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de la información topográfica y geotécnica necesaria, recogida en el correspondiente estudio geotécnico del terreno realizado por un laboratorio acreditado en el área técnica correspondiente, y que incluirá, entre otros datos: plano altimétrico de la zona, corte estratigráfico, cota del nivel freático, corrientes de agua subálveas y características del terreno a excavar hasta un mínimo de dos metros por debajo de la cota más baja del desmonte.</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Si existieran instalaciones en servicio que pudieran verse afectadas por los trabajos a realizar, solicitará de las correspondientes compañías suministradoras su situación y, en su caso, la solución a adoptar, así como las distancias de seguridad a tendidos aéreos de conducción de energía eléctrica.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general y fijación de los puntos y niveles de referencia. Trazado de los bordes de la base del terraplén. Desmonte en sucesivas franjas horizontales. Redondeado de perfil en bordes ataluzados en las aristas de pie, quiebros y coronación. Refino de taludes. Carga a camión de los materiales excavados.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de la explanada quedará limpia, a los niveles previstos y con los taludes estables.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 xml:space="preserve">No se concentrarán cargas excesivas junto a la parte superior de los bordes ataluzados ni se modificará la geometría del talud socavando en su pie o coronación. Cuando se observen grietas paralelas al borde del talud se consultará a la Dirección </w:t>
      </w:r>
      <w:r>
        <w:rPr>
          <w:rFonts w:ascii="Verdana" w:hAnsi="Verdana" w:cs="Verdana"/>
          <w:sz w:val="16"/>
        </w:rPr>
        <w:lastRenderedPageBreak/>
        <w:t>Facultativa, que dictaminará su importancia y, en su caso, la solución a adoptar. Los taludes expuestos a erosión potencial se protegerán adecuadamente para garantizar su estabilidad. Se protegerán las tierras durante el transporte mediante su cubrición con lonas o toldos.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excavado sobre los perfiles transversales del terreno, una vez comprobado que dichos perfiles son los correctos según especificaciones de Proyecto, sin incluir los incrementos por excesos de excavación no autorizados, ni el relleno necesario para reconstruir la sección teórica por defectos imputables al Contratista. Se medirá la excavación una vez realizada y antes de que sobre ella se efectúe ningún tipo de relleno. Si el Contratista cerrase la excavación antes de conformada la medición, se entenderá que se aviene a lo que unilateralmente determine 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el transporte de los materiales excavados.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ADE005b: EXCAVACIÓN EN VACIADO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Excavación en vaciado para forjado sanitario y urbanización exterior de hasta 2 m de profundidad, que en todo su perímetro quedan por debajo de la rasante natural, en suelo de arcilla micácea y limo, incluido formación de taludes, rampas de acceso, etc, con medios mecánicos, y carga a camión.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NTE-ADV. Acondicionamiento del terreno. Desmontes: Vaciados.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posible existencia de servidumbres, elementos enterrados, redes de servicio o cualquier tipo de instalaciones que puedan resultar afectadas por las obras a iniciar.</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de la información topográfica y geotécnica necesaria, recogida en el correspondiente estudio geotécnico del terreno realizado por un laboratorio acreditado en el área técnica correspondiente, y que incluirá, entre otros datos: plano altimétrico de la zona, cota del nivel freático y tipo de terreno que se va a excavar a efecto de su trabajabilidad.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dispondrán puntos fijos de referencia en lugares que puedan verse afectados por el vaciado, a los cuales se referirán todas las lecturas de cotas de nivel y desplazamientos horizontales y verticales de los puntos del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el estado de conservación de los edificios medianeros y de las construcciones próximas que puedan verse afectadas por el vaciado.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Si existieran instalaciones en servicio que pudieran verse afectadas por los trabajos a realizar, solicitará de las correspondientes compañías suministradoras su situación y, en su caso, la solución a adoptar, así como las distancias de seguridad a tendidos aéreos de conducción de energía eléctrica.</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Notificará al director de la ejecución de la obra, con la antelación suficiente, el comienzo de las excavaciones.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general y fijación de los puntos y niveles de referencia. Colocación de las camillas en las esquinas y extremos de las alineaciones. Excavación en sucesivas franjas horizontales y extracción de tierras. Refinado de fondos y laterales a mano, con extracción de las tierras. Carga a camión de los materiales excavados.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excavación quedará limpia y a los niveles previstos, cumpliéndose las exigencias de estabilidad de los cortes de tierras, taludes y edificaciones próximas.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Las excavaciones quedarán protegidas frente a filtraciones y acciones de erosión o desmoronamiento por parte de las aguas de escorrentía. Se tomarán las medidas oportunas para asegurar que las características geométricas permanecen inamovibles.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sin incluir los incrementos por excesos de excavación no autorizados, ni el relleno necesario para reconstruir la sección teórica por defectos imputables al Contratista. Se medirá la excavación una vez realizada y antes de que sobre ella se efectúe ningún tipo de relleno. Si el Contratista cerrase la excavación antes de conformada la medición, se entenderá que se aviene a lo que unilateralmente determine 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formación de la rampa provisional para acceso de la maquinaria al fondo de la excavación y su posterior retirada, pero no incluye el transporte de los materiales excavados.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ADE010g: EXCAVACIÓN EN ZANJA PARA VIGAS DE CIMENTACIÓN</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Excavación de zanjas para viga de cimentación hasta una profundidad de 2 m, en suelo de arcilla micácea y limo, con medios mecánicos, y acopio en los bordes de la excavación.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NTE-ADZ. Acondicionamiento del terreno. Desmontes: Zanjas y pozos.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 sin duplicar esquinas ni encuentros.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posible existencia de servidumbres, elementos enterrados, redes de servicio o cualquier tipo de instalaciones que puedan resultar afectadas por las obras a iniciar.</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lastRenderedPageBreak/>
        <w:t>Se dispondrá de la información topográfica y geotécnica necesaria, recogida en el correspondiente estudio geotécnico del terreno realizado por un laboratorio acreditado en el área técnica correspondiente, y que incluirá, entre otros datos: tipo, humedad y compacidad o consistencia del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dispondrán puntos fijos de referencia en lugares que puedan verse afectados por la excavación, a los cuales se referirán todas las lecturas de cotas de nivel y desplazamientos horizontales y verticales de los puntos del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el estado de conservación de los edificios medianeros y de las construcciones próximas que puedan verse afectadas por las excavaciones.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Si existieran instalaciones en servicio que pudieran verse afectadas por los trabajos a realizar, solicitará de las correspondientes compañías suministradoras su situación y, en su caso, la solución a adoptar, así como las distancias de seguridad a tendidos aéreos de conducción de energía eléctrica.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Notificará al director de la ejecución de la obra, con la antelación suficiente, el comienzo de las excavaciones.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En caso de realizarse cualquier tipo de entibación del terreno, presentará al director de la ejecución de la obra, para su aprobación, los cálculos justificativos de la solución a adoptar.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general y fijación de los puntos y niveles de referencia. Colocación de las camillas en las esquinas y extremos de las alineaciones. Excavación en sucesivas franjas horizontales y extracción de tierras. Refinado de fondos y laterales a mano, con extracción de las tierras. Acopio de los materiales excavados en los bordes de la excavación.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fondo de la excavación quedará nivelado, limpio y ligeramente apisonado.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Las excavaciones quedarán protegidas frente a filtraciones y acciones de erosión o desmoronamiento por parte de las aguas de escorrentía. Se tomarán las medidas oportunas para asegurar que sus características geométricas permanecen inamovibles. Mientras se efectúe la consolidación definitiva de las paredes y fondo de las excavaciones se conservarán las entibaciones realizadas, que sólo podrán quitarse, total o parcialmente, previa comprobación del director de la ejecución de la obra, y en la forma y plazos que éste dictamine.</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sin duplicar esquinas ni encuentros y sin incluir los incrementos por excesos de excavación no autorizados, ni el relleno necesario para reconstruir la sección teórica por defectos imputables al Contratista. Se medirá la excavación una vez realizada y antes de que sobre ella se efectúe ningún tipo de relleno. Si el Contratista cerrase la excavación antes de conformada la medición, se entenderá que se aviene a lo que unilateralmente determine 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el transporte de los materiales excavados.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ADE010h: EXCAVACIÓN EN ZAPATAS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Excavación de zapatas para cimentaciones hasta una profundidad de 2 m, en suelo de arcilla micácea y limo, con medios mecánicos, y acopio en los bordes de la excavación. Incluso p.p. de medios auxiliares.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NTE-ADZ. Acondicionamiento del terreno. Desmontes: Zanjas y pozos.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 sin duplicar esquinas ni encuentros.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posible existencia de servidumbres, elementos enterrados, redes de servicio o cualquier tipo de instalaciones que puedan resultar afectadas por las obras a iniciar.</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de la información topográfica y geotécnica necesaria, recogida en el correspondiente estudio geotécnico del terreno realizado por un laboratorio acreditado en el área técnica correspondiente, y que incluirá, entre otros datos: tipo, humedad y compacidad o consistencia del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dispondrán puntos fijos de referencia en lugares que puedan verse afectados por la excavación, a los cuales se referirán todas las lecturas de cotas de nivel y desplazamientos horizontales y verticales de los puntos del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el estado de conservación de los edificios medianeros y de las construcciones próximas que puedan verse afectadas por las excavaciones.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Si existieran instalaciones en servicio que pudieran verse afectadas por los trabajos a realizar, solicitará de las correspondientes compañías suministradoras su situación y, en su caso, la solución a adoptar, así como las distancias de seguridad a tendidos aéreos de conducción de energía eléctrica.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Notificará al director de la ejecución de la obra, con la antelación suficiente, el comienzo de las excavaciones.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En caso de realizarse cualquier tipo de entibación del terreno, presentará al director de la ejecución de la obra, para su aprobación, los cálculos justificativos de la solución a adoptar.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general y fijación de los puntos y niveles de referencia. Colocación de las camillas en las esquinas y extremos de las alineaciones. Excavación en sucesivas franjas horizontales y extracción de tierras. Refinado de fondos y laterales a mano, con extracción de las tierras. Acopio de los materiales excavados en los bordes de la excavación.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fondo de la excavación quedará nivelado, limpio y ligeramente apisonado.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 xml:space="preserve">Las excavaciones quedarán protegidas frente a filtraciones y acciones de erosión o desmoronamiento por parte de las aguas de escorrentía. Se tomarán las medidas oportunas para asegurar que sus características geométricas permanecen inamovibles. Mientras se efectúe la consolidación definitiva de las paredes y fondo de las excavaciones se conservarán las </w:t>
      </w:r>
      <w:r>
        <w:rPr>
          <w:rFonts w:ascii="Verdana" w:hAnsi="Verdana" w:cs="Verdana"/>
          <w:sz w:val="16"/>
        </w:rPr>
        <w:lastRenderedPageBreak/>
        <w:t>entibaciones realizadas, que sólo podrán quitarse, total o parcialmente, previa comprobación del director de la ejecución de la obra, y en la forma y plazos que éste dictamine.</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sin duplicar esquinas ni encuentros y sin incluir los incrementos por excesos de excavación no autorizados, ni el relleno necesario para reconstruir la sección teórica por defectos imputables al Contratista. Se medirá la excavación una vez realizada y antes de que sobre ella se efectúe ningún tipo de relleno. Si el Contratista cerrase la excavación antes de conformada la medición, se entenderá que se aviene a lo que unilateralmente determine 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el transporte de los materiales excavados.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ADE010i: EXCAVACIÓN EN ZANJA PARA SANEAMIENTO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Excavación de zanjas para saneamiento hasta una profundidad de 2 m, en suelo de arcilla micácea y limo, con medios mecánicos, y acopio en los bordes de la excavación.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NTE-ADZ. Acondicionamiento del terreno. Desmontes: Zanjas y pozos.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 sin duplicar esquinas ni encuentros.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posible existencia de servidumbres, elementos enterrados, redes de servicio o cualquier tipo de instalaciones que puedan resultar afectadas por las obras a iniciar.</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de la información topográfica y geotécnica necesaria, recogida en el correspondiente estudio geotécnico del terreno realizado por un laboratorio acreditado en el área técnica correspondiente, y que incluirá, entre otros datos: tipo, humedad y compacidad o consistencia del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dispondrán puntos fijos de referencia en lugares que puedan verse afectados por la excavación, a los cuales se referirán todas las lecturas de cotas de nivel y desplazamientos horizontales y verticales de los puntos del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el estado de conservación de los edificios medianeros y de las construcciones próximas que puedan verse afectadas por las excavaciones.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Si existieran instalaciones en servicio que pudieran verse afectadas por los trabajos a realizar, solicitará de las correspondientes compañías suministradoras su situación y, en su caso, la solución a adoptar, así como las distancias de seguridad a tendidos aéreos de conducción de energía eléctrica.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Notificará al director de la ejecución de la obra, con la antelación suficiente, el comienzo de las excavaciones.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En caso de realizarse cualquier tipo de entibación del terreno, presentará al director de la ejecución de la obra, para su aprobación, los cálculos justificativos de la solución a adoptar.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general y fijación de los puntos y niveles de referencia. Colocación de las camillas en las esquinas y extremos de las alineaciones. Excavación en sucesivas franjas horizontales y extracción de tierras. Refinado de fondos con extracción de las tierras. Acopio de los materiales excavados en los bordes de la excavación.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fondo de la excavación quedará nivelado, limpio y ligeramente apisonado.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Las excavaciones quedarán protegidas frente a filtraciones y acciones de erosión o desmoronamiento por parte de las aguas de escorrentía. Se tomarán las medidas oportunas para asegurar que sus características geométricas permanecen inamovibles. Mientras se efectúe la consolidación definitiva de las paredes y fondo de las excavaciones se conservarán las entibaciones realizadas, que sólo podrán quitarse, total o parcialmente, previa comprobación del director de la ejecución de la obra, y en la forma y plazos que éste dictamine. Se tomarán las medidas necesarias para impedir la degradación del fondo de la excavación frente a la acción de las lluvias u otros agentes meteorológicos, en el intervalo de tiempo que medie entre la excavación y la finalización de los trabajos de colocación de instalaciones y posterior relleno de las zanjas.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sin duplicar esquinas ni encuentros y sin incluir los incrementos por excesos de excavación no autorizados, ni el relleno necesario para reconstruir la sección teórica por defectos imputables al Contratista. Se medirá la excavación una vez realizada y antes de que sobre ella se efectúe ningún tipo de relleno. Si el Contratista cerrase la excavación antes de conformada la medición, se entenderá que se aviene a lo que unilateralmente determine 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el transporte de los materiales excavados.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ADR010b: RELLENO DE ZANJAS PARA INSTALACIONES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Relleno envolvente y principal de zanjas para instalaciones, con tierra seleccionada procedente de la propia excavación y compactación en tongadas sucesivas de 20 cm de espesor máximo con bandeja vibrante de guiado manual, hasta alcanzar una densidad seca no inferior al 95% de la máxima obtenida en el ensayo Proctor Modificado, realizado según UNE 103501. Incluso cinta o distintivo indicador de la instalación.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NTE-ADZ. Acondicionamiento del terreno. Desmontes: Zanjas y pozos.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temperatura ambiente no sea inferior a 2°C a la sombra.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Extendido del material de relleno en tongadas de espesor uniforme. Humectación o desecación de cada tongada. Colocación de cinta o distintivo indicador de la instalación. Compactación.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tierras o áridos de relleno habrán alcanzado el grado de compactación adecuado.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Las tierras o áridos utilizados como material de relleno quedarán protegidos de la posible contaminación por materiales extraños o por agua de lluvia, así como del paso de vehículos.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perfil compactado, el volumen realmente ejecutado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realización del ensayo Proctor Modificado.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ADR030: RELLENO PARA BASE DE PAVIMENTO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Base de pavimento realizada mediante relleno a cielo abierto, con zahorra natural caliza, y compactación en tongadas sucesivas de 30 cm de espesor máximo con bandeja vibrante de guiado manual, hasta alcanzar una densidad seca no inferior al 95% de la máxima obtenida en el ensayo Proctor Modificado, realizado según UNE 103501.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los planos de perfiles transversales del Proyecto, que definen el movimiento de tierras a realizar en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superficie a rellenar está limpia, presenta un aspecto cohesivo y carece de lentejones.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temperatura ambiente no sea inferior a 2°C a la sombra.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Transporte y descarga del material de relleno a pie de tajo. Extendido del material de relleno en tongadas de espesor uniforme. Humectación o desecación de cada tongada. Compactación.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lastRenderedPageBreak/>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tierras o áridos de relleno habrán alcanzado el grado de compactación adecuado.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Las tierras o áridos utilizados como material de relleno quedarán protegidos de la posible contaminación por materiales extraños o por agua de lluvia, así como del paso de vehículos.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perfil compactado, el volumen realmente ejecutado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realización del ensayo Proctor Modificado.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ADR030b: RELLENO PARA BASE DE PAVIMENTO.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Base de pavimento realizada mediante relleno a cielo abierto, con zahorra natural caliza, y compactación en tongadas sucesivas de 30 cm de espesor máximo con bandeja vibrante de guiado manual, hasta alcanzar una densidad seca no inferior al 95% de la máxima obtenida en el ensayo Proctor Modificado, realizado según UNE 103501.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los planos de perfiles transversales del Proyecto, que definen el movimiento de tierras a realizar en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superficie a rellenar está limpia, presenta un aspecto cohesivo y carece de lentejones.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temperatura ambiente no sea inferior a 2°C a la sombra.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Transporte y descarga del material de relleno a pie de tajo. Extendido del material de relleno en tongadas de espesor uniforme. Humectación o desecación de cada tongada. Compactación.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tierras o áridos de relleno habrán alcanzado el grado de compactación adecuado.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Las tierras o áridos utilizados como material de relleno quedarán protegidos de la posible contaminación por materiales extraños o por agua de lluvia, así como del paso de vehículos.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perfil compactado, el volumen realmente ejecutado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realización del ensayo Proctor Modificado.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ADR030c: RELLENO PARA PATIOS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Relleno para patios, a cielo abierto, con tierra seleccionada procedente de la propia excavación, y compactación en tongadas sucesivas de 30 cm de espesor máximo con bandeja vibrante de guiado manual, hasta alcanzar una densidad seca no inferior al 95% de la máxima obtenida en el ensayo Proctor Modificado, realizado según UNE 103501.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los planos de perfiles transversales del Proyecto, que definen el movimiento de tierras a realizar en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superficie a rellenar está limpia, presenta un aspecto cohesivo y carece de lentejones.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temperatura ambiente no sea inferior a 2°C a la sombra.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Transporte y descarga del material de relleno a pie de tajo. Extendido del material de relleno en tongadas de espesor uniforme. Humectación o desecación de cada tongada. Compactación.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tierras o áridos de relleno habrán alcanzado el grado de compactación adecuado.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Las tierras o áridos utilizados como material de relleno quedarán protegidos de la posible contaminación por materiales extraños o por agua de lluvia, así como del paso de vehículos.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perfil compactado, el volumen realmente ejecutado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realización del ensayo Proctor Modificado.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ADR100: COMPACTACIÓN MECÁNICA DE FONDO DE EXCAVACIÓN.</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Compactación mecánica de fondo de excavación, con bandeja vibrante de guiado manual, hasta alcanzar una densidad seca no inferior al 90% de la máxima obtenida en el ensayo Proctor Modificado, realizado según UNE 103501. Incluso p.p. de medios auxiliares.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Situación de los puntos topográficos. Bajada de la maquinaria al fondo de la excavación. Humectación de las tierras. Compactación. Retirada de la maquinaria del fondo de la excavación.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fondo de la excavación habrá alcanzado el grado de compactación adecuado.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perfil compactado, la superficie realmente ejecutada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realización del ensayo Proctor Modificado.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ADR100b: COMPACTACIÓN MECÁNICA DE FONDO DE EXCAVACIÓN</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Compactación mecánica de fondo de excavación en la zona que será ocupada por losa de cimentación, con bandeja vibrante de guiado manual, hasta alcanzar una densidad seca no inferior al 95% de la máxima obtenida en el ensayo Proctor Modificado, realizado según UNE 103501.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Situación de los puntos topográficos. Bajada de la maquinaria al fondo de la excavación. Humectación de las tierras. Compactación. Retirada de la maquinaria del fondo de la excavación.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fondo de la excavación habrá alcanzado el grado de compactación adecuado.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perfil compactado, la superficie realmente ejecutada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realización del ensayo Proctor Modificado.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ASA011: ARQUETA DE HORMIGÓN EN MASA "IN SITU".</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Arqueta de paso enterrada, de hormigón en masa "in situ" HM-30/B/20/X0+XA2, de dimensiones interiores 50x50 cm, sobre solera de hormigón en masa de 15 cm de espesor, formación de pendiente mínima del 2%, con el mismo tipo de hormigón, cerrada superiormente con marco y tapa de fundición clase B-125 según UNE-EN 124. Incluso molde reutilizable de chapa metálica amortizable en 20 usos y colector de conexión de PVC, de tres entradas y una salida, con tapa de registro, para encuentros. Incluye p.p. de medios auxiliares para su correcta colocación.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Colocación y retirada del encofrado: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ubicación de la arqueta se corresponde con la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Vertido y compactación del hormigón en formación de solera. Colocación del molde reutilizable. Vertido y compactación del hormigón en formación de la arqueta. Retirada del molde. Conexionado de los colectores a la arqueta. Relleno de hormigón para formación de pendientes. Colocación del colector de conexión de PVC en el fondo de la arqueta. Colocación de la tapa y los accesorios. Comprobación de su correcto funcionamiento. Realización de pruebas de servicio.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arqueta quedará totalmente estanca.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PRUEBAS DE SERVICIO</w:t>
      </w:r>
    </w:p>
    <w:p w:rsidR="00A85803" w:rsidRDefault="00A85803" w:rsidP="00A85803">
      <w:pPr>
        <w:keepNext/>
        <w:spacing w:after="120" w:line="240" w:lineRule="auto"/>
        <w:rPr>
          <w:rFonts w:ascii="Verdana" w:hAnsi="Verdana" w:cs="Verdana"/>
          <w:sz w:val="16"/>
        </w:rPr>
      </w:pPr>
      <w:r>
        <w:rPr>
          <w:rFonts w:ascii="Verdana" w:hAnsi="Verdana" w:cs="Verdana"/>
          <w:sz w:val="16"/>
        </w:rPr>
        <w:t>Prueba de estanqueidad parcial.</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obturaciones. Se taparán todas las arquetas para evitar accidentes.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excavación ni el relleno del trasdós.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ASC010: COLECTOR ENTERRADO. 110</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Colector enterrado de red horizontal de saneamiento, con arquetas, con una pendiente mínima del 2%, para la evacuación de aguas residuales y/o pluviales, formado por tubo de PVC liso, serie SN-4, rigidez anular nominal 4 kN/m², de 110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Totalmente instalado, probado y funcionando. Incluye parte proporcional de Medios Auxiliares para su correcta instalación.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Instalación: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 entre caras interiores de arquetas.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trazado y las dimensiones de las zanjas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terreno del interior de la zanja, además de libre de agua, deberá estar limpio de residuos, tierras sueltas o disgregadas y vegetación.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Deberá someter a la aprobación del director de la ejecución de la obra el procedimiento de descarga en obra y manipulación de colectores.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red permanecerá cerrada hasta su puesta en servicio, no presentará problemas en la circulación y tendrá una evacuación rápida.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PRUEBAS DE SERVICIO</w:t>
      </w:r>
    </w:p>
    <w:p w:rsidR="00A85803" w:rsidRDefault="00A85803" w:rsidP="00A85803">
      <w:pPr>
        <w:keepNext/>
        <w:spacing w:after="120" w:line="240" w:lineRule="auto"/>
        <w:rPr>
          <w:rFonts w:ascii="Verdana" w:hAnsi="Verdana" w:cs="Verdana"/>
          <w:sz w:val="16"/>
        </w:rPr>
      </w:pPr>
      <w:r>
        <w:rPr>
          <w:rFonts w:ascii="Verdana" w:hAnsi="Verdana" w:cs="Verdana"/>
          <w:sz w:val="16"/>
        </w:rPr>
        <w:t>Prueba de estanqueidad parcial.</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 entre caras interiores de arquetas, incluyendo los tramos ocupados por piezas especiales.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las arquetas, la excavación ni el relleno principal.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ASC010b: COLECTOR ENTERRADO. 125</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Colector enterrado de red horizontal de saneamiento, con arquetas, con una pendiente mínima del 2%, para la evacuación de aguas residuales y/o pluviales, formado por tubo de PVC liso, serie SN-4, rigidez anular nominal 4 kN/m², de 125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Incluye p.p. de medios auxiliares para su correcta colocación.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Instalación: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 entre caras interiores de arquetas.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trazado y las dimensiones de las zanjas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terreno del interior de la zanja, además de libre de agua, deberá estar limpio de residuos, tierras sueltas o disgregadas y vegetación.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Deberá someter a la aprobación del director de la ejecución de la obra el procedimiento de descarga en obra y manipulación de colectores.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red permanecerá cerrada hasta su puesta en servicio, no presentará problemas en la circulación y tendrá una evacuación rápida.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PRUEBAS DE SERVICIO</w:t>
      </w:r>
    </w:p>
    <w:p w:rsidR="00A85803" w:rsidRDefault="00A85803" w:rsidP="00A85803">
      <w:pPr>
        <w:keepNext/>
        <w:spacing w:after="120" w:line="240" w:lineRule="auto"/>
        <w:rPr>
          <w:rFonts w:ascii="Verdana" w:hAnsi="Verdana" w:cs="Verdana"/>
          <w:sz w:val="16"/>
        </w:rPr>
      </w:pPr>
      <w:r>
        <w:rPr>
          <w:rFonts w:ascii="Verdana" w:hAnsi="Verdana" w:cs="Verdana"/>
          <w:sz w:val="16"/>
        </w:rPr>
        <w:t>Prueba de estanqueidad parcial.</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 entre caras interiores de arquetas, incluyendo los tramos ocupados por piezas especiales.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las arquetas, la excavación ni el relleno principal.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ASC010c: COLECTOR ENTERRADO. 160</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Colector enterrado de red horizontal de saneamiento, con arquetas, con una pendiente mínima del 2%, para la evacuación de aguas residuales y/o pluviales, formado por tubo de PVC liso, serie SN-4, rigidez anular nominal 4 kN/m², de 160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Incluye p.p. de medios auxiliares para su correcta colocación.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Instalación: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 entre caras interiores de arquetas.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trazado y las dimensiones de las zanjas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terreno del interior de la zanja, además de libre de agua, deberá estar limpio de residuos, tierras sueltas o disgregadas y vegetación.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Deberá someter a la aprobación del director de la ejecución de la obra el procedimiento de descarga en obra y manipulación de colectores.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red permanecerá cerrada hasta su puesta en servicio, no presentará problemas en la circulación y tendrá una evacuación rápida.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PRUEBAS DE SERVICIO</w:t>
      </w:r>
    </w:p>
    <w:p w:rsidR="00A85803" w:rsidRDefault="00A85803" w:rsidP="00A85803">
      <w:pPr>
        <w:keepNext/>
        <w:spacing w:after="120" w:line="240" w:lineRule="auto"/>
        <w:rPr>
          <w:rFonts w:ascii="Verdana" w:hAnsi="Verdana" w:cs="Verdana"/>
          <w:sz w:val="16"/>
        </w:rPr>
      </w:pPr>
      <w:r>
        <w:rPr>
          <w:rFonts w:ascii="Verdana" w:hAnsi="Verdana" w:cs="Verdana"/>
          <w:sz w:val="16"/>
        </w:rPr>
        <w:t>Prueba de estanqueidad parcial.</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 entre caras interiores de arquetas, incluyendo los tramos ocupados por piezas especiales.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las arquetas, la excavación ni el relleno principal.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ASC010d: COLECTOR ENTERRADO. 200</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Colector enterrado de red horizontal de saneamiento, con arquetas, con una pendiente mínima del 2%, para la evacuación de aguas residuales y/o pluviales, formado por tubo de PVC liso, serie SN-4, rigidez anular nominal 4 kN/m², de 200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Incluye p.p. de medios auxiliares para su correcta colocación.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Instalación: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 entre caras interiores de arquetas.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trazado y las dimensiones de las zanjas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terreno del interior de la zanja, además de libre de agua, deberá estar limpio de residuos, tierras sueltas o disgregadas y vegetación.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Deberá someter a la aprobación del director de la ejecución de la obra el procedimiento de descarga en obra y manipulación de colectores.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red permanecerá cerrada hasta su puesta en servicio, no presentará problemas en la circulación y tendrá una evacuación rápida.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PRUEBAS DE SERVICIO</w:t>
      </w:r>
    </w:p>
    <w:p w:rsidR="00A85803" w:rsidRDefault="00A85803" w:rsidP="00A85803">
      <w:pPr>
        <w:keepNext/>
        <w:spacing w:after="120" w:line="240" w:lineRule="auto"/>
        <w:rPr>
          <w:rFonts w:ascii="Verdana" w:hAnsi="Verdana" w:cs="Verdana"/>
          <w:sz w:val="16"/>
        </w:rPr>
      </w:pPr>
      <w:r>
        <w:rPr>
          <w:rFonts w:ascii="Verdana" w:hAnsi="Verdana" w:cs="Verdana"/>
          <w:sz w:val="16"/>
        </w:rPr>
        <w:t>Prueba de estanqueidad parcial.</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 entre caras interiores de arquetas, incluyendo los tramos ocupados por piezas especiales.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las arquetas, la excavación ni el relleno principal.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8.02.6: SUMIDERO SIFÓNICO.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Instalación de sumidero sifónico de fundición dúctil, de 20x20 cm, para recogida de aguas pluviales o de locales húmedos. Incluso accesorios de montaje, cazoleta, piezas especiales y elementos de sujeción. Totalmente instalado, probado y funcionando. Incluye parte proporcional de Medios Auxiliares para su correcta instalación.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Instalación: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Montaje, conexionado y comprobación de su correcto funcionamiento.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conectará con la red de saneamiento del edificio, asegurándose su estanqueidad y circulación.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ANE010: ENCACHADO EN CAJA PARA BASE DE LOSA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Encachado en caja para base de solera de 50 cm de espesor, mediante relleno y extendido en tongadas de espesor no superior a 20 cm de gravas procedentes de cantera caliza de 40/80 mm; y posterior compactación mediante equipo manual con bandeja vibrante, sobre la explanada homogénea y nivelada. Se deberá asegurar que el apoyo de la losa se produzca en el nivel N1 referido en el estudio geotécnico aportado al presente proyecto. Incluso p.p. de medios auxiliares.</w:t>
      </w:r>
    </w:p>
    <w:p w:rsidR="00A85803" w:rsidRPr="00A85803" w:rsidRDefault="00A85803" w:rsidP="00A85803">
      <w:pPr>
        <w:spacing w:after="120" w:line="240" w:lineRule="auto"/>
        <w:jc w:val="both"/>
        <w:rPr>
          <w:rFonts w:ascii="Verdana" w:hAnsi="Verdana" w:cs="Verdana"/>
          <w:sz w:val="16"/>
        </w:rPr>
      </w:pP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terreno que forma la explanada que servirá de apoyo tiene la resistencia adecuada.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Transporte y descarga del material de relleno a pie de tajo. Extendido del material de relleno en tongadas de espesor uniforme. Humectación o desecación de cada tongada. Compactación y nivelación.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grado de compactación será adecuado y la superficie quedará plana.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el relleno frente al paso de vehículos para evitar rodaduras.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la ejecución de la explanada.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ANS010b: SOLERA DE HORMIGÓN</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Solera de hormigón armado de 10 cm de espesor, realizada con hormigón HA-25/F/20/XC2 fabricado en central, y vertido desde camión, y malla electrosoldada ME 20x20 Ø 5-5 B 500 T 6x2,20 UNE-EN 10080 como armadura de reparto, colocada sobre separadores homologados, extendido y vibrado manual mediante regla vibrante, sin tratamiento de su superficie; con juntas de retracción de 5 mm de espesor, mediante corte con disco de diamante. Incluso panel de poliestireno expandido de 3 cm de espesor, para la ejecución de juntas de dilatación. Incluido conector de anclaje a muro de contención del edificio.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NTE-RSS. Revestimientos de suelos: Soleras.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superficie base presenta una planeidad adecuada, cumple los valores resistentes tenidos en cuenta en la hipótesis de cálculo, y no tiene blandones, bultos ni materiales sensibles a las heladas.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nivel freático no originará sobreempujes.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Preparación de la superficie de apoyo del hormigón. Replanteo de las juntas de construcción y de dilatación. Tendido de niveles mediante toques, maestras de hormigón o reglas. Riego de la superficie base. Formación de juntas de construcción y de juntas perimetrales de dilatación. Colocación de la malla electrosoldada con separadores homologados. Vertido, extendido y vibrado del hormigón. Curado del hormigón. Replanteo de las juntas de retracción. Corte del hormigón. Limpieza final de las juntas de retracción.</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de la solera cumplirá las exigencias de planeidad y resistencia, y se dejará a la espera del solado.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el hormigón fresco frente a lluvias, heladas y temperaturas elevadas. No se superarán las cargas previstas.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deducir la superficie ocupada por los pilares situados dentro de su perímetro.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0" w:line="240" w:lineRule="auto"/>
        <w:rPr>
          <w:rFonts w:ascii="Verdana" w:hAnsi="Verdana" w:cs="Verdana"/>
          <w:sz w:val="16"/>
        </w:rPr>
      </w:pPr>
      <w:r>
        <w:rPr>
          <w:rFonts w:ascii="Verdana" w:hAnsi="Verdana" w:cs="Verdana"/>
          <w:sz w:val="16"/>
        </w:rPr>
        <w:t>El precio no incluye la base de la solera.</w:t>
      </w:r>
    </w:p>
    <w:p w:rsidR="009F6544" w:rsidRDefault="009F6544" w:rsidP="00A85803">
      <w:pPr>
        <w:spacing w:after="0" w:line="240" w:lineRule="auto"/>
        <w:rPr>
          <w:rFonts w:ascii="Verdana" w:hAnsi="Verdana" w:cs="Verdana"/>
          <w:sz w:val="16"/>
        </w:rPr>
      </w:pPr>
    </w:p>
    <w:p w:rsidR="0055578E" w:rsidRDefault="000D5E4A" w:rsidP="00A85803">
      <w:pPr>
        <w:spacing w:after="0" w:line="240" w:lineRule="auto"/>
      </w:pPr>
      <w:r>
        <w:rPr>
          <w:rFonts w:ascii="Verdana" w:hAnsi="Verdana" w:cs="Verdana"/>
          <w:sz w:val="16"/>
        </w:rPr>
        <w:t xml:space="preserve"> </w:t>
      </w:r>
    </w:p>
    <w:p w:rsidR="0055578E" w:rsidRDefault="0055578E">
      <w:pPr>
        <w:spacing w:after="0" w:line="2" w:lineRule="auto"/>
      </w:pPr>
      <w:bookmarkStart w:id="244" w:name="REF_HTML:_RC_:2:4"/>
      <w:bookmarkEnd w:id="244"/>
    </w:p>
    <w:p w:rsidR="0055578E" w:rsidRPr="009F6544" w:rsidRDefault="000D5E4A" w:rsidP="000D5E4A">
      <w:pPr>
        <w:pStyle w:val="Ttulo2"/>
      </w:pPr>
      <w:bookmarkStart w:id="245" w:name="_Toc127462604"/>
      <w:r w:rsidRPr="009F6544">
        <w:t>2.4. Cimentaciones</w:t>
      </w:r>
      <w:bookmarkEnd w:id="245"/>
    </w:p>
    <w:p w:rsidR="0055578E" w:rsidRDefault="000D5E4A">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CRL010: CAPA DE HORMIGÓN DE LIMPIEZA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Capa de hormigón de limpieza y nivelado de fondos de cimentación, de 10 cm de espesor, de hormigón HL-150/F/20, fabricado en central y vertido con bomba, en el fondo de la excavación previamente realizada.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Elaboración, transporte y puesta en obra del hormigón: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sobre la superficie teórica de la excavación,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visualmente o mediante las pruebas que se juzguen oportunas, que el terreno de apoyo de aquella se corresponde con las previsiones del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resultado de tal inspección, definiendo la profundidad de la cimentación de cada uno de los apoyos de la obra, su forma y dimensiones, y el tipo y consistencia del terreno, se incorporará a la documentación final de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En particular, se debe comprobar que el nivel de apoyo de la cimentación se ajusta al previsto y, apreciablemente, la estratigrafía coincide con la estimada en el estudio geotécnico, que el nivel freático y las condiciones hidrogeológicas se ajustan a las previstas, que el terreno presenta, apreciablemente, una resistencia y una humedad similares a la supuesta en el estudio geotécnico, que no se detectan defectos evidentes tales como cavernas, fallas, galerías, pozos, etc, y, por último, que no se detectan corrientes subterráneas que puedan producir socavación o arrastres.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Una vez realizadas estas comprobaciones, se confirmará la existencia de los elementos enterrados de la instalación de puesta a tierra, y que el plano de apoyo del terreno es horizontal y presenta una superficie limpia.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Colocación de toques y/o formación de maestras. Vertido y compactación del hormigón. Coronación y enrase del hormigón.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quedará horizontal y plana.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teórica ejecutada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CCS010b: MURO DE HORMIGÓN ARMADO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Muro de hormigón armado, realizado con hormigón HA-30/F/20/XC3+XA2 fabricado en central, con cemento SR, y vertido con bomba, y acero UNE-EN 10080 B 500 S, con una cuantía aproximada de 85 kg/m³. Incluso alambre de atar y separadores; espuma de poliuretano monocomponente, para sellado de los huecos pasamuros para paso de los tensores del encofrado.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Elaboración, transporte y puesta en obra del hormigón: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NTE-CCM. Cimentaciones. Contenciones: Muros.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la sección teórica de cálculo, según documentación gráfica de Proyecto, deduciendo los huecos de superficie mayor de 2 m².</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existencia de las armaduras de espera en el plano de apoyo del muro, que presentará una superficie horizontal y limpia.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de la armadura con separadores homologados. Resolución de juntas de construcción. Limpieza de la base de apoyo del muro en la cimentación. Vertido y compactación del hormigón. Curado del hormigón. Sellado de los huecos pasamuros. Reparación de defectos superficiales, si procede.</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Serán básicas las condiciones de aplomado y monolitismo con la cimentación. Las superficies que vayan a quedar vistas no presentarán imperfecciones.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 Se evitará la circulación de vehículos y la colocación de cargas en las proximidades del trasdós del muro hasta que se ejecute la estructura del edificio.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deduciendo los huecos de superficie mayor de 2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elaboración y el montaje de la ferralla en el lugar definitivo de su colocación en obra, pero no incluye 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CCS020: SISTEMA DE ENCOFRADO PARA MURO DE HORMIGÓN ARMADO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Montaje y desmontaje, de sistema de encofrado a una cara con acabado visto con textura lisa, realizado con tablero contrachapado fenólico con bastidor metálico, amortizable en 20 usos, para formación de muro de hormigón armado, de hasta 3 m de altura y superficie plana, para contención de tierras. Incluso; pasamuros para paso de los tensores; elementos de sustentación, fijación y apuntalamiento necesarios para su estabilidad; y líquido desencofrante, para evitar la adherencia del hormigón al encofrado.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de encofrado en contacto con el hormigón, medida según documentación gráfica de Proyecto, sin deducir huecos menores de 1 m².</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proceder a la ejecución de los encofrados hay que asegurarse de que las excavaciones están no sólo abiertas, sino en las condiciones que convenga a las características y dimensiones del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podrá comenzar el montaje del encofrado sin la autorización por escrito del director de la ejecución de la obra, quien comprobará que el estado de conservación de su superficie y de las uniones, se ajusta al acabado del hormigón previsto en 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del plano de apoyo. Replanteo del encofrado sobre la cimentación. Replanteo de las juntas de construcción y de dilatación. Colocación de pasamuros para paso de los tensores. Montaje del sistema de encofrado. Colocación de elementos de sustentación, fijación y apuntalamiento. Aplomado y nivelación del encofrado. Humectación del encofrado. Desmontaje del sistema de encofrado. Limpieza y almacenamiento del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superficies que vayan a quedar vistas no presentarán imperfecciones.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de encofrado en contacto con el hormigón realmente ejecutada según especificaciones de Proyecto, sin deducir huecos menores de 1 m².</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CCH030: MURO DE CONTENCIÓN DE BLOQUES DE HORMIGÓN, TIPO H.</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Dependiendo de la agresividad del terreno o la presencia de agua con sustancias agresivas, se elegirá el cemento adecuado para la fabricación del hormigón, así como su dosificación y permeabilidad y el espesor de recubrimiento de las armaduras.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Muro de contención de tierras de 20 cm de espesor de fábrica, de bloque de hormigón tipo "H", de carga, para revestir, color gris, 50x20x20 cm, categoría I, resistencia normalizada R10 (10 N/mm²), con las juntas verticales machihembradas en seco y las juntas horizontales con mortero de cemento industrial, color gris, con aditivo hidrófugo, M-7,5, suministrado a granel, con bloques de esquina, reforzado con hormigón de relleno, HA-25/B/12/XC2, preparado en obra, vertido con medios manuales, y armadura de acero UNE-EN 10080 B 500 S, con una cuantía aproximada de 20 kg/m².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Elaboración, transporte y puesta en obra del hormigón: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DB-SE-F Seguridad estructural: Fábrica.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NTE-EFB. Estructuras: Fábrica de bloques.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deduciendo los huecos de superficie mayor de 2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plano de apoyo tiene la resistencia necesaria, es horizontal, y presenta una superficie limpia.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 la superficie soporte. Colocación y aplomado de miras de referencia. Tendido de hilos entre miras. Colocación de plomos fijos en las aristas. Colocación de los bloques por hiladas a nivel. Disposición de los tubos de drenaje. Colocación de las armaduras de refuerzo. Preparación del hormigón. Vertido, vibrado y curado del hormigón.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monolítico y no presentará excentricidades.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la obra recién ejecutada frente a lluvias, heladas y temperaturas elevadas.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deduciendo los huecos de superficie mayor de 2 m².</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CSL010: LOSA DE CIMENTACIÓN</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Dependiendo de la agresividad del terreno o la presencia de agua con sustancias agresivas, se elegirá el cemento adecuado para la fabricación del hormigón, así como su dosificación y permeabilidad y el espesor de recubrimiento de las armaduras.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Losa de cimentación de hormigón armado, realizada con hormigón HA-30/F/20/XC3+XA2 fabricado en central, con cemento SR, con aditivo hidrófugo, y vertido con bomba, y acero UNE-EN 10080 B 500 S, con una cuantía aproximada de 78 kg/m³; acabado superficial liso mediante regla vibrante. Incluso armaduras para refuerzos, pliegues, encuentros, arranques y esperas en muros, escaleras y rampas, cambios de nivel, alambre de atar, separadores y tubos para paso de instalaciones.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Elaboración, transporte y puesta en obra del hormigón: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NTE-CSL. Cimentaciones superficiales: Losas.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existencia de la capa de hormigón de limpieza, que presentará un plano de apoyo horizontal y una superficie limpia.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de la losa y de los pilares u otros elementos estructurales que apoyen en la misma. Colocación de separadores y fijación de las armaduras. Colocación de tubos para paso de instalaciones. Conexionado, anclaje y emboquillado de las redes de instalaciones proyectadas. Vertido y compactación del hormigón. Coronación y enrase de cimientos. Curado del hormigón.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 al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dejará la superficie de hormigón preparada para la realización de juntas de retracción y se protegerá la superficie acabada.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elaboración y el montaje de la ferralla en el lugar definitivo de su colocación en obra, pero no incluye 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CSZ010b: ZAPATA DE CIMENTACIÓN DE HORMIGÓN ARMADO</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Dependiendo de la agresividad del terreno o la presencia de agua con sustancias agresivas, se elegirá el cemento adecuado para la fabricación del hormigón, así como su dosificación y permeabilidad y el espesor de recubrimiento de las armaduras.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Zapata de cimentación de hormigón armado, realizada con hormigón HA-30/F/20/XC3+XA2 fabricado en central, con cemento SR, con aditivo hidrófugo, y vertido con bomba, y acero UNE-EN 10080 B 500 S, con una cuantía aproximada de 65 kg/m³. Incluso armaduras de espera del pilar, alambre de atar, y separadores.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Elaboración, transporte y puesta en obra del hormigón: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NTE-CSZ. Cimentaciones superficiales: Zapatas.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existencia de la capa de hormigón de limpieza, que presentará un plano de apoyo horizontal y una superficie limpia.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de las zapatas y de los pilares u otros elementos estructurales que apoyen en las mismas. Colocación de separadores y fijación de las armaduras. Vertido y compactación del hormigón. Coronación y enrase de cimientos. Curado del hormigón.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 al terreno. La superficie quedará sin imperfecciones.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protegerán y señalizarán las armaduras de espera.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 pero no incluye 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CAV010: VIGA RIOSTRA ENTRE ZAPATAS</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Dependiendo de la agresividad del terreno o la presencia de agua con sustancias agresivas, se elegirá el cemento adecuado para la fabricación del hormigón, así como su dosificación y permeabilidad y el espesor de recubrimiento de las armaduras.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Viga de arriostramiento de hormigón armado, realizada con hormigón HA-30/F/20/XC3+XA2 fabricado en central, con cemento SR, con aditivo hidrófugo, y vertido con bomba, y acero UNE-EN 10080 B 500 S, con una cuantía aproximada de 65 kg/m³. Incluso alambre de atar, separadores y tubos para paso de instalaciones.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DB-SE-C Seguridad estructural: Cimientos.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existencia de la capa de hormigón de limpieza, que presentará un plano de apoyo horizontal y una superficie limpia.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de la armadura con separadores homologados. Colocación de tubos para paso de instalaciones. Vertido y compactación del hormigón. Coronación y enrase. Curado del hormigón.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 al terreno.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protegerán y señalizarán las armaduras de espera.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sin incluir los incrementos por excesos de excavación no autorizados.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 pero no incluye 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CHE010b: SISTEMA DE ENCOFRADO PARA LOSA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Montaje de sistema de encofrado recuperable metálico, para losa de cimentación, formado por paneles metálicos, amortizables en 200 usos, y posterior desmontaje del sistema de encofrado. Incluso elementos de sustentación, fijación y acodalamientos necesarios para su estabilidad y líquido desencofrante, para evitar la adherencia del hormigón al encofrado.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de encofrado en contacto con el hormigón,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proceder a la ejecución de los encofrados hay que asegurarse de que las excavaciones están no sólo abiertas, sino en las condiciones que convenga a las características y dimensiones del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podrá comenzar el montaje del encofrado sin la autorización por escrito del director de la ejecución de la obra, quien comprobará que el estado de conservación de su superficie y de las uniones, se ajusta al acabado del hormigón previsto en 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del plano de apoyo. Replanteo. Aplicación del líquido desencofrante. Montaje del sistema de encofrado. Colocación de elementos de sustentación, fijación y acodalamiento. Aplomado y nivelación del encofrado. Desmontaje del sistema de encofrado. Limpieza y almacenamiento del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superficies que vayan a quedar vistas no presentarán imperfecciones.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de encofrado en contacto con el hormigón realmente ejecutada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46" w:name="REF_HTML:_RC_:2:5"/>
      <w:bookmarkEnd w:id="246"/>
    </w:p>
    <w:p w:rsidR="0055578E" w:rsidRPr="009F6544" w:rsidRDefault="000D5E4A" w:rsidP="000D5E4A">
      <w:pPr>
        <w:pStyle w:val="Ttulo2"/>
      </w:pPr>
      <w:bookmarkStart w:id="247" w:name="_Toc127462605"/>
      <w:r w:rsidRPr="009F6544">
        <w:t>2.5. Estructuras</w:t>
      </w:r>
      <w:bookmarkEnd w:id="247"/>
    </w:p>
    <w:p w:rsidR="0055578E" w:rsidRDefault="000D5E4A">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EAE010: ACERO EN ESTRUCTURA DE ESCALERAS</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La zona de soldadura no se pintará.</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lastRenderedPageBreak/>
        <w:t>No se pondrá en contacto directo el acero con otros metales ni con yesos.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Acero UNE-EN 10025 S275JR, en estructura de escalera compuesta de zancas y mesetas, formada por piezas simples de perfiles laminados en caliente de las series IPN, IPE, UPN, HEA, HEB o HEM, acabado con imprimación antioxidante, con uniones soldadas en obra.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DB-SE-A Seguridad estructural: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UNE-EN ISO 14122-3. Seguridad de las máquinas. Medios de acceso permanentes a máquinas. Parte 3: Escaleras, escalas de escalones y guardacuerpos.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NTE-EAZ. Estructuras de acero: Zancas.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Peso nominal medido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de la escalera. Colocación y fijación provisional de los perfiles. Aplomado y nivelación. Ejecución de las uniones soldadas.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cargas se transmitirán correctamente a la estructura. El acabado superficial será el adecuado para el posterior tratamiento de protección.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determinará, a partir del peso obtenido en báscula oficial de las unidades llegadas a obra, el peso de las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las soldaduras, los cortes, los despuntes, las piezas especiales, los casquillos y los elementos auxiliares de montaje.</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EAE110: PELDAÑO DE REJILLA ELECTROSOLDADA.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Escalera de un peldaño recto, de 1500x240 mm, formado por rejilla electrosoldada antideslizante, acabado galvanizado en caliente, realizada con pletinas portantes de acero laminado UNE-EN 10025 S235JR, en perfil plano laminado en caliente, de 20x2 mm, separadas 34 mm entre sí, separadores de varilla cuadrada retorcida, de acero con bajo contenido en carbono UNE-EN ISO 16120-2 C4D, de 4 mm de lado, separados 38 mm entre sí y marco de acero laminado UNE-EN 10025 S235JR, en perfil plano laminado en caliente; y remate frontal antideslizante, de acero laminado UNE-EN 10025 S235JR, en perfil plano laminado en caliente, troquelado, fijado mediante soldadura sobre marco metálico y apoyos rectangulares de 40 mm, fijado al suelo mediante pletina atornillada.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DB-SE-A Seguridad estructural: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Presentará, al director de la ejecución de la obra, la documentación que acredite que los soldadores que intervengan en su ejecución estén certificados por un organismo acreditado.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Colocación y fijación de los peldaños. Limpieza final.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fijación al soporte será adecuada. La superficie quedará sin imperfecciones.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las soldaduras.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EAE120: PELDAÑO DE CHAPA ESTAMPADA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Peldaño de chapa lagrimada, tipo T, según UNE-EN 10363, de acero galvanizado UNE-EN 10025 S235JR, de 3 mm de espesor nominal y de 5 mm de espesor total, masa nominal 26 kg/m², desarrollo 450 mm y 2 pliegues, con uniones soldadas en obra.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DB-SE-A Seguridad estructural: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Presentará, al director de la ejecución de la obra, la documentación que acredite que los soldadores que intervengan en su ejecución estén certificados por un organismo acreditado.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Colocación y fijación de los peldaños. Limpieza final.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fijación al soporte será adecuada. La superficie quedará sin imperfecciones.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las soldaduras.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EAE130: MESETA DE CHAPA ESTAMPADA EN ESCALERA METÁLICA.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Meseta de chapa lagrimada, tipo T, según UNE-EN 10363, de acero galvanizado UNE-EN 10025 S235JR, de 3 mm de espesor nominal y de 5 mm de espesor total, masa nominal 26 kg/m² y 1 pliegue, con uniones soldadas en obra.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DB-SE-A Seguridad estructural: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Presentará, al director de la ejecución de la obra, la documentación que acredite que los soldadores que intervengan en su ejecución estén certificados por un organismo acreditado.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Colocación y fijación de la meseta. Limpieza final.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fijación al soporte será adecuada. La superficie quedará sin imperfecciones.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las soldaduras.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EAS006b: PLACA DE ANCLAJE DE ACERO</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Placa de anclaje de acero UNE-EN 10025 S275JR en perfil plano, con rigidizadores y taladro central, de 300x300 mm y espesor 12 mm, y montaje sobre 4 pernos de acero corrugado UNE-EN 10080 B 500 S de 20 mm de diámetro y 50 cm de longitud total, embutidos en el hormigón fresco, y atornillados con arandelas, tuerca y contratuerca una vez endurecido el hormigón del cimiento. Incluso mortero autonivelante expansivo para relleno del espacio resultante entre el hormigón endurecido y la placa y protección anticorrosiva aplicada a las tuercas y extremos de los pernos.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DB-SE-A Seguridad estructural: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NTE-EAS. Estructuras de acero: Soportes.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 la superficie de apoyo. Replanteo y marcado de los ejes. Colocación y fijación provisional de la placa. Aplomado y nivelación. Relleno con mortero. Aplicación de la protección anticorrosiva.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posición de la placa será correcta. El acabado superficial será el adecuado para el posterior tratamiento de protección.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los cortes, los despuntes, las pletinas, las piezas especiales y los elementos auxiliares de montaje.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EAV010: ACERO EN VIGAS</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La zona de soldadura no se pintará.</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Acero UNE-EN 10025 S275JR, en vigas formadas por piezas simples de perfiles laminados en caliente de las series IPN, IPE, HEB, HEA, HEM o UPN, acabado con imprimación antioxidante, con uniones soldadas en obra, a una altura de hasta 3 m.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DB-SE-A Seguridad estructural: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NTE-EAV. Estructuras de acero: Vigas.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Peso nominal medido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del plano de apoyo. Replanteo y marcado de los ejes. Colocación y fijación provisional de la viga. Aplomado y nivelación. Ejecución de las uniones soldadas.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cargas se transmitirán correctamente a la estructura. El acabado superficial será el adecuado para el posterior tratamiento de protección.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determinará, a partir del peso obtenido en báscula oficial de las unidades llegadas a obra, el peso de las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las soldaduras, los cortes, los despuntes, las piezas especiales, los casquillos y los elementos auxiliares de montaje.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EHS010: PILAR CUADRADO DE HORMIGÓN ARMADO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Pilar de sección cuadrada de hormigón armado, de 30x30 cm de sección media, realizado con hormigón HA-30/F/20/XC3+XA2 fabricado en central, con cemento SR, y vertido con bomba, y acero UNE-EN 10080 B 500 S, con una cuantía aproximada de 165 kg/m³. Incluso alambre de atar y separadores.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NTE-EHS. Estructuras de hormigón armado: Soportes.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existencia de las armaduras de espera.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Colocación de las armaduras con separadores homologados. Vertido y compactación del hormigón. Curado del hormigón.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 Las formas y texturas de acabado serán las especificadas.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volumen realmente ejecutado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EHS012: ENCOFRADO DE PILARES DE FORJADO SANITARIO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Montaje y desmontaje de sistema de encofrado reutilizable para formación de pilar rectangular o cuadrado de hormigón armado, con acabado tipo industrial en forjado sanitario (con altura libre menor a 3 m), formado por: superficie encofrante de chapas metálicas, amortizables en 50 usos y estructura soporte vertical de puntales metálicos, amortizables en 150 usos. Incluso líquido desencofrante para evitar la adherencia del hormigón al encofrado.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de encofrado en contacto con el hormigón,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encofrado tendrá la rigidez y estabilidad necesarias para soportar las acciones de puesta en obra, y será suficientemente estanco.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podrá comenzar el montaje del encofrado sin la autorización por escrito del director de la ejecución de la obra, quien comprobará que el estado de conservación de su superficie y de las uniones, se ajusta al acabado del hormigón previsto en 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Replanteo. Montaje del sistema de encofrado. Desmontaje del sistema de encofrado. Limpieza y almacenamiento del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de encofrado en contacto con el hormigón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EHS012b: ENCOFRADO DE PILARES DE PLANTA BAJA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Montaje y desmontaje de sistema de encofrado reutilizable para formación de pilar rectangular o cuadrado de hormigón armado, con acabado tipo industrial para revestir en planta de entre 3 y 4 m de altura libre, formado por: superficie encofrante de chapas metálicas, amortizables en 50 usos y estructura soporte vertical de puntales metálicos, amortizables en 150 usos. Incluso líquido desencofrante para evitar la adherencia del hormigón al encofrado.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de encofrado en contacto con el hormigón,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encofrado tendrá la rigidez y estabilidad necesarias para soportar las acciones de puesta en obra, y será suficientemente estanco.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podrá comenzar el montaje del encofrado sin la autorización por escrito del director de la ejecución de la obra, quien comprobará que el estado de conservación de su superficie y de las uniones, se ajusta al acabado del hormigón previsto en 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Replanteo. Montaje del sistema de encofrado. Desmontaje del sistema de encofrado. Limpieza y almacenamiento del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de encofrado en contacto con el hormigón realmente ejecutada según especificaciones de Proyecto.</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EHS012c: ENCOFRADO DE PILARES DE ZONA DE VESTÍBULO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Montaje y desmontaje de sistema de encofrado reutilizable para formación de pilar rectangular o cuadrado de hormigón armado, con acabado tipo industrial para revestir en zona de vestíbulo (de entre 5 y 6 m de altura libre), formado por: superficie encofrante de paneles metálicos, amortizables en 150 usos y estructura soporte vertical de torre andamio para apeo de pilares de gran altura, amortizable en 150 usos. Incluso líquido desencofrante para evitar la adherencia del hormigón al encofrado.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de encofrado en contacto con el hormigón,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encofrado tendrá la rigidez y estabilidad necesarias para soportar las acciones de puesta en obra, y será suficientemente estanco.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podrá comenzar el montaje del encofrado sin la autorización por escrito del director de la ejecución de la obra, quien comprobará que el estado de conservación de su superficie y de las uniones, se ajusta al acabado del hormigón previsto en 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Replanteo. Montaje del sistema de encofrado. Desmontaje del sistema de encofrado. Limpieza y almacenamiento del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de encofrado en contacto con el hormigón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EHX005: LOSA MIXTA CON CHAPA COLABORANTE</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La zona de soldadura no se pintará.</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Losa mixta de 15 cm de canto, con chapa colaborante de acero galvanizado con forma grecada, de 0,75 mm de espesor, 70 mm de altura de perfil y 210 mm de intereje, 10 conectores soldados de acero galvanizado, de 19 mm de diámetro y 81 mm de altura y hormigón armado realizado con hormigón HA-30/F/20/XC3+XA2 fabricado en central, con cemento SR, y vertido con bomba, volumen total de hormigón 0,112 m³/m²; acero UNE-EN 10080 B 500 S, con una cuantía total de 1 kg/m²; y malla electrosoldada ME 20x20 Ø 6-6 B 500 T 6x2,20 UNE-EN 10080; apoyado todo ello sobre estructura metálica; apuntalamiento y desapuntalamiento de la losa. Incluso piezas angulares para remates perimetrales y de voladizos, tornillos para fijación de las chapas, alambre de atar, separadores y agente filmógeno, para el curado de hormigones y morteros.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UNE-EN 1994. Eurocódigo 4: Proyecto de estructuras mixtas de hormigón y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en verdadera magnitud, según documentación gráfica de Proyecto, deduciendo los huecos de superficie mayor de 6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Montaje de las chapas. Apuntalamiento. Fijación de las chapas y resolución de los apoyos. Fijación de los conectores a las chapas, mediante soldadura. Colocación de armaduras con separadores homologados. Vertido y compactación del hormigón. Regleado y nivelación de la superficie de acabado. Curado del hormigón. Desapuntalamiento.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losa será monolítica y transmitirá correctamente las cargas. La superficie quedará uniforme y sin irregularidades.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verdadera magnitud, la superficie realmente ejecutada según especificaciones de Proyecto, deduciendo los huecos de superficie mayor de 6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EHR010d: FORJADO RETICULAR CON CASETÓN PERDIDO EN FORJADO SANITARIO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 xml:space="preserve">Forjado reticular de hormigón armado con casetón perdido, horizontal, con 35% de zonas macizas, con altura libre de planta de hasta 3 m, canto total 30 = 25+5 cm, realizado con hormigón HA-30/F/20/XC3+XA2 fabricado en central, con cemento SR, y vertido con bomba, volumen 0,203 m³/m², y acero UNE-EN 10080 B 500 S en zona de ábacos, nervios y zunchos, cuantía 19 kg/m²; nervios de hormigón "in situ" de 10 cm de espesor, intereje 80 cm; bloque de hormigón, </w:t>
      </w:r>
      <w:r>
        <w:rPr>
          <w:rFonts w:ascii="Verdana" w:hAnsi="Verdana" w:cs="Verdana"/>
          <w:sz w:val="16"/>
        </w:rPr>
        <w:lastRenderedPageBreak/>
        <w:t>70x23x25 cm; capa de compresión de 5 cm de espesor, con armadura de reparto formada por malla electrosoldada ME 20x20 Ø 6-6 B 500 T 6x2,20 UNE-EN 10080; montaje y desmontaje de sistema de encofrado continuo, con acabado tipo industrial para revestir, formado por: superficie encofrante de tableros de madera tratada, reforzados con varillas y perfiles, amortizables en 25 usos; estructura soporte horizontal de sopandas metálicas y accesorios de montaje, amortizables en 150 usos y estructura soporte vertical de puntales metálicos, amortizables en 150 usos. Incluso alambre de atar, separadores, líquido desencofrante, para evitar la adherencia del hormigón al encofrado y agente filmógeno, para el curado de hormigones y morteros.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Elaboración, transporte y puesta en obra del hormigón: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NTE-EHR. Estructuras de hormigón armado: Forjados reticulares.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Montaje y desmontaje del sistema de encofrado:</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NTE-EME. Estructuras de madera: Encofrados.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en verdadera magnitud desde las caras exteriores de los zunchos del perímetro, según documentación gráfica de Proyecto, deduciendo los huecos de superficie mayor de 6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del sistema de encofrado. Montaje del sistema de encofrado. Replanteo de la geometría de la planta sobre el encofrado. Colocación de los casetones perdidos. Colocación de las armaduras con separadores homologados. Vertido y compactación del hormigón. Regleado y nivelación de la capa de compresión. Curado del hormigón. Desmontaje del sistema de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forjado será monolítico y transmitirá correctamente las cargas. La superficie quedará uniforme y sin irregularidades.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verdadera magnitud, desde las caras exteriores de los zunchos del perímetro, la superficie realmente ejecutada según especificaciones de Proyecto, deduciendo los huecos de superficie mayor de 6 m². Se consideran incluidos todos los elementos integrantes de la estructura señalados en los planos y detalles del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 pero no incluye los pilares.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EHR010e: FORJADO RETICULAR CON CASETÓN PERDIDO EN TECHO PLANTA BAJA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Forjado reticular de hormigón armado con casetón perdido, horizontal, con 35% de zonas macizas, con altura libre de planta de entre 3 y 4 m, canto total 30 = 25+5 cm, realizado con hormigón HA-30/F/20/XC3+XA2 fabricado en central, con cemento SR, y vertido con bomba, volumen 0,203 m³/m², y acero UNE-EN 10080 B 500 S en zona de ábacos, nervios y zunchos, cuantía 19 kg/m²; nervios de hormigón "in situ" de 10 cm de espesor, intereje 80 cm; bloque de hormigón, 70x23x25 cm; capa de compresión de 5 cm de espesor, con armadura de reparto formada por malla electrosoldada ME 20x20 Ø 6-6 B 500 T 6x2,20 UNE-EN 10080; montaje y desmontaje de sistema de encofrado continuo, con acabado tipo industrial para revestir, formado por: superficie encofrante de tableros de madera tratada, reforzados con varillas y perfiles, amortizables en 25 usos; estructura soporte horizontal de sopandas metálicas y accesorios de montaje, amortizables en 150 usos y estructura soporte vertical de puntales metálicos, amortizables en 150 usos. Incluso alambre de atar, separadores, líquido desencofrante, para evitar la adherencia del hormigón al encofrado y agente filmógeno, para el curado de hormigones y morteros.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Elaboración, transporte y puesta en obra del hormigón: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NTE-EHR. Estructuras de hormigón armado: Forjados reticulares.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Montaje y desmontaje del sistema de encofrado:</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NTE-EME. Estructuras de madera: Encofrados.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en verdadera magnitud desde las caras exteriores de los zunchos del perímetro, según documentación gráfica de Proyecto, deduciendo los huecos de superficie mayor de 6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lastRenderedPageBreak/>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del sistema de encofrado. Montaje del sistema de encofrado. Replanteo de la geometría de la planta sobre el encofrado. Colocación de los casetones perdidos. Colocación de las armaduras con separadores homologados. Vertido y compactación del hormigón. Regleado y nivelación de la capa de compresión. Curado del hormigón. Desmontaje del sistema de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forjado será monolítico y transmitirá correctamente las cargas. La superficie quedará uniforme y sin irregularidades.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verdadera magnitud, desde las caras exteriores de los zunchos del perímetro, la superficie realmente ejecutada según especificaciones de Proyecto, deduciendo los huecos de superficie mayor de 6 m². Se consideran incluidos todos los elementos integrantes de la estructura señalados en los planos y detalles del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 pero no incluye los pilares.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EHR010f: FORJADO RETICULAR CON CASETÓN PERDIDO EN TECHO VESTÍBULO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Forjado reticular de hormigón armado con casetón perdido, horizontal, con 35% de zonas macizas, con altura libre de planta mayor de 5 m, canto total 30 = 25+5 cm, realizado con hormigón HA-30/F/20/XC3+XA2 fabricado en central, con cemento SR, y vertido con bomba, volumen 0,203 m³/m², y acero UNE-EN 10080 B 500 S en zona de ábacos, nervios y zunchos, cuantía 19 kg/m²; nervios de hormigón "in situ" de 10 cm de espesor, intereje 80 cm; bloque de hormigón, 70x23x25 cm; capa de compresión de 5 cm de espesor, con armadura de reparto formada por malla electrosoldada ME 20x20 Ø 6-6 B 500 T 6x2,20 UNE-EN 10080; montaje y desmontaje de sistema de encofrado continuo, con acabado tipo industrial para revestir, formado por: superficie encofrante de tableros de madera tratada, reforzados con varillas y perfiles, amortizables en 25 usos; estructura soporte horizontal de sopandas metálicas y accesorios de montaje, amortizables en 150 usos y estructura soporte vertical de puntales metálicos, amortizables en 150 usos. Incluso alambre de atar, separadores, líquido desencofrante, para evitar la adherencia del hormigón al encofrado y agente filmógeno, para el curado de hormigones y morteros.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Elaboración, transporte y puesta en obra del hormigón: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NTE-EHR. Estructuras de hormigón armado: Forjados reticulares.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rPr>
          <w:rFonts w:ascii="Verdana" w:hAnsi="Verdana" w:cs="Verdana"/>
          <w:sz w:val="16"/>
        </w:rPr>
      </w:pPr>
      <w:r>
        <w:rPr>
          <w:rFonts w:ascii="Verdana" w:hAnsi="Verdana" w:cs="Verdana"/>
          <w:sz w:val="16"/>
        </w:rPr>
        <w:lastRenderedPageBreak/>
        <w:t>Montaje y desmontaje del sistema de encofrado:</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NTE-EME. Estructuras de madera: Encofrados.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en verdadera magnitud desde las caras exteriores de los zunchos del perímetro, según documentación gráfica de Proyecto, deduciendo los huecos de superficie mayor de 6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del sistema de encofrado. Montaje del sistema de encofrado. Replanteo de la geometría de la planta sobre el encofrado. Colocación de los casetones perdidos. Colocación de las armaduras con separadores homologados. Vertido y compactación del hormigón. Regleado y nivelación de la capa de compresión. Curado del hormigón. Desmontaje del sistema de encofrado.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forjado será monolítico y transmitirá correctamente las cargas. La superficie quedará uniforme y sin irregularidades.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en verdadera magnitud, desde las caras exteriores de los zunchos del perímetro, la superficie realmente ejecutada según especificaciones de Proyecto, deduciendo los huecos de superficie mayor de 6 m². Se consideran incluidos todos los elementos integrantes de la estructura señalados en los planos y detalles del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55578E" w:rsidRDefault="00A85803" w:rsidP="00A85803">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 pero no incluye los pilares.</w:t>
      </w:r>
    </w:p>
    <w:p w:rsidR="009F6544" w:rsidRPr="00A85803" w:rsidRDefault="009F6544" w:rsidP="00A85803">
      <w:pPr>
        <w:spacing w:after="120" w:line="240" w:lineRule="auto"/>
        <w:jc w:val="both"/>
        <w:rPr>
          <w:rFonts w:ascii="Verdana" w:hAnsi="Verdana" w:cs="Verdana"/>
          <w:sz w:val="16"/>
        </w:rPr>
      </w:pPr>
    </w:p>
    <w:p w:rsidR="0055578E" w:rsidRDefault="0055578E">
      <w:pPr>
        <w:spacing w:after="0" w:line="2" w:lineRule="auto"/>
      </w:pPr>
      <w:bookmarkStart w:id="248" w:name="REF_HTML:_RC_:2:6"/>
      <w:bookmarkEnd w:id="248"/>
    </w:p>
    <w:p w:rsidR="0055578E" w:rsidRPr="009F6544" w:rsidRDefault="000D5E4A" w:rsidP="000D5E4A">
      <w:pPr>
        <w:pStyle w:val="Ttulo2"/>
      </w:pPr>
      <w:bookmarkStart w:id="249" w:name="_Toc127462606"/>
      <w:r w:rsidRPr="009F6544">
        <w:t>2.6. Fachadas y particiones</w:t>
      </w:r>
      <w:bookmarkEnd w:id="249"/>
    </w:p>
    <w:p w:rsidR="0055578E" w:rsidRDefault="000D5E4A">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FAR010: HOJA PRINCIPAL DE FACHADA VENTILADA, DE FÁBRICA DE LADRILLO CERÁMICO PARA REVESTIR.</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Hoja principal de fachada ventilada, apoyada sobre el forjado y enrasada, de 11 cm de espesor, de fábrica de ladrillo cerámico perforado (tosco), para revestir, 24x11x10 cm, con juntas horizontales y verticales de 10 mm de espesor, recibida con mortero de cemento industrial, color gris, M-5, suministrado a granel. Incluso p.p. de medios auxiliares.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DB-SE-F Seguridad estructural: Fábrica.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deduciendo los huecos de superficie mayor de 2 m². En los huecos que no se deduzcan, están incluidos los trabajos de realizar la superficie interior del hueco.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se ha terminado la ejecución completa de la estructura, que el soporte ha fraguado totalmente, y que está seco y limpio de cualquier resto de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Definición de los planos de fachada mediante plomos. Replanteo, planta a planta. Marcado en los pilares de los niveles de referencia general de planta y de nivel de pavimento. Asiento de la primera hilada sobre capa de mortero. Colocación y aplomado de miras de referencia. Tendido de hilos entre miras. Colocación de plomos fijos en las aristas. Corte de las piezas. Colocación de las piezas por hiladas a nivel. Realización de todos los trabajos necesarios para la resolución de los huecos. Encuentros de la fábrica con fachadas, pilares y tabiques. Encuentro de la fábrica con el forjado superior.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fábrica quedará estable, plana y aplomada.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la obra recién ejecutada frente a lluvias, heladas y temperaturas elevadas. 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deduciendo los huecos de superficie mayor de 2 m². En los huecos que no se deduzcan, están incluidos los dinteles. En los huecos que no se deduzcan, están incluidos los trabajos de realizar la superficie interior del hueco.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FAR040: HOJA PRINCIPAL DE FACHADA VENTILADA, DE FÁBRICA DE BLOQUE CERÁMICO ALIGERADO PARA REVESTIR.</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 xml:space="preserve">Hoja principal de fachada ventilada, apoyada sobre el forjado y enrasada, de 19 cm de espesor, de fábrica de bloque cerámico aligerado machihembrado, 30x19x19 cm, para revestir, con juntas horizontales de 10 mm de espesor, junta </w:t>
      </w:r>
      <w:r>
        <w:rPr>
          <w:rFonts w:ascii="Verdana" w:hAnsi="Verdana" w:cs="Verdana"/>
          <w:sz w:val="16"/>
        </w:rPr>
        <w:lastRenderedPageBreak/>
        <w:t>rehundida, recibida con mortero de cemento industrial, color gris, M-5, suministrado a granel.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DB-SE-F Seguridad estructural: Fábrica.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deduciendo los huecos de superficie mayor de 4 m². En los huecos que no se deduzcan, están incluidos los trabajos de realizar la superficie interior del hueco.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se ha terminado la ejecución completa de la estructura, que el soporte ha fraguado totalmente, y que está seco y limpio de cualquier resto de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Definición de los planos de fachada mediante plomos. Replanteo, planta a planta. Marcado en los pilares de los niveles de referencia general de planta y de nivel de pavimento. Asiento de la primera hilada sobre capa de mortero. Colocación y aplomado de miras de referencia. Tendido de hilos entre miras. Colocación de plomos fijos en las aristas. Corte de las piezas. Colocación de las piezas por hiladas a nivel. Realización de todos los trabajos necesarios para la resolución de los huecos. Encuentros de la fábrica con fachadas, pilares y tabiques. Encuentro de la fábrica con el forjado superior.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fábrica quedará estable, plana y aplomada.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la obra recién ejecutada frente a lluvias, heladas y temperaturas elevadas. 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deduciendo los huecos de superficie mayor de 4 m². En los huecos que no se deduzcan, están incluidos los trabajos de realizar la superficie interior del hueco.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FAG005: REVESTIMIENTO EXTERIOR DE FACHADA VENTILADA CON PIEZAS DE GRAN FORMATO PORCELÁNICO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Revestimiento exterior de fachada ventilada, con piezas mecanizadas de gran formato de gres porcelánico, acabado mate o natural de color a decidir la D.F. y  según planos de proyecto, de 300x600x10 mm, gama media, capacidad de absorción de agua E&lt;0,5%, grupo BIa o equivalente, según UNE-EN 14411; colocación mediante el sistema de anclaje oculto de grapa, sobre subestructura soporte regulable en las tres direcciones, de aleación de aluminio EN AW-6063 T6. Incluso tirafondos y anclajes mecánicos de expansión de acero inoxidable A2, para la fijación de la subestructura soporte.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deducir huecos menores de 1 m², deduciendo el 50% de los huecos entre 1 y 2 m² y el 100% de los huecos mayores de 2 m², añadiendo a cambio, en estos últimos, la superficie de la parte interior del hueco, correspondiente al desarrollo de jambas y dinteles. En los huecos que no se deduzcan, o que se deduzcan parcialmente, están incluidos los trabajos de realizar la superficie interior del hueco.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superficie soporte es dura, está limpia, tiene la porosidad y planeidad adecuadas, es rugosa y estable, y está seca.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de las juntas de dilatación y paños de trabajo. Replanteo del despiece del revestimiento y de los puntos de anclaje de la subestructura soporte. Montaje de las escuadras. Fijación de los perfiles verticales. Preparación del revestimiento. Aplomado, nivelación y alineación del revestimiento. Fijación definitiva del revestimiento a la subestructura soporte. Realización de todos los trabajos necesarios para la resolución de los huecos. Limpieza final del paramento.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Tendrá una perfecta adherencia al soporte y buen aspecto.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el revestimiento recién ejecutado frente a lluvias, heladas y temperaturas elevadas.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deducir huecos menores de 1 m², deduciendo el 50% de los huecos entre 1 y 2 m² y el 100% de los huecos mayores de 2 m², añadiendo a cambio, en estos últimos, la superficie de la parte interior del hueco, correspondiente al desarrollo de jambas y dinteles. En los huecos que no se deduzcan, o que se deduzcan parcialmente, están incluidos los trabajos de realizar la superficie interior del hueco.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el aislamiento térmico ni la resolución de puntos singulares.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FEF030: MURO DE CARGA DE FÁBRICA DE BLOQUE CERÁMICO ALIGERADO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 xml:space="preserve">Muro de carga de 19 cm de espesor de fábrica de bloque cerámico aligerado machihembrado, 30x19x19 cm, para revestir, resistencia a compresión 10 N/mm², con juntas horizontales y verticales de 10 mm de espesor, junta rehundida, recibida </w:t>
      </w:r>
      <w:r>
        <w:rPr>
          <w:rFonts w:ascii="Verdana" w:hAnsi="Verdana" w:cs="Verdana"/>
          <w:sz w:val="16"/>
        </w:rPr>
        <w:lastRenderedPageBreak/>
        <w:t>con mortero de cemento industrial, color gris, M-7,5, suministrado a granel, con piezas especiales tales como medios bloques, bloques de esquina y bloques de terminación.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DB-SE-F Seguridad estructural: Fábrica.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deduciendo los huecos de superficie mayor de 2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plano de apoyo tiene la resistencia necesaria, es horizontal, y presenta una superficie limpia.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35°C,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planta a planta. Colocación y aplomado de miras de referencia. Tendido de hilos entre miras. Colocación de plomos fijos en las aristas. Colocación de las piezas por hiladas a nivel. Limpieza.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fábrica quedará monolítica, estable frente a esfuerzos horizontales, plana y aplomada. Tendrá una composición uniforme en toda su altura y buen aspecto.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la obra recién ejecutada frente a lluvias, heladas y temperaturas elevadas. 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deduciendo los huecos de superficie mayor de 2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los zunchos horizontales ni la formación de los dinteles de los huecos del paramento.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FEF031: ZUNCHO HORIZONTAL DE BLOQUES EN "U" CERÁMICOS ALIGERADOS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Zuncho horizontal de 19 cm de espesor, de bloques en "U" cerámicos aligerados, 20x19x19 cm, para revestir, resistencia a compresión 10 N/mm², recibidos con mortero de cemento industrial, color gris, M-7,5, suministrado a granel; con refuerzo de hormigón de relleno, HA-25/B/12/XC2, preparado en obra, vertido con medios manuales, y acero UNE-EN 10080 B 500 S, cuantía 4,3 kg/m; para muro de carga de fábrica. Incluso alambre de atar y separadores.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lastRenderedPageBreak/>
        <w:t>Ejecución: CTE. DB-SE-F Seguridad estructural: Fábrica.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plano de apoyo tiene la resistencia necesaria, es horizontal, y presenta una superficie limpia.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35°C,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de los bloques. Colocación de las armaduras. Preparación del hormigón. Vertido, vibrado y curado del hormigón. Limpieza.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monolítico y no presentará excentricidades.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la obra recién ejecutada frente a lluvias, heladas y temperaturas elevadas.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FCA030: DINTEL DE PERFILES LAMINADOS EN L SUSPENDIDO DE FORJADO</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Dintel de perfil de acero UNE-EN 10025 S275JR, laminado en caliente, formado por dos piezas simples de la serie L 60x6, acabado con capa de imprimación anticorrosiva mediante aplicación de dos manos, cortado a medida y colocado en obra sobre perfiles de apoyo, para formación de dintel. Incluso pletinas con capa de imprimación anticorrosiva, colocadas sobre las jambas del hueco para apoyo de la fábrica. Incluso elementos metálicos de sujeción a forjado.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según documentación gráfica de Proyecto, incluyendo las entregas en los apoyos.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del plano de apoyo del sistema. Replanteo del nivel de apoyo de los elementos. Colocación y fijación provisional del dintel. Aplomado y nivelación. Ejecución de las uniones.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cargas se transmitirán correctamente a la estructura. El acabado superficial será el adecuado para el posterior tratamiento de protección.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 incluyendo las entregas en los apoyos.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FCH020: DINTEL DE VIGUETAS AUTORRESISTENTES DE HORMIGÓN PRETENSADO.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Dintel realizado con una vigueta autorresistente de hormigón pretensado T-18 de 3,7 m de longitud, apoyada sobre capa de mortero de cemento, industrial, M-7,5, de 2 cm de espesor, con revestimiento de ladrillo cerámico en ambas caras; para la formación de dintel en hueco de muro de fábrica.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según documentación gráfica de Proyecto, incluyendo las entregas en los apoyos.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de información previa de las condiciones de apoyo en los muros.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del plano de apoyo del sistema. Replanteo del nivel de apoyo de las viguetas. Colocación, aplomado, nivelación y alineación. Revestimiento de ladrillo cerámico en ambas caras.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 incluyendo las entregas en los apoyos.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FBY015: TABIQUE DE PLACAS DE YESO LAMINADO (12,5+12,5+70+12,5+12,5)/600 (70) LM - (1 alta dureza (DI) + 1 Standard (A) + 1 Standard (A) + 1 alta dureza (DI)), 120 MM</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lastRenderedPageBreak/>
        <w:t>Las tuberías que discurran entre paneles de aislamiento estarán debidamente aisladas para evitar condensaciones.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Tabique múltiple W112.es "KNAUF" o equivalente (12,5+12,5+70+12,5+12,5)/600 (70) LM - (1 alta dureza (DI) + 1 Standard (A) + 1 Standard (A) + 1 alta dureza (DI)), de 120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alta dureza (DI) y una placa tipo Standard (A) en una cara y una placa tipo Standard (A) y una placa tipo alta dureza (DI)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54.0(-3; -8) dB.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DB-HR Protección frente al ruido.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lastRenderedPageBreak/>
        <w:t>Los conductos de ventilación y las bajantes estarán colocados.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FBY015b: TABIQUE DE PLACAS DE YESO LAMINADO (12,5+12,5+70+12,5+12,5)/600 (70) LM - (1 impregnada (H1) + 1 Standard (A) + 1 Standard (A) + 1 alta dureza (DI)), 120 MM</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Tabique múltiple W112.es "KNAUF" o equivalente (12,5+12,5+70+12,5+12,5)/600 (70) LM - (1 impregnada (H1) + 1 Standard (A) + 1 Standard (A) + 1 alta dureza (DI)), de 120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impregnada (H1) y una placa tipo Standard (A) en una cara y una placa tipo Standard (A) y una placa tipo alta dureza (DI)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54.0(-3; -8) dB.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lastRenderedPageBreak/>
        <w:t>- CTE. DB-HR Protección frente al ruido.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FBY015bb: TABIQUE DE PLACAS DE YESO LAMINADO (12,5+12,5+70+12,5+12,5)/600 (70) LM - (1 impregnada (H1) + 1 Standard (A) + 1 Standard (A) + 1 impregnada (H1)), 120 MM</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Tabique múltiple W112.es "KNAUF" o equivalente (12,5+12,5+70+12,5+12,5)/600 (70) LM - (1 impregnada (H1) + 1 Standard (A) + 1 Standard (A) + 1 impregnada (H1)), de 120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impregnada (H1) y una placa tipo Standard (A) en una cara y una placa tipo Standard (A) y una placa tipo impregnada (H1)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54.0(-3; -8) dB.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DB-HR Protección frente al ruido.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FBY015bbb: TABIQUE DE PLACAS DE YESO LAMINADO (15+15+70+15+15)/600 (70) LM - (4 cortafuego (DF)), 130 MM</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 xml:space="preserve">Tabique múltiple W112.es "KNAUF" o equivalente (15+15+70+15+15)/600 (70) LM - (4 cortafuego (DF)), de 130 mm de espesor total, con nivel de calidad del acabado Q4, formado por una estructura simple de perfiles de chapa de acero galvanizado de 70 mm de anchura, a base de montantes (elementos verticales) separados 600 mm entre sí, con disposición </w:t>
      </w:r>
      <w:r>
        <w:rPr>
          <w:rFonts w:ascii="Verdana" w:hAnsi="Verdana" w:cs="Verdana"/>
          <w:sz w:val="16"/>
        </w:rPr>
        <w:lastRenderedPageBreak/>
        <w:t>normal "N" y canales (elementos horizontales), a la que se atornillan cuatro placas en total (dos placas tipo cortafuego (DF) en cada cara, de 15 mm de espesor cada placa);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54.0(-3; -8) dB.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DB-HR Protección frente al ruido.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 xml:space="preserve">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w:t>
      </w:r>
      <w:r>
        <w:rPr>
          <w:rFonts w:ascii="Verdana" w:hAnsi="Verdana" w:cs="Verdana"/>
          <w:sz w:val="16"/>
        </w:rPr>
        <w:lastRenderedPageBreak/>
        <w:t>mineral entre los montantes. Fijación de las placas para el cierre de la segunda cara del tabique. Replanteo de las cajas para alojamiento de mecanismos eléctricos y de paso de instalaciones, y posterior perforación de las placas. Tratamiento de juntas.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FBY015bbbb: TABIQUE DE PLACAS DE YESO LAMINADO PANELADO (12,5+12,5+70+12,5+12,5)/600 (70) LM - (1 alta dureza (DI) + 1 Standard (A) + 1 Standard (A) + 1 Melamína (MDF)), 120 MM</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Tabique múltiple W112.es "KNAUF" o equivalente(12,5+12,5+70+12,5+12,5)/600 (70) LM - (1 alta dureza (DI) + 1 Standard (A) + 1 Standard (A) + 1 madera (MDF)), de 120 mm de espesor total, con nivel de calidad del acabado Q3,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alta dureza (DI) y una placa tipo Standard (A) en una cara y una placa tipo Standard (A) y una placa tipo tablero MDF (papel melaminico) en la otra cara, todas de 12,5 mm de espesor); aislamiento acústico mediante panel semirrígido de lana mineral (lana de roca), espesor 65 mm, según UNE-EN 13162, en el alma. Incluso banda acústica de dilatación autoadhesiva "KNAUF"; tornillería para la fijación de las placas; cinta de papel con refuerzo metálico "KNAUF" y pasta de juntas Jointfiller 24H "KNAUF", pasta de juntas Jointfiller 24H "KNAUF", pasta de juntas Jointfiller 24H "KNAUF", cinta microperforada de papel "KNAUF".  Reacción al fuego B-s1,d0.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DB-HR Protección frente al ruido.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lastRenderedPageBreak/>
        <w:t>- NTE-PTP. Particiones: Tabiques de placas y paneles.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FBY015c: TABIQUE DE PLACAS DE YESO LAMINADO ESPECIAL (12,5+12,5+70 + 70+12,5+12,5)/400 (70 + 70) LM - (1 alta dureza (DI) + 1 Standard (A) + 1 Standard (A) + 1 alta dureza (DI)), de 190 mm</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Tabique especial W115.es "KNAUF" o equivalente (12,5+12,5+70 + 70+12,5+12,5)/400 (70 + 70) LM - (1 alta dureza (DI) + 1 Standard (A) + 1 Standard (A) + 1 alta dureza (DI)), de 190 mm de espesor total, con nivel de calidad del acabado Q4, formado por una estructura doble sin arriostrar de perfiles de chapa de acero galvanizado de 70 + 70 mm de anchura, a base de montantes (elementos verticales) separados 400 mm entre sí, con disposición reforzada "H" y canales (elementos horizontales), a la que se atornillan cuatro placas en total (una placa tipo alta dureza (DI) y una placa tipo Standard (A) en una cara y una placa tipo Standard (A) y una placa tipo alta dureza (DI)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Caracterización acústica por ensayo, Rw(C; Ctr): 66.0(-2; -9) dB.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DB-HR Protección frente al ruido.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FBY015cb: TABIQUE DE PLACAS DE YESO LAMINADO ESPECIAL (12,5+12,5+70 + 70+12,5+12,5)/400 (70 + 70) LM - (1 impregnada (H1) + 1 Standard (A) + 1 Standard (A) + 1 alta dureza (DI)), de 190 mm</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 xml:space="preserve">Tabique especial W115.es "KNAUF" o equivalente (12,5+12,5+70 + 70+12,5+12,5)/400 (70 + 70) LM - (1 impregnada (H1) + 1 Standard (A) + 1 Standard (A) + 1 alta dureza (DI)), de 190 mm de espesor total, con nivel de calidad del acabado Q4, formado por una estructura doble sin arriostrar de perfiles de chapa de acero galvanizado de 70 + 70 mm de anchura, a base de montantes (elementos verticales) separados 400 mm entre sí, con disposición reforzada "H" y canales (elementos horizontales), a la que se atornillan cuatro placas en total (una placa tipo impregnada (H1) y una placa tipo Standard (A) en una cara y una placa tipo Standard (A) y una placa tipo alta dureza (DI) en la otra cara, todas de 12,5 mm de espesor); aislamiento acústico mediante panel semirrígido de lana mineral (lana de roca), espesor 65 mm, según UNE-EN 13162, en el alma. Incluso banda acústica de dilatación autoadhesiva "KNAUF" o equivalente; tornillería para la fijación de las placas; cinta de papel con refuerzo metálico "KNAUF" y pasta de juntas Jointfiller 24H "KNAUF" o equivalente, pasta de juntas Jointfiller 24H "KNAUF" o equivalente, pasta de juntas Unik Fill &amp; Finish "KNAUF" o equivalente, cinta </w:t>
      </w:r>
      <w:r>
        <w:rPr>
          <w:rFonts w:ascii="Verdana" w:hAnsi="Verdana" w:cs="Verdana"/>
          <w:sz w:val="16"/>
        </w:rPr>
        <w:lastRenderedPageBreak/>
        <w:t>microperforada de papel "KNAUF o equivalente". Caracterización acústica por ensayo, Rw(C; Ctr): 66.0(-2; -9) dB.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DB-HR Protección frente al ruido.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lastRenderedPageBreak/>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FDC010: CIERRE METÁLICO.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Cierre enrollable de lamas de chapa de acero galvanizado, panel microperforado, 650x370 cm, acabado sendzimir, apertura automática con equipo de motorización (incluido en el precio). Incluso cerradura central con llave de seguridad.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NTE-FDC. Fachadas. Defensas: Cierres.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altura del hueco es suficiente para permitir su cierre.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los revestimientos de los paramentos contiguos al hueco no sobresalen de la hoja del cierre metálico, para evitar rozamientos.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y fijación de los perfiles guía. Introducción del cierre metálico en las guías. Colocación y fijación del eje a los soportes. Tensado del muelle. Fijación del cierre metálico al rodillo. Montaje del sistema de apertura. Montaje del sistema de accionamiento (eje, engranaje y manivela o electromotor). Repasos y engrase de mecanismos y guías. Realización de pruebas de servicio.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Los mecanismos estarán ajustados.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PRUEBAS DE SERVICIO</w:t>
      </w:r>
    </w:p>
    <w:p w:rsidR="00A85803" w:rsidRDefault="00A85803" w:rsidP="00A85803">
      <w:pPr>
        <w:keepNext/>
        <w:spacing w:after="120" w:line="240" w:lineRule="auto"/>
        <w:rPr>
          <w:rFonts w:ascii="Verdana" w:hAnsi="Verdana" w:cs="Verdana"/>
          <w:sz w:val="16"/>
        </w:rPr>
      </w:pPr>
      <w:r>
        <w:rPr>
          <w:rFonts w:ascii="Verdana" w:hAnsi="Verdana" w:cs="Verdana"/>
          <w:sz w:val="16"/>
        </w:rPr>
        <w:t>Funcionamiento de cierres.</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Normativa de aplicación: NTE-FDC. Fachadas. Defensas: Cierres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FOM010: MAMPARA MODULAR.</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Las mamparas no serán solidarias con elementos estructurales verticales, de manera que las dilataciones, las posibles deformaciones o los movimientos impuestos por la estructura no les afecten, ni puedan causar lesiones o patologías durante su vida útil.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Mampara modular con vidrio laminar de seguridad 6+6 transparente, junta entre vidrios con silicona, sin perfiles entre módulos, perfiles vistos superiores de 35x45 mm e inferiores de 60x45 mm, de aluminio anodizado o lacado estándar. Incluso herrajes, remates, sellado de juntas, soportes, encuentros con otros tipos de paramentos, colocación de canalizaciones para instalaciones y cajeados para mecanismos eléctricos. Totalmente terminada.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Montaje: NTE-PML. Particiones: Mamparas de aleaciones ligeras.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pavimento sobre el que se van a colocar las mamparas está totalmente terminado.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marcado de los puntos de fijación. Aplomado, nivelación y fijación de los perfiles que forman el entramado. Colocación y fijación del empanelado. Colocación de la canalización para instalaciones. Tratamiento de juntas. Remate del perímetro del elemento, por las dos caras.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resistente y estable. Quedará plano y aplomado.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el conjunto frente a golpes o cargas debidas al acarreo de materiales o a las actividades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FOM020: PUERTA INTERIOR PARA MAMPARA MODULAR.</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interior de vidrio templado transparente de 10 mm de espesor, de 2100x800 mm, perfiles verticales vistos de aluminio, fijo superior de vidrio laminar de seguridad 5+5, perfiles superiores vistos de aluminio anodizado o lacado estándar; para mampara modular. Incluso herrajes, remates y sellado de juntas.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Montaje: NTE-PPV. Particiones: Puertas de vidrio.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y marcado de los puntos de fijación. Aplomado, nivelación y fijación de los perfiles que forman el entramado. Colocación y fijación de la puerta. Tratamiento de juntas. Remate del perímetro del elemento, por las dos caras.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Quedará aplomado y ajustado.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el conjunto frente a golpes o cargas debidas al acarreo de materiales o a las actividades de la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55578E" w:rsidRPr="00A85803" w:rsidRDefault="000D5E4A" w:rsidP="00A85803">
      <w:pPr>
        <w:spacing w:after="120" w:line="240" w:lineRule="auto"/>
        <w:jc w:val="both"/>
        <w:rPr>
          <w:rFonts w:ascii="Verdana" w:hAnsi="Verdana" w:cs="Verdana"/>
          <w:sz w:val="16"/>
        </w:rPr>
      </w:pPr>
      <w:r>
        <w:rPr>
          <w:rFonts w:ascii="Verdana" w:hAnsi="Verdana" w:cs="Verdana"/>
          <w:sz w:val="16"/>
        </w:rPr>
        <w:t xml:space="preserve"> </w:t>
      </w:r>
    </w:p>
    <w:p w:rsidR="0055578E" w:rsidRDefault="0055578E">
      <w:pPr>
        <w:spacing w:after="0" w:line="2" w:lineRule="auto"/>
      </w:pPr>
      <w:bookmarkStart w:id="250" w:name="REF_HTML:_RC_:2:7"/>
      <w:bookmarkEnd w:id="250"/>
    </w:p>
    <w:p w:rsidR="0055578E" w:rsidRPr="009F6544" w:rsidRDefault="000D5E4A" w:rsidP="000D5E4A">
      <w:pPr>
        <w:pStyle w:val="Ttulo2"/>
      </w:pPr>
      <w:bookmarkStart w:id="251" w:name="_Toc127462607"/>
      <w:r w:rsidRPr="009F6544">
        <w:t>2.7. Carpintería, cerrajería, vidrios y protecciones solares</w:t>
      </w:r>
      <w:bookmarkEnd w:id="251"/>
    </w:p>
    <w:p w:rsidR="0055578E" w:rsidRDefault="000D5E4A">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LCL060b: CARPINTERÍA INTERIOR DE ALUMINIO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Ventana de aluminio, dos hojas correderas, dimensiones 1600x1000 mm, acabado lacado RAL con el sello QUALICOAT, que garantiza el espesor y la calidad del proceso de lacado, compuesta de hoja de 22 mm y marco de 60 mm, junquillos, galce, juntas de estanqueidad de EPDM, manilla y herrajes, según UNE-EN 14351-1; transmitancia térmica del marco: Uh,m = desde 5,7 W/(m²K); espesor máximo del acristalamiento: 15 mm, con clasificación a la permeabilidad al aire clase 3, según UNE-EN 12207, clasificación a la estanqueidad al agua clase 7A, según UNE-EN 12208, y clasificación a la resistencia a la carga del viento clase C5, según UNE-EN 12210, sin premarco y sin persiana. Incluso patillas de anclaje para la fijación de la carpintería, silicona para sellado perimetral de la junta entre la carpintería exterior y el paramento.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paramento que va a recibir la carpintería está terminado, a falta de revestimientos.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lastRenderedPageBreak/>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Ajuste final de las hojas. Sellado perimetral de la junta entre la carpintería exterior y el paramento. Realización de pruebas de servicio.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unión de la carpintería con la fábrica será sólida. La carpintería quedará totalmente estanca.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PRUEBAS DE SERVICIO</w:t>
      </w:r>
    </w:p>
    <w:p w:rsidR="00A85803" w:rsidRDefault="00A85803" w:rsidP="00A85803">
      <w:pPr>
        <w:keepNext/>
        <w:spacing w:after="120" w:line="240" w:lineRule="auto"/>
        <w:rPr>
          <w:rFonts w:ascii="Verdana" w:hAnsi="Verdana" w:cs="Verdana"/>
          <w:sz w:val="16"/>
        </w:rPr>
      </w:pPr>
      <w:r>
        <w:rPr>
          <w:rFonts w:ascii="Verdana" w:hAnsi="Verdana" w:cs="Verdana"/>
          <w:sz w:val="16"/>
        </w:rPr>
        <w:t>Funcionamiento de la carpintería.</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Normativa de aplicación: NTE-FCL. Fachadas: Carpintería de aleaciones ligeras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 No se apoyarán sobre la carpintería elementos que puedan dañarla. Se conservará la protección de la carpintería hasta la ejecución del revestimiento del paramento y la colocación del acristalamiento.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el recibido en obra de la carpintería.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LCY010b: CARPINTERÍA EXTERIOR DE ALUMINIO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Carpintería exterior de aluminio, fija o practicable, según documentación gráfica, con rotura de puente térmico, acabado lacado RAL a decidir por la dirección facultativa,  con el sello QUALICOAT, que garantiza el espesor y la calidad del proceso de lacado, compuesta de hoja de 88 mm y marco de 80 mm, junquillos, galce, juntas de estanqueidad de EPDM, manilla estándar y herrajes, según UNE-EN 14351-1; transmitancia térmica del marco: Uh,m = desde 1,3 W/(m²K); espesor máximo del acristalamiento: 65 mm, con clasificación a la permeabilidad al aire clase 4, según UNE-EN 12207, clasificación a la estanqueidad al agua clase E1950, según UNE-EN 12208, y clasificación a la resistencia a la carga del viento clase C5, según UNE-EN 12210, con cerradura de seguridad, con premarco y sin persiana. Incluso silicona para sellado perimetral de la junta entre la carpintería exterior y el paramento. TSAC. Las carpinterías abatible tipo puerta, serán balconeras y con los accesorios incluidos necesarios.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paramento que va a recibir la carpintería está terminado, a falta de revestimientos.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de la carpintería sobre el premarco. Ajuste final de las hojas. Sellado perimetral de la junta entre la carpintería exterior y el paramento. Realización de pruebas de servicio.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unión de la carpintería con la fábrica será sólida. La carpintería quedará totalmente estanca.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PRUEBAS DE SERVICIO</w:t>
      </w:r>
    </w:p>
    <w:p w:rsidR="00A85803" w:rsidRDefault="00A85803" w:rsidP="00A85803">
      <w:pPr>
        <w:keepNext/>
        <w:spacing w:after="120" w:line="240" w:lineRule="auto"/>
        <w:rPr>
          <w:rFonts w:ascii="Verdana" w:hAnsi="Verdana" w:cs="Verdana"/>
          <w:sz w:val="16"/>
        </w:rPr>
      </w:pPr>
      <w:r>
        <w:rPr>
          <w:rFonts w:ascii="Verdana" w:hAnsi="Verdana" w:cs="Verdana"/>
          <w:sz w:val="16"/>
        </w:rPr>
        <w:t>Funcionamiento de la carpintería.</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Normativa de aplicación: NTE-FCL. Fachadas: Carpintería de aleaciones ligeras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 No se apoyarán sobre la carpintería elementos que puedan dañarla. Se conservará la protección de la carpintería hasta la ejecución del revestimiento del paramento y la colocación del acristalamiento.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el recibido en obra del premarco.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LEA026: PUERTA EXTERIOR, 1100x2100 mm, CIEGA, DE ACERO GALVANIZADO, LISA.</w:t>
      </w:r>
    </w:p>
    <w:p w:rsidR="00A85803" w:rsidRDefault="00A85803" w:rsidP="00A85803">
      <w:pPr>
        <w:pStyle w:val="idletratitulonivel2"/>
        <w:keepNext/>
      </w:pPr>
      <w:r>
        <w:t>MEDIDAS PARA ASEGURAR LA COMPATIBILIDAD ENTRE LOS DIFERENTES PRODUCTOS, ELEMENTOS Y SISTEMAS CONSTRUCTIVOS QUE COMPONEN LA UNIDAD DE OBRA.</w:t>
      </w:r>
    </w:p>
    <w:p w:rsidR="00A85803" w:rsidRDefault="00A85803" w:rsidP="00A85803">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Block de puerta exterior, ciega, de una hoja, lisa, 1100x2100 mm de luz y altura de paso, compuesto por dos chapas de acero galvanizado de 1 mm de espesor, plegadas, ensambladas y montadas, con cámara intermedia rellena de poliuretano inyectado de alta densidad, acabado lacado color blanco en sus caras y cantos, bastidor de acero y marco de acero galvanizado de 1,5 mm de espesor y 100 mm de anchura con tornillos autorroscantes para la fijación del marco al premarco, con cerradura de seguridad con tres puntos frontales de cierre, con sistema de hermeticidad compuesto por burlete de guillotina inferior, proporcionando una clasificación a la permeabilidad al aire clase 2, una clasificación a la estanqueidad al agua clase 1A y una clasificación a la resistencia a la carga del viento clase C5; con premarco. Incluso patillas de anclaje para la fijación del premarco al paramento y tornillos autorroscantes para la fijación del marco al premarco, tapajuntas de 70 mm de anchura, acabado lacado RAL y tapeta de 40 mm de anchura, acabado lacado RAL. Incluso p.p. de medios auxilires.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Montaje:</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DB-HS Salubridad.</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NTE-FCA. Fachadas: Carpintería de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fábrica que va a recibir la carpintería está terminada, a falta de revestimientos.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premarco está correctamente colocado, aplomado y a escuadra, y que las medidas de altura y anchura del hueco son constantes en toda su longitud.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premarco,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del premarco ya instalado. Alojamiento y calzado del block de puerta en el premarco. Fijación del block de puerta al premarco. Relleno de la holgura entre premarco y block de puerta con espuma de poliuretano. Colocación de herrajes de cierre y accesorios. Colocación de tapajuntas y tapetas. Ajuste final. Realización de pruebas de servicio.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unión de la carpintería con la fábrica será sólida. El block de puerta quedará totalmente estanco. Las hojas quedarán aplomadas y ajustadas.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PRUEBAS DE SERVICIO</w:t>
      </w:r>
    </w:p>
    <w:p w:rsidR="00A85803" w:rsidRDefault="00A85803" w:rsidP="00A85803">
      <w:pPr>
        <w:keepNext/>
        <w:spacing w:after="120" w:line="240" w:lineRule="auto"/>
        <w:rPr>
          <w:rFonts w:ascii="Verdana" w:hAnsi="Verdana" w:cs="Verdana"/>
          <w:sz w:val="16"/>
        </w:rPr>
      </w:pPr>
      <w:r>
        <w:rPr>
          <w:rFonts w:ascii="Verdana" w:hAnsi="Verdana" w:cs="Verdana"/>
          <w:sz w:val="16"/>
        </w:rPr>
        <w:t>Funcionamiento de la carpintería.</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Normativa de aplicación: NTE-FCA. Fachadas: Carpintería de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VALORACIÓN ECONÓMICA</w:t>
      </w:r>
    </w:p>
    <w:p w:rsidR="00A85803" w:rsidRDefault="00A85803" w:rsidP="00A85803">
      <w:pPr>
        <w:spacing w:after="120" w:line="240" w:lineRule="auto"/>
        <w:jc w:val="both"/>
        <w:rPr>
          <w:rFonts w:ascii="Verdana" w:hAnsi="Verdana" w:cs="Verdana"/>
          <w:sz w:val="16"/>
        </w:rPr>
      </w:pPr>
      <w:r>
        <w:rPr>
          <w:rFonts w:ascii="Verdana" w:hAnsi="Verdana" w:cs="Verdana"/>
          <w:sz w:val="16"/>
        </w:rPr>
        <w:t>El precio no incluye el recibido en obra del premarco.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LPM020: ARMAZÓN DE PUERTA CORREDERA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Armazón metálico de chapa ondulada y travesaños metálicos, preparado para alojar la hoja de una puerta corredera simple, de madera, de 92.5x210 cm y 5,5 cm de espesor máximo de hoja; colocación en entramado autoportante de placas de yeso, de 12,5 cm de espesor total, incluyendo el entramado autoportante y las placas.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armazón se corresponden con las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Montaje y colocación del armazón con los distanciadores en sus alojamientos. Nivelación y fijación a la pared con pelladas de mortero o yeso. Fijación sobre el pavimento mediante atornillado. Rejuntado.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y estable.</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LPM020b: ARMAZÓN DE PUERTA CORREDERA DOBLE</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Armazón metálico de chapa grecada, preparado para alojar las hojas de una puerta corredera doble, de madera, de 160x210 cm y 4 cm de espesor máximo de hoja, con malla metálica, de mayor altura y anchura que el armazón, para el refuerzo del encuentro entre el armazón y la pared, fijada al armazón con clips; colocación en pared de fábrica para revestir con mortero o con yeso, de 9 cm de espesor total, incluyendo la fábrica y el revestimiento.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armazón se corresponden con las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Montaje y colocación del armazón con los distanciadores en sus alojamientos. Nivelación y fijación a la pared con pelladas de mortero o yeso. Fijación sobre el pavimento mediante atornillado. Rejuntado. Fijación de la malla al armazón mediante clips.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lastRenderedPageBreak/>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y estable.</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LTM010: PUERTA TÉCNICA  ABATIBLE DE DOS HOJAS, DE 132,5 CM</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Block de puerta interior técnica abatible, de madera, para edificio de uso público, de dos hojas asimétricas, lisas, de 211x92,5x3,5 cm y 211x40x3,5 cm, compuesto por alma de tablero aglomerado de partículas, recubierto con laminado de alta presión (HPL), cantos de placa laminada compacta de alta presión (HPL), bastidor de tablero contrachapado y cerco de madera de pino y cerco de madera de pino; sobre precerco de pino país de 90x35 mm. Incluso pernios, manilla,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y sin incluir el recibido en obra del precerco con patillas de anclaje. Elaborado en taller, con ajuste y fijación en obra. Totalmente montado y probado.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lastRenderedPageBreak/>
        <w:t>Unidad de obra LTM010b: PUERTA TÉCNICA  ABATIBLE 82.5 CM</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Block de puerta interior técnica abatible, de madera, para edificio de uso público, de una hoja, lisa, de 211x82,5x3,5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90x35 mm. Incluso pernios, manilla,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y sin incluir el recibido en obra del precerco con patillas de anclaje. Elaborado en taller, con ajuste y fijación en obra. Totalmente montado y probado.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LTM010bb: PUERTA TÉCNICA  CORREDERA 92.5 CM</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Block de puerta interior técnica corredera, de madera, para edificio de uso público, de una hoja, lisa, de 211x92.5x3,5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90x35 mm. Incluso pernios, manilla y cerradura de acero inoxidable y deslizamiento Klein o equivalente,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y sin incluir el recibido en obra del precerco con patillas de anclaje. Elaborado en taller, con ajuste y fijación en obra. Totalmente montado y probado.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LTM010bbb: PUERTA TÉCNICA  CORREDERA DOBLE DE 150 CM (DOS HOJAS DE 75CM), CON CERRADURA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corredera doble de 211x150x3,5 cm, formada por dos hojas de 211x75x3,5 cm cada una,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120x35 mm. Incluso pernios, manilla y deslizamiento Klein o equivalente,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y sin incluir el recibido en obra del precerco con patillas de anclaje. Elaborado en taller, con ajuste y fijación en obra. Totalmente montado y probado.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8.1bb: PUERTA CORREDERA AUTOMÁTICA MANUSA O EQUIVALENTE 2H + 2F</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corredera automática MANUSA o equivalente, de aluminio y vidrio, para acceso peatonal, según UNE 85121:2018, con sistema de apertura central, de dos hojas deslizantes de 110x260 cm y dos hojas fijas de 115x260 cm, compuesta por: cajón superior con mecanismos, equipo de motorización y batería de emergencia para apertura y cierre automático en caso de corte del suministro eléctrico, de aluminio lacado, color a elegir por la D.F, Exterior con bombillo en cajetín blindado, dos detectores de presencia por radiofrecuencia, célula fotoeléctrica de seguridad y panel de control con cuatro modos de funcionamiento seleccionables; cuatro hojas de vidrio laminar de seguridad 5+5, incoloro, 1B1 según UNE-EN 12600 con perfiles de aluminio lacado color a elegir por la D.F, fijadas sobre los perfiles con perfil continuo de neopreno. Incluso zócalo de protección de 35 cm de altura. Marcado CE de acuerdo con la Directiva de Máquinas de conformidad con la norma UNE-EN 16005:2013. En condiciones de emergencia o en caso de fallo eléctrico las puertas quedarán abiertas. Incluso limpieza previa del soporte, material de conexionado eléctrico y ajuste y fijación en obra. Totalmente montada, conexionada y puesta en marcha por la empresa instaladora para la comprobación de su correcto funcionamiento.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fábrica que va a recibir la puerta está terminada, a falta de revestimientos.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AMBIENTALES</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Instalación del cajón superior con mecanismos, equipo de motorización y batería de emergencia. Colocación de los perfiles y de los elementos de acabado. Colocación del perfil de neopreno en el perímetro de las hojas de vidrio. Montaje de las hojas. Conexionado eléctrico. Ajuste y fijación de la puerta. Puesta en marcha.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unión de la puerta con la fábrica será sólida. La puerta quedará totalmente estanca.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LRA020: PUERTA DE REGISTRO ACCESO FORJADO SANITARIO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de registro cortafuegos para instalaciones, pivotante, homologada, EI2 60, de una hoja de 38 mm de espesor, 600x600 mm, de acero galvanizado revestida  según el pavimento del suelo en el que se sitúa, formada por dos chapas de acero galvanizado de 0,8 mm de espesor, plegadas, ensambladas y montadas, con cámara intermedia de lana de roca de alta densidad y placas de cartón yeso, sobre cerco de acero galvanizado de 1 mm de espesor. Elaborada en taller, con ajuste y fijación en obra. Totalmente montada.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Colocación de la puerta de registro.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LFA010: PUERTA CORTAFUEGOS 180CM, EI2 30-C5</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cortafuegos pivotante homologada, EI2 30-C5, de dos hojas de 63 mm de espesor, 1800x2000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ambas hojas provistas de cierrapuertas para uso moderado, selector de cierre para asegurar el adecuado cerrado de las puertas, barra antipánico, llave y manivela antienganche para la cara exterior, electroimán, con caja de bornes, pulsador y placa de anclaje articulada. Elaborada en taller, con ajuste y fijación en obra. Totalmente montada y probada.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perimetrales. Colocación de la hoja.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LFA010b: PUERTA CORTAFUEGOS 90CM, EI2 60-C5</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cortafuegos pivotante homologada, EI2 60-C5, de una hoja de 63 mm de espesor, 900x2000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cierrapuertas para uso moderado. Elaborada en taller, con ajuste y fijación en obra. Totalmente montada y probada.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perimetrales. Colocación de la hoja.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LFA010c: PUERTA EXTERIOR, 925x2100 mm, CIEGA, DE ACERO GALVANIZADO, LISA.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de acero galvanizado de una hoja de 63 mm de espesor, 1000x2000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cierrapuertas para uso intensivo. Elaborada en taller, con ajuste y fijación en obra. Totalmente montada y probada.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perimetrales. Colocación de la hoja.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LFA010d: PUERTA EXTERIOR DOBLE, 1400x2100 mm, CIEGA, DE ACERO GALVANIZADO, LISA.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de acero galvanizado de dos hojas de 63 mm de espesor, 1400x2000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ambas hojas provistas de cierrapuertas para uso moderado, selector de cierre para asegurar el adecuado cerrado de las puertas. Elaborada en taller, con ajuste y fijación en obra. Totalmente montada y probada.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perimetrales. Colocación de la hoja.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LFA010db: PUERTA EXTERIOR, 1200x2000 mm, CIEGA, DE ACERO GALVANIZADO, LISA.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metálica de 2 mm de 1 hoja desmontable con rejilla de ventilación de 1,20x0,6 m, marco en chapa de acero de 3 mm, tratamiento galvanizado Z-275 y garras metálicas en el propio marco para fijación en obra, apertura de puertas 180º. Acabado lacado en color a definir por la D.F. Cerradura incluida según norma de compañia. Protección puertas IK-10, según Normas UNE-EN 50102. Protección rejillas IK-09, según Normas UNE-EN 50102 e IP-33 según Normas UNE-20324. Señal de riesgo eléctrico según Real Decreto 485/1997 de 14 de Abril. Elaborada en taller, con ajuste y fijación en obra. Totalmente montada y probada.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perimetrales. Colocación de la hoja.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LFA010e: BARRAS ANTIPÁNICO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Barra antipánico para puerta, según UNE-EN 1125, incluso llave y manivela antienganche para la cara exterior de la puerta. Elaborada en taller, con ajuste y fijación en obra. Totalmente montada y probada. Incluso p.p. de medios auxiliares.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perimetrales. Colocación de la hoja.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LUM010: PUERTA  ACÚSTICA DE MADERA 92.5 CM</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Block de puerta acústica, de madera, con un aislamiento a ruido aéreo de 32 dBA, de una hoja, lisa, de 211x92,5 cm, compuesto por alma de tablero aglomerado de partículas de baja densidad, recubierto por ambas caras con un complejo multicapa, absorbente acústico, recubierto con laminado de alta presión (HPL) con acabado a elegir por la D.F., formado por varias capas de papel kraft impregnadas en resina fenólica, cantos de placa laminada compacta de alta presión (HPL), bastidor de madera y cerco de madera de pino; sobre precerco de pino país de 120x35 mm. Incluso pernios, manilla, juntas acústicas perimetrales de goma, burlete de guillotina inferior, accesorios, herrajes de colgar, limpieza del premarco ya instalado, alojamiento y calzado del block de puerta en el premarco, fijación del block de puerta al premarco con tornillos de acero galvanizado y espuma de poliuretano para relleno de la holgura entre premarco y block de puerta, sin incluir el recibido en obra del precerco con patillas de anclaje. Elaborado en taller, con ajuste y fijación en obra. Totalmente montado y probado.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LUM010b: PUERTA ACÚSTICA DE MADERA 82.2 CM</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Block de puerta acústica, de madera, con un aislamiento a ruido aéreo de 32 dBA, de una hoja, lisa, de 211x82,5 cm, compuesto por alma de tablero aglomerado de partículas de baja densidad, recubierto por ambas caras con un complejo multicapa, absorbente acústico, recubierto con laminado de alta presión (HPL), formado por varias capas de papel kraft impregnadas en resina fenólica, cantos de placa laminada compacta de alta presión (HPL) con acabado a elegir por la D.F, bastidor de madera y cerco de madera de pino; sobre precerco de pino país de 120x35 mm. Incluso pernios y manilla, juntas acústicas perimetrales de goma, burlete de guillotina inferior, accesorios, herrajes de colgar, limpieza del premarco ya instalado, alojamiento y calzado del block de puerta en el premarco, fijación del block de puerta al premarco con tornillos de acero galvanizado y espuma de poliuretano para relleno de la holgura entre premarco y block de puerta, sin incluir el recibido en obra del precerco con patillas de anclaje. Elaborado en taller, con ajuste y fijación en obra. Totalmente montado y probado.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lastRenderedPageBreak/>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LGA010: PUERTA DE ACERO DE ACCESO AL APARCAMIENTO CON MOTOR, 300CM</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Puerta abatible de una hoja de acceso al aparcamiento, formada por chapa plegada de acero galvanizado de textura acanalada, 300x200 cm, con bastidor de perfiles de acero laminado en frío, soldados entre sí y garras para recibido a obra. Apertura automática con equipo de automatismo recibido a obra para apertura y cierre automático de puerta (incluido en el precio). Incluso material de conexionado eléctrico, poste de acero cincado para agarre o fijación a obra, juego de herrajes de colgar con pasadores de fijación superior e inferior para la hoja, cerradura y tirador a dos caras. Elaborada en taller, ajuste y fijación en obra. Totalmente montada, conexionada y puesta en marcha por la empresa instaladora para la comprobación de su correcto funcionamiento.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Montaje: NTE-PPA. Particiones: Puertas de acero.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altura del hueco es suficiente para permitir su cierre.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los revestimientos de los paramentos contiguos al hueco no sobresalen de la hoja de cierre, para evitar rozamientos.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y montaje del poste de fijación. Instalación de la puerta de garaje. Montaje del sistema de apertura. Montaje del sistema de accionamiento. Conexionado eléctrico. Repaso y engrase de mecanismos. Puesta en marcha.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sólido. Los mecanismos estarán ajustados.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LVC020: VIDRIO DOBLE ACRISTALAMIENTO 4+4/16/6+6</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Doble acristalamiento LOW.S baja emisividad térmica + aislamiento acústico "CONTROL GLASS ACÚSTICO Y SOLAR", Sonor 4+4/16/6+6 LOW.S laminar o equivalente, conjunto formado por vidrio exterior SONOR (laminar acústico) 4+4 mm compuesto por dos lunas de vidrio de 4 mm, unidas mediante una lámina incolora de butiral de polivinilo cámara de aire deshidratada con perfil separador de aluminio y doble sellado perimetral, de 16 mm, y vidrio interior laminar LOW.S 6+6 mm compuesto por dos lunas de vidrio de 6 mm, unidas mediante una lámina incolora de butiral de polivinilo; 36 mm de espesor total, fijado sobre carpintería con acuñado mediante calzos de apoyo perimetrales y laterales, sellado en frío con silicona Sikasil WS-305-N "SIKA" o equivalente, compatible con el material soporte.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NTE-FVE. Fachadas: Vidrios especiales.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de carpintería a acristalar, según documentación gráfica de Proyecto, incluyendo en cada hoja vidriera las dimensiones del bastidor.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carpintería está completamente montada y fijada al elemento soporte.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ausencia de cualquier tipo de materia en los galces de la carpintería.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calzado, montaje y ajuste en la carpintería. Sellado final de estanqueidad. Señalización de las hojas.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acristalamiento quedará estanco. La sujeción de la hoja de vidrio al bastidor será correcta.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sumando, para cada una de las piezas, la superficie resultante de redondear por exceso cada una de sus aristas a múltiplos de 30 mm.</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LVC020bb: VIDRIO DOBLE ACRISTALAMIENTO TRANSLUCIDO 4+4/16/6+6</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Doble acristalamiento LOW.S baja emisividad térmica + aislamiento acústico "CONTROL GLASS ACÚSTICO Y SOLAR", Sonor 4+4/16/6+6 LOW.S laminar o equivalente, conjunto formado por vidrio exterior SONOR (laminar acústico) 4+4 mm compuesto por dos lunas de vidrio de 4 mm, unidas mediante una lámina de butiral de polivinilo translucido, cámara de aire deshidratada con perfil separador de aluminio y doble sellado perimetral, de 16 mm, y vidrio interior laminar LOW.S 6+6 mm compuesto por dos lunas de vidrio de 6 mm, unidas mediante una lámina incolora de butiral de polivinilo; 36 mm de espesor total, fijado sobre carpintería con acuñado mediante calzos de apoyo perimetrales y laterales, sellado en frío con silicona Sikasil WS-305-N "SIKA" o equivalente, compatible con el material soporte.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NTE-FVE. Fachadas: Vidrios especiales.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de carpintería a acristalar, según documentación gráfica de Proyecto, incluyendo en cada hoja vidriera las dimensiones del bastidor.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carpintería está completamente montada y fijada al elemento soporte.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ausencia de cualquier tipo de materia en los galces de la carpintería.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calzado, montaje y ajuste en la carpintería. Sellado final de estanqueidad. Señalización de las hojas.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lastRenderedPageBreak/>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acristalamiento quedará estanco. La sujeción de la hoja de vidrio al bastidor será correcta.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sumando, para cada una de las piezas, la superficie resultante de redondear por exceso cada una de sus aristas a múltiplos de 30 mm.</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LVS010: VIDRIO LAMINAR INTERIOR</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Vidrio laminar de seguridad, compuesto por dos lunas de 4 mm de espesor unidas mediante una lámina incolora de butiral de polivinilo, de 0,38 mm de espesor, clasificación de prestaciones 2B2, según UNE-EN 12600, fijado sobre carpintería con acuñado mediante calzos de apoyo perimetrales y laterales, sellado en frío con silicona sintética incolora (no acrílica), compatible con el material soporte.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NTE-FVE. Fachadas: Vidrios especiales.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de carpintería a acristalar, según documentación gráfica de Proyecto, incluyendo en cada hoja vidriera las dimensiones del bastidor.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la carpintería está completamente montada y fijada al elemento soporte.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la ausencia de cualquier tipo de materia en los galces de la carpintería.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Colocación, calzado, montaje y ajuste en la carpintería. Sellado final de estanqueidad. Señalización de las hojas.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será monolítico.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sumando, para cada una de las piezas, la superficie resultante de redondear por exceso cada una de sus aristas a múltiplos de 30 mm.</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LVT021: CERRADURA CON LLAVE PARA PUERTA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Cerradura con llave para puertas interiores, de acero inoxidable, con un punto de cierre, integrado en manilla. Elaborado en taller, con ajuste y fijación en obra. Totalmente montado y probado.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NTE-PPV. Particiones: Puertas de vidrio.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Colocación y fijación de la cerradura.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fijación será adecuada.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LVT021b: AMAESTRAMIENTO DE LLAVES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Realización de amaestramiento de llaves para las salas descritas en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Extracciones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Intervenciones Menores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Administración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estar de personal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Comunicación entre aparcamiento y centro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Aseos privados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Vestuarios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Los cuartos de instalaciones (acceso cubierta, sala calderas, etc.) se abrirán con la misma llave.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Extracciones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Intervenciones Menores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Administración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estar de personal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Comunicación entre aparcamiento y centro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Aseos privados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Vestuarios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Los cuartos de instalaciones (acceso cubierta, sala calderas, etc.) se abrirán con la misma llave.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Extracciones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Intervenciones Menores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Administración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estar de personal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Comunicación entre aparcamiento y centro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Aseos privados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Vestuarios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Los cuartos de instalaciones (acceso cubierta, sala calderas, etc.) se abrirán con la misma llave.</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Extracciones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Intervenciones Menores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Administración</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Sala de estar de personal</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Comunicación entre aparcamiento y centro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Aseos privados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Vestuarios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jc w:val="both"/>
        <w:rPr>
          <w:rFonts w:ascii="Verdana" w:hAnsi="Verdana" w:cs="Verdana"/>
          <w:sz w:val="16"/>
        </w:rPr>
      </w:pPr>
      <w:r>
        <w:rPr>
          <w:rFonts w:ascii="Verdana" w:hAnsi="Verdana" w:cs="Verdana"/>
          <w:sz w:val="16"/>
        </w:rPr>
        <w:t>? Los cuartos de instalaciones (acceso cubierta, sala calderas, etc.) se abrirán con la misma llave.</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NTE-PPV. Particiones: Puertas de vidrio.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Colocación y fijación de la cerradura.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fijación será adecuada.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LSZ055: CELOSÍA DE LAMAS DE PLACA LAMINADA COMPACTA DE ALTA PRESIÓN</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Celosía corredera con lamas orientables realizadas con placa laminada compacta de alta presión (HPL) Max Exterior "FUNDERMAX" o equivalente, de 10 mm de espesor, 1200 mm de anchura máxima, textura satinada: NT y acabado Colour color a elegir, colocadas sobre subestructura compuesta por testeras de aluminio, ejes de pivotación de acero inoxidable y marco de perfiles tubulares lacados. Incluso pletinas para fijación mediante atornillado en obra de fábrica con tacos de nylon y tornillos de acero, elaboración en taller, y ajuste final en obra.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NTE-FDZ. Fachadas. Defensas: Celosías.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medida según documentación gráfica de Proyecto, deduciendo los huecos de superficie mayor de 3 m².</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están terminados tanto el hueco de fachada como su revestimiento final.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Presentación y nivelación. Resolución de las uniones de la subestructura a los paramentos. Montaje de elementos complementarios.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conjunto quedará aplomado y plano.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durante las operaciones que pudieran ocasionarle manchas o daños mecánicos. 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los huecos de superficie mayor de 3 m².</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LSP020: PERSIANA ENROLLABLE CON CAJÓN (MONOBLOCK).</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Persiana enrollable de lamas de aluminio inyectado de 33 mm de altura, con cajón térmico mejorado (monoblock), equipada con eje, discos, cápsulas y todos sus accesorios guías, remates, con accionamiento manual con cinta y recogedor. Incluso p.p. de medios auxiliares.</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NORMATIVA DE APLICACIÓN</w:t>
      </w:r>
    </w:p>
    <w:p w:rsidR="00A85803" w:rsidRDefault="00A85803" w:rsidP="00A85803">
      <w:pPr>
        <w:keepNext/>
        <w:spacing w:after="120" w:line="240" w:lineRule="auto"/>
        <w:rPr>
          <w:rFonts w:ascii="Verdana" w:hAnsi="Verdana" w:cs="Verdana"/>
          <w:sz w:val="16"/>
        </w:rPr>
      </w:pPr>
      <w:r>
        <w:rPr>
          <w:rFonts w:ascii="Verdana" w:hAnsi="Verdana" w:cs="Verdana"/>
          <w:sz w:val="16"/>
        </w:rPr>
        <w:t>Ejecución:</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CTE. DB-HE Ahorro de energía.</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120" w:line="240" w:lineRule="auto"/>
        <w:ind w:left="283"/>
        <w:jc w:val="both"/>
        <w:rPr>
          <w:rFonts w:ascii="Verdana" w:hAnsi="Verdana" w:cs="Verdana"/>
          <w:sz w:val="16"/>
        </w:rPr>
      </w:pPr>
      <w:r>
        <w:rPr>
          <w:rFonts w:ascii="Verdana" w:hAnsi="Verdana" w:cs="Verdana"/>
          <w:sz w:val="16"/>
        </w:rPr>
        <w:t>- NTE-FDP. Fachadas. Defensas: Persianas.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del hueco a cerrar,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están terminados los huecos en fachada, el revestimiento interior y la carpintería exterior.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Replanteo y nivelación del cajón de persiana sobre la carpintería. Fijación del cajón mediante atornillado.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y salpicaduras.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con las dimensiones del hueco, la superficie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LSE010: CORTINA SEPARADORA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Suministro e instalación de cortina separadora, de 2000 mm de anchura y 2600 mm de altura, con tejido especial ignífugo y antibacteriano, color blanco; fijado en el techo con carril de aluminio de 2 metros de longitud. Incluso herrajes y accesorios. Incluso p.p. de medios auxiliares. Totalmente instalado y ajustado.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paramento soporte al que se tienen que fijar los anclajes tiene la suficiente resistencia.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Anclaje al paramento de los elementos de fijación. Montaje de la cortina. Montaje de los accesorios del accionamiento.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cortina quedará perfectamente aplomado, fijado al paramento soporte y limpio.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Los estores se mantendrán limpios y protegidos frente a golpes o rozaduras. Se evitará el vertido sobre el estor de agua contaminada procedente de la limpieza de obra.</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LSE020: ESTOR ENROLLABLE DE TEJIDO IGNÍFUGO OSCURECEDOR. (90 X 140 CM)</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Suministro y colocación de estor enrollable, de 900 mm de anchura y 1400 mm de altura, con tejido ignífugo oscurecedor, de fibra de vidrio sin PVC ni halógenos, de color a elegir por la D.F., accionamiento manual con manivela fija para maniobra de recogida, en el lado izquierdo o derecho según corresponda; fijado en la pared con anclajes mecánicos. Incluso herrajes y accesorios.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paramento soporte al que se tienen que fijar los anclajes tiene la suficiente resistencia.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Anclaje al paramento de los elementos de fijación. Montaje del estor enrollable. Montaje de los accesorios del accionamiento.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estor quedará perfectamente aplomado, fijado al paramento soporte y limpio.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Los estores se mantendrán limpios y protegidos frente a golpes o rozaduras. Se evitará el vertido sobre el estor de agua contaminada procedente de la limpieza de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LSE020b: ESTOR ENROLLABLE DE TEJIDO IGNÍFUGO OSCURECEDOR. (130 X 140 CM)</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Suministro y colocación de estor enrollable, de 1300 mm de anchura y 1400 mm de altura, con tejido ignífugo oscurecedor, de fibra de vidrio sin PVC ni halógenos, de color a elegir por la D.F., accionamiento manual con manivela fija para maniobra de recogida, en el lado izquierdo o derecho según corresponda; fijado en la pared con anclajes mecánicos. Incluso herrajes y accesorios.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el paramento soporte al que se tienen que fijar los anclajes tiene la suficiente resistencia.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Anclaje al paramento de los elementos de fijación. Montaje del estor enrollable. Montaje de los accesorios del accionamiento.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El estor quedará perfectamente aplomado, fijado al paramento soporte y limpio.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Los estores se mantendrán limpios y protegidos frente a golpes o rozaduras. Se evitará el vertido sobre el estor de agua contaminada procedente de la limpieza de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52" w:name="REF_HTML:_RC_:2:8"/>
      <w:bookmarkEnd w:id="252"/>
    </w:p>
    <w:p w:rsidR="0055578E" w:rsidRPr="009F6544" w:rsidRDefault="000D5E4A" w:rsidP="000D5E4A">
      <w:pPr>
        <w:pStyle w:val="Ttulo2"/>
      </w:pPr>
      <w:bookmarkStart w:id="253" w:name="_Toc127462608"/>
      <w:r w:rsidRPr="009F6544">
        <w:t>2.8. Remates y ayudas</w:t>
      </w:r>
      <w:bookmarkEnd w:id="253"/>
    </w:p>
    <w:p w:rsidR="0055578E" w:rsidRDefault="000D5E4A">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HRL010: ALBARDILLA DE ALUMINIO.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Albardilla metálica, de chapa plegada de aluminio anodizado en color natural, con un ángulo de inclinación de 10°, con un espesor mínimo de 15 micras, espesor 1,5 mm, desarrollo 600 mm y 7 pliegues, con goterón, para cubrición de muros; fijación con tornillos autotaladrantes de acero galvanizado; y sellado de las juntas entre piezas y, en su caso, de las uniones con los muros con sellador adhesivo monocomponente.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a ejes,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los paramentos de apoyo están saneados, limpios y nivelados.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Preparación de la superficie de apoyo. Preparación de la base y de los medios de fijación. Replanteo de las piezas. Corte de las piezas. Colocación y fijación de las piezas metálicas niveladas y aplomadas. Sellado de juntas y limpieza.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pendiente será la adecuada. Tendrá adherencia, planeidad y buen aspecto. El sellado de juntas será estanco al agua.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el elemento hasta la finalización de las obras.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a ejes, la longitud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HRL020b: REMATE DE MARQUESINA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Remate de marquesina por medio de chapa plegada de aluminio lacado en color a elegir por la D.F, con 60 micras de espesor mínimo de película seca, 1,2 mm de espesor y un ancho de 60 cm  fijada con tornillos autotaladrantes; y sellado de las juntas entre piezas y, en su caso, de las uniones con los muros con sellador adhesivo monocomponente.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por su mayor desarrollo lineal,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los paramentos de apoyo están saneados, limpios y nivelados.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de las piezas. Corte de las piezas. Colocación, aplomado, nivelación y alineación. Sellado de juntas y limpieza.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Tendrá adherencia, planeidad y buen aspecto. El sellado de juntas será estanco al agua.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por su mayor desarrollo lineal, la longitud realmente ejecutada según especificaciones de Proyecto, incluyendo la longitud que pudiera perderse en ingletes.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HRL040: VIERTEAGUAS DE ALUMINIO.</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Vierteaguas de chapa plegada de aluminio lacado en color, con 60 micras de espesor mínimo de película seca, espesor 1,2 mm, desarrollo 400 mm y 4 pliegues, con goterón, empotrado en las jambas; fijación con tornillos autotaladrantes; y sellado de las juntas entre piezas y de las uniones con los muros con sellador adhesivo monocomponente.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NORMATIVA DE APLICACIÓN</w:t>
      </w:r>
    </w:p>
    <w:p w:rsidR="00A85803" w:rsidRDefault="00A85803" w:rsidP="00A85803">
      <w:pPr>
        <w:spacing w:after="120" w:line="240" w:lineRule="auto"/>
        <w:jc w:val="both"/>
        <w:rPr>
          <w:rFonts w:ascii="Verdana" w:hAnsi="Verdana" w:cs="Verdana"/>
          <w:sz w:val="16"/>
        </w:rPr>
      </w:pPr>
      <w:r>
        <w:rPr>
          <w:rFonts w:ascii="Verdana" w:hAnsi="Verdana" w:cs="Verdana"/>
          <w:sz w:val="16"/>
        </w:rPr>
        <w:t>Ejecución: CTE. DB-HS Salubridad.</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del ancho del hueco, medida según documentación gráfica de Proyecto, incrementada en 5 cm a cada lado.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los paramentos de apoyo están saneados, limpios y nivelados.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Replanteo de las piezas. Corte de las piezas. Preparación y regularización del soporte. Colocación y fijación de las piezas metálicas, niveladas y aplomadas. Sellado de juntas y limpieza.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pendiente será la adecuada. Tendrá adherencia, planeidad y buen aspecto. El sellado de juntas será estanco al agua.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CONSERVACIÓN Y MANTENIMIENTO</w:t>
      </w:r>
    </w:p>
    <w:p w:rsidR="00A85803" w:rsidRDefault="00A85803" w:rsidP="00A85803">
      <w:pPr>
        <w:spacing w:after="120" w:line="240" w:lineRule="auto"/>
        <w:jc w:val="both"/>
        <w:rPr>
          <w:rFonts w:ascii="Verdana" w:hAnsi="Verdana" w:cs="Verdana"/>
          <w:sz w:val="16"/>
        </w:rPr>
      </w:pPr>
      <w:r>
        <w:rPr>
          <w:rFonts w:ascii="Verdana" w:hAnsi="Verdana" w:cs="Verdana"/>
          <w:sz w:val="16"/>
        </w:rPr>
        <w:t>Se protegerá frente a golpes. Se evitará la actuación sobre el elemento de acciones mecánicas no previstas en el cálculo.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 incluyendo los empotramientos en las jambas.</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2.26: AYUDAS ALBAÑILERÍA PARA INSTALACIONES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Ayuda de albañilería a instalaciones de electricidad, fontanería, calefacción, gas, ventilacion, aire acondicionado, y telecomunicaciones, incluyendo mano de obra en carga y descarga, materiales, apertura y tapado de rozas y recibidos, Incluso p.p. de material auxiliar, limpieza y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Superficie construida, medida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comenzar los trabajos, coordinará los diferentes oficios que han de intervenir.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Trabajos de apertura y tapado de rozas. Apertura de agujeros en paramentos, falsos techos, muros, forjados y losas, para el paso de instalaciones. Colocación de pasamuros. Colocación y recibido de cajas para elementos empotrados. Sellado de agujeros y huecos de paso de instalaciones.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Adecuada finalización de la unidad de obra.</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HYO010: APERTURA DE ROZAS.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Apertura de rozas en fábrica de bloque cerámico aligerado, con rozadora eléctrica sin afectar a la estabilidad del elemento constructivo.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A85803" w:rsidRDefault="00A85803" w:rsidP="00A85803">
      <w:pPr>
        <w:spacing w:after="0" w:line="240" w:lineRule="auto"/>
      </w:pPr>
      <w:r>
        <w:rPr>
          <w:rFonts w:ascii="Verdana" w:hAnsi="Verdana" w:cs="Verdana"/>
          <w:sz w:val="16"/>
        </w:rPr>
        <w:lastRenderedPageBreak/>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CONTRATISTA</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Antes de comenzar los trabajos, coordinará los diferentes oficios que han de intervenir.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Preparación de la zona de trabajo. Protección de los elementos del entorno. Replanteo. Ejecución de la roza con rozadora eléctrica. Retirada y acopio de escombros. Limpieza de los restos de obra. Carga de escombros sobre camión o contenedor.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La zona de trabajo quedará en condiciones adecuadas para continuar las obras.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HYO040: COLOCACIÓN Y FIJACIÓN DE PRECERCO DE PUERTAS</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Colocación y fijación de precerco de madera a entramado autoportante de tabique de placas, con tornillería, durante la ejecución del tabique y antes de colocar el pavimento, para fijar posteriormente, sobre él, el marco de la carpintería de entre 2 y 4 m² de superficie.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Replanteo. Nivelación y aplomado. Fijación definitiva del precerco.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HYL020: LIMPIEZA FINAL DE OBRA.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Limpieza final de obra en edificio, con una superficie construida media de 2950 m², incluyendo los trabajos de eliminación de la suciedad y el polvo acumulado en paramentos y carpinterías, limpieza y desinfección de baños y aseos, limpieza de cristales y carpinterías exteriores, eliminación de manchas y restos de yeso y mortero adheridos en suelos y otros elementos, recogida y retirada de plásticos y cartones, todo ello junto con los demás restos de fin de obra depositados en el contenedor de residuos para su transporte a vertedero autorizado.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t>CONDICIONES PREVIAS QUE HAN DE CUMPLIRSE ANTES DE LA EJECUCIÓN DE LAS UNIDADES DE OBRA</w:t>
      </w:r>
    </w:p>
    <w:p w:rsidR="00A85803" w:rsidRDefault="00A85803" w:rsidP="00A85803">
      <w:pPr>
        <w:pStyle w:val="idletratitulonivel2consangriahijos"/>
        <w:keepNext/>
        <w:ind w:left="283"/>
      </w:pPr>
      <w:r>
        <w:t>DEL SOPORTE</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Se comprobará que no quedan trabajos pendientes.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spacing w:after="120"/>
      </w:pPr>
      <w:r>
        <w:lastRenderedPageBreak/>
        <w:t>PROCESO DE EJECUCIÓN</w:t>
      </w:r>
    </w:p>
    <w:p w:rsidR="00A85803" w:rsidRDefault="00A85803" w:rsidP="00A85803">
      <w:pPr>
        <w:pStyle w:val="idletratitulonivel2consangriahijos"/>
        <w:keepNext/>
        <w:ind w:left="283"/>
      </w:pPr>
      <w:r>
        <w:t>FASES DE EJECUCIÓN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Trabajos de limpieza. Retirada y acopio de los restos generados. Carga manual de los restos generados sobre camión o contenedor.</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consangriahijos"/>
        <w:keepNext/>
        <w:ind w:left="283"/>
      </w:pPr>
      <w:r>
        <w:t>CONDICIONES DE TERMINACIÓN</w:t>
      </w:r>
    </w:p>
    <w:p w:rsidR="00A85803" w:rsidRDefault="00A85803" w:rsidP="00A85803">
      <w:pPr>
        <w:spacing w:after="120" w:line="240" w:lineRule="auto"/>
        <w:ind w:left="567"/>
        <w:jc w:val="both"/>
        <w:rPr>
          <w:rFonts w:ascii="Verdana" w:hAnsi="Verdana" w:cs="Verdana"/>
          <w:sz w:val="16"/>
        </w:rPr>
      </w:pPr>
      <w:r>
        <w:rPr>
          <w:rFonts w:ascii="Verdana" w:hAnsi="Verdana" w:cs="Verdana"/>
          <w:sz w:val="16"/>
        </w:rPr>
        <w:t>No quedarán manchas ni restos de obra o cualquier otro material.</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spacing w:after="0" w:line="240" w:lineRule="auto"/>
      </w:pPr>
      <w:r>
        <w:rPr>
          <w:rFonts w:ascii="Verdana" w:hAnsi="Verdana" w:cs="Verdana"/>
          <w:sz w:val="16"/>
        </w:rPr>
        <w:t xml:space="preserve"> </w:t>
      </w:r>
    </w:p>
    <w:p w:rsidR="00A85803" w:rsidRDefault="00A85803" w:rsidP="00A85803">
      <w:pPr>
        <w:keepNext/>
        <w:spacing w:after="120" w:line="240" w:lineRule="auto"/>
        <w:jc w:val="both"/>
        <w:rPr>
          <w:rFonts w:ascii="Verdana" w:hAnsi="Verdana" w:cs="Verdana"/>
          <w:b/>
          <w:sz w:val="16"/>
        </w:rPr>
      </w:pPr>
      <w:r>
        <w:rPr>
          <w:rFonts w:ascii="Verdana" w:hAnsi="Verdana" w:cs="Verdana"/>
          <w:b/>
          <w:sz w:val="16"/>
        </w:rPr>
        <w:t>Unidad de obra HED010: RECIBIDO DE CARPINTERÍA</w:t>
      </w:r>
    </w:p>
    <w:p w:rsidR="00A85803" w:rsidRDefault="00A85803" w:rsidP="00A85803">
      <w:pPr>
        <w:pStyle w:val="idletratitulonivel2"/>
        <w:keepNext/>
      </w:pPr>
      <w:r>
        <w:t>CARACTERÍSTICAS TÉCNICAS</w:t>
      </w:r>
    </w:p>
    <w:p w:rsidR="00A85803" w:rsidRDefault="00A85803" w:rsidP="00A85803">
      <w:pPr>
        <w:spacing w:after="120" w:line="240" w:lineRule="auto"/>
        <w:jc w:val="both"/>
        <w:rPr>
          <w:rFonts w:ascii="Verdana" w:hAnsi="Verdana" w:cs="Verdana"/>
          <w:sz w:val="16"/>
        </w:rPr>
      </w:pPr>
      <w:r>
        <w:rPr>
          <w:rFonts w:ascii="Verdana" w:hAnsi="Verdana" w:cs="Verdana"/>
          <w:sz w:val="16"/>
        </w:rPr>
        <w:t>Recibido de carpintería de aluminio, acero o PVC, con patillas de anclaje, de entre 2 y 4 m² de superficie, con mortero de cemento, industrial, con aditivo hidrófugo, M-5. Incluso p.p. de medios auxiliares.</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PROYECTO</w:t>
      </w:r>
    </w:p>
    <w:p w:rsidR="00A85803" w:rsidRDefault="00A85803" w:rsidP="00A85803">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FASES DE EJECUCIÓN</w:t>
      </w:r>
    </w:p>
    <w:p w:rsidR="00A85803" w:rsidRDefault="00A85803" w:rsidP="00A85803">
      <w:pPr>
        <w:spacing w:after="120" w:line="240" w:lineRule="auto"/>
        <w:jc w:val="both"/>
        <w:rPr>
          <w:rFonts w:ascii="Verdana" w:hAnsi="Verdana" w:cs="Verdana"/>
          <w:sz w:val="16"/>
        </w:rPr>
      </w:pPr>
      <w:r>
        <w:rPr>
          <w:rFonts w:ascii="Verdana" w:hAnsi="Verdana" w:cs="Verdana"/>
          <w:sz w:val="16"/>
        </w:rPr>
        <w:t>Replanteo. Apertura de huecos para embutir los anclajes. Nivelación y aplomado. Apuntalamiento. Tapado de huecos con mortero.</w:t>
      </w:r>
    </w:p>
    <w:p w:rsidR="00A85803" w:rsidRDefault="00A85803" w:rsidP="00A85803">
      <w:pPr>
        <w:spacing w:after="0" w:line="240" w:lineRule="auto"/>
      </w:pPr>
      <w:r>
        <w:rPr>
          <w:rFonts w:ascii="Verdana" w:hAnsi="Verdana" w:cs="Verdana"/>
          <w:sz w:val="16"/>
        </w:rPr>
        <w:t xml:space="preserve"> </w:t>
      </w:r>
    </w:p>
    <w:p w:rsidR="00A85803" w:rsidRDefault="00A85803" w:rsidP="00A85803">
      <w:pPr>
        <w:pStyle w:val="idletratitulonivel2"/>
        <w:keepNext/>
      </w:pPr>
      <w:r>
        <w:t>CRITERIO DE MEDICIÓN EN OBRA Y CONDICIONES DE ABONO</w:t>
      </w:r>
    </w:p>
    <w:p w:rsidR="00A85803" w:rsidRDefault="00A85803" w:rsidP="00A85803">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54" w:name="REF_HTML:_RC_:2:9"/>
      <w:bookmarkEnd w:id="254"/>
    </w:p>
    <w:p w:rsidR="0055578E" w:rsidRPr="009F6544" w:rsidRDefault="000D5E4A" w:rsidP="000D5E4A">
      <w:pPr>
        <w:pStyle w:val="Ttulo2"/>
      </w:pPr>
      <w:bookmarkStart w:id="255" w:name="_Toc127462609"/>
      <w:r w:rsidRPr="009F6544">
        <w:t>2.9. Instalaciones</w:t>
      </w:r>
      <w:bookmarkEnd w:id="255"/>
    </w:p>
    <w:p w:rsidR="0055578E" w:rsidRDefault="000D5E4A">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IE.3.A: TRANSFORMADOR EN BAÑO DE ACEITE.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Transformador trifásico reductor de tensión marca ORMAZABAL, según las normas citadas en la Memoria con neutro accesible en el secundario, de potencia 400 kVA y refrigeración natural aceite, de tensión primaria 20 kV y tensión secundaria 420 V en vacío (B2), grupo de conexión Dyn11, de tensión de cortocircuito de 4% y regulación primaria de + 2,5%, + 5%, + 7,5%, + 10 %.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también una protección con Termómetro.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también una protección con Termómetro.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IE.3.B: CUADRO DE BAJA TENSIÓN.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Cuadros BT - B2 Transformador 1: Interruptor en carga + Fusibles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Cuadro de BT especialmente diseñado para esta aplicación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Interruptor manual de corte en carga de 630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Salidas formadas por bases portafusibles: 1 Salida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nominal:    440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Aislamiento:      10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Dimensiones:    Alto:        1820 mm</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Ancho:        580 mm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Fondo:        300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Cuadro de BT especialmente diseñado para esta aplicación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Interruptor manual de corte en carga de 630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Salidas formadas por bases portafusibles: 1 Salida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nominal:    440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Aislamiento:      10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Dimensiones:    Alto:        1820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Ancho:        580 mm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Fondo:        300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Cuadro de BT especialmente diseñado para esta aplicación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Interruptor manual de corte en carga de 630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Salidas formadas por bases portafusibles: 1 Salida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nominal:    440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Aislamiento:      10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Dimensiones:    Alto:        1820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Ancho:        580 mm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Fondo:        300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Cuadro de BT especialmente diseñado para esta aplicación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Interruptor manual de corte en carga de 630 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Salidas formadas por bases portafusibles: 1 Salida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nominal:    440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Aislamiento:      10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Dimensiones:    Alto:        1820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Ancho:        580 mm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Fondo:        300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IE.3.C: CELDA SECCIONAMIENTO COMPAÑÍA: CGMCOSMOS-P PROTECCIÓN FUSIBLES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La celda cgmcosmos-p de protección con fusibles, está constituida por un módulo metálico con aislamiento y corte en gas, que incorpora en su interior un embarrado superior de cobre, y una derivación con un interruptor-seccionador rotativo, </w:t>
      </w:r>
      <w:r>
        <w:rPr>
          <w:rFonts w:ascii="Verdana" w:hAnsi="Verdana" w:cs="Verdana"/>
          <w:sz w:val="16"/>
        </w:rPr>
        <w:lastRenderedPageBreak/>
        <w:t>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IE.3.Cb: CELDA ENTRADA / SALIDA 2:  CGMCOSMOS-L INTERRUPTOR-SECCIONADOR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Frecuencia industrial (1 min) a tierra y entre fases:    28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xml:space="preserve">    - Impulso tipo rayo a tierra y entre fases (cresta):    75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95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Mando interruptor:    manual tipo B</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Frecuencia industrial (1 min) a tierra y entre fases:    28 kV</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Impulso tipo rayo a tierra y entre fases (cresta):    75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95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Mando interruptor:    manual tipo B</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xml:space="preserve">    - Frecuencia industrial (1 min) a tierra y entre fases:    28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Impulso tipo rayo a tierra y entre fases (cresta):    75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95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Mando interruptor:    manual tipo B</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IE.3.Cc: CELDA ENTRADA / SALIDA 1: CGMCOSMOS-L INTERRUPTOR-SECCIONADOR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CCelda con envolvente metálica, fabricada por ORMAZABAL ,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Frecuencia industrial (1 min) a tierra y entre fases:    28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Impulso tipo rayo a tierra y entre fases (cresta):    75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95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interruptor:    manual tipo B</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Frecuencia industrial (1 min) a tierra y entre fases:    28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Impulso tipo rayo a tierra y entre fases (cresta):    75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95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interruptor:    manual tipo B</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 Incluye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Frecuencia industrial (1 min) a tierra y entre fases:    28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Impulso tipo rayo a tierra y entre fases (cresta):    75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Corriente principalmente activa:            400 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95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interruptor:    manual tipo B</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Frecuencia industrial (1 min) a tierra y entre fases:    28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Impulso tipo rayo a tierra y entre fases (cresta):    75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95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interruptor:    manual tipo B</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cgmcosmos-l de línea,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Presenta también captadores capacitivos ekor.vpis para la detección de tensión en los cables de acometida y alarma sonora de prevención de puesta a tierra ekor.sas.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Frecuencia industrial (1 min) a tierra y entre fases:    28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 Impulso tipo rayo a tierra y entre fases (cresta):    75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95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interruptor:    manual tipo B</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IE.3.Cd: CELDA REMONTE A PROTECCIÓN GENERAL: CGMCOSMOS-RB-PT CELDA REMONTE DE BARRAS/PAT</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cgmcosmos-rb-pt de remonte está constituida por un módulo metálico con aislamiento y corte en gas, que incorpora en su interior un embarrado superior de cobre y un seccionador de puesta a tierra del embarrado principal. Presenta también captadores capacitivos para la detección de tensión en los cables de acometida y puede llevar un sistema de alarma sonora de puesta a tierra,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100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Protección General: cgmcosmos-p Protección fusibles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Mando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cgmcosmos-rb-pt de remonte está constituida por un módulo metálico con aislamiento y corte en gas, que incorpora en su interior un embarrado superior de cobre y un seccionador de puesta a tierra del embarrado principal. Presenta también captadores capacitivos para la detección de tensión en los cables de acometida y puede llevar un sistema de alarma sonora de puesta a tierra,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100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Protección General: cgmcosmos-p Protección fusibles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Mando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w:t>
      </w:r>
      <w:r>
        <w:rPr>
          <w:rFonts w:ascii="Verdana" w:hAnsi="Verdana" w:cs="Verdana"/>
          <w:sz w:val="16"/>
        </w:rPr>
        <w:lastRenderedPageBreak/>
        <w:t>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IE.3.Cdb: CELDA DE MEDIDA: CGMCOSMOS-M MEDIDA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22000/V3-110/V3 V</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 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22000/V3-110/V3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xml:space="preserve">    Clase de precisión:    0,5 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22000/V3-110/V3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 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cgmcosmos-rb-pt de remonte está constituida por un módulo metálico con aislamiento y corte en gas, que incorpora en su interior un embarrado superior de cobre y un seccionador de puesta a tierra del embarrado principal. Presenta también captadores capacitivos para la detección de tensión en los cables de acometida y puede llevar un sistema de alarma sonora de puesta a tierra,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100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Protección General: cgmcosmos-p Protección fusibles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Mando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IE.3.Cdbb: CELDA PROTECCIÓN GENERAL: CGMCOSMOS-P PROTECCIÓN FUSIBLES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22000/V3-110/V3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 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22000/V3-110/V3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 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22000/V3-110/V3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 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cgmcosmos-rb-pt de remonte está constituida por un módulo metálico con aislamiento y corte en gas, que incorpora en su interior un embarrado superior de cobre y un seccionador de puesta a tierra del embarrado principal. Presenta también captadores capacitivos para la detección de tensión en los cables de acometida y puede llevar un sistema de alarma sonora de puesta a tierra,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100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Protección General: cgmcosmos-p Protección fusibles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Mando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IE.3.Cdbc: PUENTES MT TRANSFORMADOR 1: CABLES MT 12/20 KV</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Cables MT 12/20 kV del tipo RHZ1-1OL, unipolares, con conductores de sección y material 1x50 Al empleando 3 de 10 m de longitud, y terminaciones EUROMOLD de 24 kV del tipo cono difusor y modelo OTK 224.</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En el otro extremo son del tipo atornillable y modelo K430TB.</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En el otro extremo son del tipo atornillable y modelo K430TB.</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22000/V3-110/V3 V</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 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22000/V3-110/V3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 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cgmcosmos-rb-pt de remonte está constituida por un módulo metálico con aislamiento y corte en gas, que incorpora en su interior un embarrado superior de cobre y un seccionador de puesta a tierra del embarrado principal. Presenta también captadores capacitivos para la detección de tensión en los cables de acometida y puede llevar un sistema de alarma sonora de puesta a tierra,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100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Protección General: cgmcosmos-p Protección fusibles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Mando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IE.3.Cdbcb: PUENTES BT - B2 TRANSFORMADOR 1: PUENTES BT - B2 TRANSFORMADOR 1</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Juego de puentes de cables de BT,de sección y material 0,6/1 kV tipo RZ1 de 1x240Al sin armadura, y todos los accesorios para la conexión, formados por un grupo de cables en la cantidad 3xfase+3xneutro de 2,5 m de longitud.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xml:space="preserve">    Relación de transformación:    22000/V3-110/V3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 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cgmcosmos-m de medida es un módulo metálico, construido en chapa galvanizada, que permite la incorporación en su interior de los transformadores de tensión e intensidad que se utilizan para dar los valores correspondientes a los aparatos de medida, control y contadores de medida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Por su constitución, esta celda puede incorporar los transformadores de cada tipo (tensión e intensidad), normalizados en las distintas compañías suministradoras de electricidad.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tapa de la celda cuenta con los dispositivos que evitan la posibilidad de contactos indirectos y permiten el sellado de la misma, para garantizar la no manipulación de las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800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1025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165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medida:    3 TT y 3 TI</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aislamiento seco y construidos atendiendo a las correspondientes normas UNE y CEI,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22000/V3-110/V3 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Sobretensión admisible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en permanencia:                1,2 Un en permanencia y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1,9 Un durante 8 horas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25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Transformadores de intensidad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Relación de transformación:    5 - 10/5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térmica:    80 In (mín. 5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Sobreint. admisible en permanencia: Fs &lt;= 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Potencia:    15 VA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Clase de precisión:    0,5 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cgmcosmos-rb-pt de remonte está constituida por un módulo metálico con aislamiento y corte en gas, que incorpora en su interior un embarrado superior de cobre y un seccionador de puesta a tierra del embarrado principal. Presenta también captadores capacitivos para la detección de tensión en los cables de acometida y puede llevar un sistema de alarma sonora de puesta a tierra,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365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100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Protección General: cgmcosmos-p Protección fusibles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Celda con envolvente metálica, fabricada por ORMAZABAL, formada por un módulo con las siguientes 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Mando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w:t>
      </w:r>
      <w:r>
        <w:rPr>
          <w:rFonts w:ascii="Verdana" w:hAnsi="Verdana" w:cs="Verdana"/>
          <w:sz w:val="16"/>
        </w:rPr>
        <w:lastRenderedPageBreak/>
        <w:t>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celda cgmcosmos-p de protección con fusibles, está constituida por un módulo metálico con aislamiento y corte en gas, que incorpora en su interior un embarrado superior de cobre, y una derivación con un interruptor-seccionador rotativo, con capacidad de corte y aislamiento, y posición de puesta a tierra de los cables de acometida inferior-frontal mediante bornas enchufables, y en serie con él, un conjunto de fusibles fríos, combinados o asociados a ese interruptor. Presenta también captadores capacitivos para la detección de tensión en los cables de acometida y puede llevar una de alarma sonora de prevención de puesta a tierra ekor.sas, que suena cuando habiendo tensión en la línea se introduce la palanca en el eje del seccionador de puesta a tierra. Al introducir la palanca en esta posición, un sonido indica que puede realizarse un cortocircuito o un cero en la red si se efectúa la maniobra.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Tensión asignada:    24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Intensidad asignada en el embarrado:    400 A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asignada en la derivación:    200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fusibles:    3x25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eficaz:    16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Intensidad de corta duración (1 s),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Nivel de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Frecuencia industrial (1 min)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50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Impulso tipo rayo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a tierra y entre fases (cresta):    125 kV</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cierre (cresta):    40 kA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Capacidad de corte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 xml:space="preserve">    Corriente principalmente activa:    400 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Clasificación IAC:    Sin clasificación IAC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Características físicas: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Ancho:    470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Fondo:    735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Alto:    1740 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Peso:    140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Otras características constructivas: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Mecanismo de maniobra posición con fusibles:    manual tipo BR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Combinación interruptor-fusibles:    combinados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IE.3.F: LÍNEA SUBTERRÁNEA DE 20 KV EN CANALIZACIÓN ENTUBADA.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Línea subterránea de 20 kV en canalización entubada bajo acera formada por 3 cables unipolares, con conductor de aluminio, HEPRZ1, de 240 mm² de sección; dos tubos protectores de polietileno de doble pared, de 160 mm de diámetro, resistencia a compresión mayor de 250 N, suministrado en rollo, colocado sobre lecho de arena de 5 cm de espesor, debidamente compactada y nivelada con pisón vibrante de guiado manual, relleno lateral compactando hasta los riñones y posterior relleno con la misma arena hasta 10 cm por encima de la generatriz superior de la tubería; y canalización para telecomunicaciones compuesta de tetratubo de polietileno de alta densidad (PEAD/HDPE) libre de halógenos, color verde, de 4x40 mm de diámetro nominal y 3 mm de espesor formado por cuatro tubos iguales, unidos entre sí, con la pared interior estriada longitudinalmente y recubierta con silicona. Incluso hilo guía y cinta de señalización y reposición del pavimiento retirado.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Reglamento sobre condiciones técnicas y garantías de seguridad en líneas eléctricas de alta tensión y sus instrucciones técnicas complementarias ITC-LAT 01 a 09.</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del recorrido de la línea. Vertido de la arena en el fondo de la zanja. Colocación de los tubos en la zanja. Colocación de la canalización para telecomunicaciones en la zanja. Colocación de la cinta de señalización. Tendido de cables. Conexionado y comprobación de su correcto funcionamiento. Ejecución del relleno envolvente.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excavación ni el relleno principal.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IE.3.I: EQUIPO DE MEDIDA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Equipo de Medida de Energía: Equipo de medida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Contador tarificador electrónico multifunción, registrador electrónico y regleta de verificación, instalado en caja normalizada.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Contador tarificador electrónico multifunción, registrador electrónico y regleta de verificación.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Contador tarificador electrónico multifunción, registrador electrónico y regleta de verificación.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sobre condiciones técnicas y garantías de seguridad en centrales eléctricas y centros de transformación.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Instrucciones técnicas complementarias del Reglamento sobre condiciones técnicas y garantías de seguridad en centrales eléctricas, subestaciones y centros de transformación. (ITC) MIE-RAT 01 a MIE-RAT 20.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alta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ILA010: ARQUETA DE ENTRADA.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Arqueta de entrada prefabricada para ICT de 600x600x800 mm de dimensiones interiores, con ganchos para tracción, cerco y tapa, 21 a 100 puntos de acceso a usuario (PAU), para unión entre las redes de alimentación de telecomunicación de los distintos operadores y la infraestructura común de telecomunicación del edificio, colocada sobre solera de hormigón en masa HM-20/B/20/X0 de 10 cm de espesor.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Eliminación de las tierras sueltas del fondo de la excavación. Vertido y compactación del hormigón en formación de solera. Montaje de las piezas prefabricadas. Conexionado de tubos de la canalización. Colocación de accesorios. Ejecución de remates.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arqueta tendrá resistencia mecánica y quedará convenientemente identificada.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obturaciones.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excavación ni el relleno perimetral posterior.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ILA020: CANALIZACIÓN EXTERNA ENTERRADA.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externa, entre la arqueta de entrada y el registro de enlace inferior en el interior del edificio o directamente en el RITI o RITU, en edificación con un número de PAU comprendido entre 5 y 20, formada por 4 tubos de polietileno de 63 mm de diámetro, de pared interior lisa, suministrado en rollo, resistencia a la compresión 450 N, resistencia al impacto 20 julios, ejecutada en zanja de 45x75 cm, con los tubos embebidos en un prisma de hormigón en masa HM-20/B/20/X0 con 6 cm de recubrimiento superior e inferior y 5,5 cm de recubrimiento lateral. Instalación enterrada. Incluso soportes separadores de tubos de PVC colocados cada 100 cm e hilo guía. Incluso excavación, relleno posterior y reposición del pavimento retirado.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trazado de las zanjas corresponde con el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tendrán en cuenta las separaciones mínimas de la acometida con otras instalaciones y las normas particulares de la empresa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canalización. Refinado de fondos y laterales a mano, con extracción de las tierras. Vertido y compactación del hormigón en formación de solera. Presentación en seco de los tubos. Vertido y compactación del hormigón para formación del prisma.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Existirá el hilo guía.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paso de vehículos.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ILE021: REGISTRO DE ENLACE INFERIOR.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Registro de enlace inferior para paso y distribución de instalaciones de ICT, formado por armario con cuerpo y puerta de poliéster reforzado con fibra de vidrio de 450x450x120 mm. Instalación en superficie. Incluso cierre con llave, accesorios, piezas especiales y fijaciones.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armario.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8.05.4: CABLE DE PARES DE COBRE.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rígido U/UTP no propagador de la llama de 4 pares trenzados de cobre, categoría 6, reacción al fuego clase Dca-s2,d2,a2 según UNE-EN 50575, con conductor unifilar de cobre, aislamiento de polietileno y vaina exterior de poliolefina termoplástica LSFH libre de halógenos, con baja emisión de humos y gases corrosivos, de 6,2 mm de diámetro. Incluso accesorios y elementos de sujeción.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 cables.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IELD04: CERTIFICACIÓN TOMA CAT6A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Certificación de punto de datos mediante reflectometro, incluso emisión de informe, realizada por tecnico con certificado CCTT, según normativa técnica de Madrid Digital para la certificacion de SCE. Totalmente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Colocación y fijación del armario. Colocación del panel. Colocación de los conectores.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Sus elementos tendrán una adecuada conexión.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IELD04b: LATIGUILLO U/UTP CAT6A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Latiguillo U/UTP Cat6A 550Mhz LSZH 2m.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Colocación y fijación del armario. Colocación del panel. Colocación de los conectores.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Sus elementos tendrán una adecuada conexión.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IELD04bb: LATIGUILLO U/UTP CAT6A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Latiguillo U/UTP Cat6A 550Mhz LSZH 3m.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Colocación y fijación del armario. Colocación del panel. Colocación de los conectores.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Sus elementos tendrán una adecuada conexión.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IELD04c: ETIQUETADO DE ELEMENTO DEL SCE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Etiquetado de elemento del SCE empleado etiquetas tipo BRADY o placa serigrafiada autoadhesiva para cuadros y dispositivos eléctricos, según normativa tecnica de Madrid Digital para Etiquetado de SCE.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Colocación y fijación del armario. Colocación del panel. Colocación de los conectores.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Sus elementos tendrán una adecuada conexión.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IAM010: INSTALACIÓN DE MEGAFONÍA.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de megafonía compuesta de: central de sonido estéreo-mono adaptable a cualquier fuente musical; 3 reguladores de sonido digitales de 1 canal musical estéreo-mono que permiten regular el volumen de cada estancia, 6 altavoces de 4", 7 W y 8 Ohm instalados en falso techo; módulo emisor de avisos para 3 estancias, adaptadores para incorporar elementos de sonido. Incluso red de distribución interior en vivienda formada por canalización y cableado para la conducción de las señales con tubo flexible de PVC corrugado y cable flexible trenzado de 3x1,5 mm², cajas de empotrar, cajas de derivación y accesorios.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Colocación y fijación de tubos y cajas. Tendido de cables.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canalizaciones tendrán resistencia mecánica. Los circuitos y elementos quedarán convenientemente identificados. Existirá el hilo guía.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fuente musical ni las ayudas de albañilería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IAV010: VIDEOPORTERO INDIVIDUAL.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de kit de videoportero digital color antivandálico compuesto de: 3 placas exteriores de calle antivandálicas con pulsador de llamada y telecámara, fuente de alimentación y monitor con base de conexión. Incluso, abrepuertas, visera, cableado y cajas.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Colocación y fijación de tubos y cajas. Tendido de cables.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montaje de equipos y aparatos será adecuado. Las canalizaciones tendrán resistencia mecánica. Los circuitos y elementos quedarán convenientemente identificados.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ICM010: EMISOR MURAL MARCA S&amp;P, MODELO EMI-TECH-8</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Emisor mural marca S&amp;P, modelo EMI-TECH-8 o equivalente con fluido de alta inercia térmica, digital programable, estructura de aluminio inyectado, termostato electrónico, distintos modos de programación o configuración: modo confort  temperatura programable de 10 ºC – 30ºC, modo económico temperatura programable de 5ºC – 19ºC, modo antihielo temperatura programable de 5ºC-10ºC, modo ausencia prolongada, configuración temporizada, configuración bloqueo de teclado, configuración contador de consumo, configuración detección ventanas abiertas, pantalla LCD, sensor de temperatura electrónico de alta precisión, protector térmico de bulbo, programación diaria y semanal, cable clavija, IP 20, Clase I, nº de elementos 8, potencia 1200 W, peso 17 Kg, dimensiones 740x95x580, color blanco RAL 9010. Totalmente instalado, incluyendo todos los elementos necesarios para su correcta instalación y funcionamiento, kits pie Emi-TECH, medios de elevación, soportes, etc... Se incluye puesta en marcha.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los paramentos están acabados.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emisor. Fijación de los soportes en el paramento. Colocación del aparato y accesorios.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aparato quedará nivelado en ambas direcciones, en la posición prevista y fijado solidariamente a sus elementos de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ICM010b: EMISOR MURAL MARCA S&amp;P, MODELO EMI-TECH-4</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Emisor mural marca S&amp;P, modelo EMI-TECH-4 o equivalente con fluido de alta inercia térmica, digital programable, estructura de aluminio inyectado, termostato electrónico, distintos modos de programación o configuración: modo confort  temperatura programable de 10 ºC – 30ºC, modo económico temperatura programable de 5ºC – 19ºC, modo antihielo temperatura programable de 5ºC-10ºC, modo ausencia prolongada, configuración temporizada, configuración bloqueo de teclado, configuración contador de consumo, configuración detección ventanas abiertas, pantalla LCD, sensor de temperatura electrónico de alta precisión, protector térmico de bulbo, programación diaria y semanal, cable clavija, IP 20, Clase I, nº de elementos 8, potencia 1200 W, peso 17 Kg, dimensiones 740x95x580, color blanco RAL 9010. Totalmente instalado, incluyendo todos los elementos necesarios para su correcta instalación y funcionamiento, kits pie Emi-TECH, medios de elevación, soportes, etc... Se incluye puesta en marcha.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del emisor. Fijación de los soportes en el paramento. Colocación del aparato y accesorios.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los paramentos están acabados.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emisor. Fijación de los soportes en el paramento. Colocación del aparato y accesorios.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aparato quedará nivelado en ambas direcciones, en la posición prevista y fijado solidariamente a sus elementos de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ICI011: CALDERA ELÉCTRICA, DOMÉSTICA, PARA CALEFACCIÓN Y A.C.S.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Caldera de pie mixta eléctrica, para A.C.S., potencia de 10 kW, modelo CML 10 de Baxi o equivalente, constituida por cuerpo de caldera, envolvente, vaso de expansión, bomba, termostato y todos aquellos componentes necesarios para su funcionamiento incorporados en su interior; incluso accesorios de fijación, con regulación de la temperatura del circuito mediante termostato de ambiente electrónico con pantalla digital, con múltiples posibilidades de programación. Totalmente montada, conexionada y probada.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 y acondicionada.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Coordinará al instalador de la caldera con los instaladores de otras instalaciones que puedan afectar a su instalación y al montaje final del equipo.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mediante plantilla. Colocación y fijación de la caldera y sus componentes. Replanteo, fijación y conexión a la red de los elementos de regulación y control. Nivelación de los elementos. Conexionado de los elementos a la red.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caldera quedará fijada sólidamente en bancada o paramento y con el espacio suficiente a su alrededor para permitir las labores de limpieza y mantenimiento.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todos los elementos frente a golpes, materiales agresivos, humedades y suciedad.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ICS005: PUNTO DE LLENADO.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Punto de llenado de red de distribución de agua, para sistema de calefacción, formado por 2 m de tubo de polipropileno copolímero random (PP-R), serie 2,5, de 20 mm de diámetro exterior y 3,4 mm de espesor, colocado superficialmente, con aislamiento mediante espuma elastomérica, válvulas de corte, filtro retenedor de residuos, contador de agua y válvula de retención.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Colocación del aislamiento.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76"/>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76"/>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ICS012e: TUBERÍA DE DISTRIBUCIÓN DE AGUA, PARA A.C.S.. 20MM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se soldará en ningún caso a los elementos de fijación, debiendo colocarse entre ambos un anillo elástico.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atravesará chimeneas ni conductos.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de distribución de A.C.S. formada por tubo de polipropileno copolímero random (PP-R), de color verde con bandas de color azul y rojo, serie 3,2, de 20 mm de diámetro exterior y 2,8 mm de espesor, clase 1/8 bar, clase 2-5/6 bar y clase 4/10 bar, colocado superficialmente en el interior del edificio, con aislamiento mediante espuma elastomérica de 32 mm de espesor.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de tuberías, accesorios y piezas especiales. Colocación del aislamiento.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tuberías, accesorios y piezas especiales. Colocación del aislamiento.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77"/>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77"/>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ICS012f: TUBERÍA DE DISTRIBUCIÓN DE AGUA, PARA A.C.S.. 25MM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se soldará en ningún caso a los elementos de fijación, debiendo colocarse entre ambos un anillo elástico.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atravesará chimeneas ni conductos.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de distribución de A.C.S. formada por tubo de polipropileno copolímero random (PP-R), de color verde con bandas de color azul y rojo, serie 3,2, de 25 mm de diámetro exterior y 3,5 mm de espesor, clase 1/8 bar, clase 2-5/6 bar y clase 4/10 bar, colocado superficialmente en el interior del edificio, con aislamiento mediante espuma elastomérica de 33,5 mm de espesor.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de tuberías, accesorios y piezas especiales. Colocación del aislamiento.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tuberías, accesorios y piezas especiales. Colocación del aislamiento.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78"/>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78"/>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ICS012g: TUBERÍA DE DISTRIBUCIÓN DE AGUA, PARA A.C.S.. 32MM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se soldará en ningún caso a los elementos de fijación, debiendo colocarse entre ambos un anillo elástico.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atravesará chimeneas ni conductos.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de distribución de A.C.S. formada por tubo de polipropileno copolímero random (PP-R), de color verde con bandas de color azul y rojo, serie 3,2, de 32 mm de diámetro exterior y 4,4 mm de espesor, clase 1/8 bar, clase 2-5/6 bar y clase 4/10 bar, colocado superficialmente en el interior del edificio, con aislamiento mediante espuma elastomérica de 35 mm de espesor.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de tuberías, accesorios y piezas especiales. Colocación del aislamiento.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tuberías, accesorios y piezas especiales. Colocación del aislamiento.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79"/>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79"/>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ICS012h: TUBERÍA DE DISTRIBUCIÓN DE AGUA, PARA A.C.S.. 40MM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se soldará en ningún caso a los elementos de fijación, debiendo colocarse entre ambos un anillo elástico.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atravesará chimeneas ni conductos.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de distribución de A.C.S. formada por tubo de polipropileno copolímero random (PP-R), de color verde con bandas de color azul y rojo, serie 3,2, de 40 mm de diámetro exterior y 5,5 mm de espesor, clase 1/8 bar, clase 2-5/6 bar y clase 4/10 bar, colocado superficialmente en el interior del edificio, con aislamiento mediante espuma elastomérica de 36,6 mm de espesor. Incluso material auxiliar para montaje y sujeción a la obra, accesorios y piezas especiales.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tuberías, accesorios y piezas especiales. Colocación del aislamiento.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0"/>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0"/>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ICS013: TUBERÍA DE DISTRIBUCIÓN DE AGUA. 28 MM CALORIFUGADA</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En caso de utilizar instalaciones mixtas de cobre y acero galvanizado, el acero se colocará aguas arriba y se colocará entre ambos un manguito antielectrolítico.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se soldará en ningún caso a los elementos de fijación, debiendo colocarse entre ambos un anillo elástico.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atravesará chimeneas ni conductos.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de distribución de mezcla de agua y anticongelante para circuito primario de sistemas solares térmicos formada por tubo de cobre rígido con pared de 1 mm de espesor y 26/28 mm de diámetro, colocado superficialmente, con aislamiento mediante coquilla de lana de vidrio de 40,0 mm de espesor y conductividad térmica igual a 0,04 W/(m·K) a 10 °C, protegida con emulsión asfáltica recubierta con chapa de aluminio. Incluso material auxiliar para montaje y sujeción a la obra o estructura de los captadores, accesorios y piezas especiales.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tuberías, accesorios y piezas especiales. Colocación del aislamiento. Aplicación del revestimiento superficial del aislamiento.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ICS013b: TUBERÍA DE DISTRIBUCIÓN DE AGUA. 35MM CALORIFUGADA</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En caso de utilizar instalaciones mixtas de cobre y acero galvanizado, el acero se colocará aguas arriba y se colocará entre ambos un manguito antielectrolítico.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se soldará en ningún caso a los elementos de fijación, debiendo colocarse entre ambos un anillo elástico.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atravesará chimeneas ni conductos.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de distribución de mezcla de agua y anticongelante para circuito primario de sistemas solares térmicos formada por tubo de cobre rígido con pared de 1 mm de espesor y 33/35 mm de diámetro, colocado superficialmente, con aislamiento mediante coquilla de lana de vidrio de 40,0 mm de espesor y conductividad térmica igual a 0,04 W/(m·K) a 10 °C, protegida con emulsión asfáltica recubierta con chapa de aluminio. Incluso material auxiliar para montaje y sujeción a la obra o estructura de los captadores,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tuberías, accesorios y piezas especiales. Colocación del aislamiento. Aplicación del revestimiento superficial del aislamiento.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ICS013c: TUBERÍA DE DISTRIBUCIÓN DE AGUA. 35 MM INTERIOR</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En caso de utilizar instalaciones mixtas de cobre y acero galvanizado, el acero se colocará aguas arriba y se colocará entre ambos un manguito antielectrolítico.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se soldará en ningún caso a los elementos de fijación, debiendo colocarse entre ambos un anillo elástico.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 tubería no atravesará chimeneas ni conductos.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de distribución de mezcla de agua y anticongelante para circuito primario de sistemas solares térmicos formada por tubo de cobre rígido con pared de 1 mm de espesor y 33/35 mm de diámetro, colocado superficialmente en el interior del edificio, con aislamiento mediante coquilla de espuma elastomérica, de 36 mm de diámetro interior y 30,0 mm de espesor con conductividad térmica igual a 0,034 W/(m·K) a 10 °C .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tuberías, accesorios y piezas especiales. Colocación del aislamiento.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ICS015: PUNTO DE VACIADO.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Punto de vaciado de red de distribución de agua, para sistema de A.C.S., formado por 2 m de tubo de polipropileno copolímero random (PP-R), serie 2,5, de 32 mm de diámetro exterior y 5,4 mm de espesor, colocado superficialmente y válvula de corte.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1"/>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1"/>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ICS015b: PUNTO DE VACIADO.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Punto de vaciado de red de distribución de agua, para sistema de calefacción, formado por 3 m de tubo de policloruro de vinilo clorado (PVC-C), de 40 mm de diámetro exterior, PN=16 bar y 3 mm de espesor, colocado superficialmente y válvula de corte.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2"/>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2"/>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ICS017: BOMBA DE CIRCULACIÓN "GRUNDFOS".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Bomba circuladora doble, electrónica, modelo 98333840 MAGNA3 D 32-40 F "GRUNDFOS", índice de eficiencia energética EEI 0,19, peso 15,6 kg, conexiones DN 32 mm, presión máxima 6/10 bar, de 220 mm de longitud, control y comunicación externa con entradas digitales, salidas de relé y entrada analógica, control desde smartphone o tablet mediante la App Grundfos GO Remote para IOS (iPhone e iPad) y Android, comunicación con sistema de gestión de edificios BMS con módulos CIM conectables a redes con protocolo de comunicación GENIbus, LonWorks, Profibus DP, Modbus RTU, BACnet, MS/TP y GSM/GPRS, panel de control del modo de funcionamiento con selección entre modo AUTOADAPT de ajuste continuo del rendimiento de la bomba según la necesidad de la instalación, función FLOWLIMIT de limitación de caudal, modo FLOWADAPT como combinación de los dos anteriores, modo de velocidad constante, modo de presión constante y modo de presión proporcional, curvas de trabajo mínima y máxima, modo de temperatura constante en sistemas con A.C.S., modo automático de trabajo nocturno, función de alternancia entre bombas, apta para temperaturas desde -10 hasta 110°C, con dos motores con alimentación monofásica, protección IPX4D y aislamiento clase F, con contrabridas con conexiones DN 32 mm x DN 32 mm, 96569183, con enchufe de alimentación eléctrica, tipo Alpha, 98284561. Incluso puente de manómetros formado por manómetro, válvulas de esfera y tubería de cobre; elementos de montaje; caja de conexiones eléctricas con condensador y accesorios necesarios para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de la bomba de circulación. Conexión a la red de distribución.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ICS045: VASO DE EXPANSIÓN PARA CIRCUITO DE A.C.S.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Vaso de expansión para A.C.S. de acero vitrificado, capacidad 12 l, presión máxima 10 bar. Incluso manómetro y elementos de montaje y conexión necesarios para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Conexión a la red de distribución.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ICS045b: VASO DE EXPANSIÓN PARA CIRCUITO DE A.C.S.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Vaso de expansión para A.C.S. de acero vitrificado, capacidad 12 l, presión máxima 10 bar. Incluso manómetro y elementos de montaje y conexión necesarios para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Conexión a la red de distribución.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ICS060: ACUMULADOR PARA A.C.S.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Acumulador de acero vitrificado, de suelo, modelo uniSTOR VIH 1500 "VAILLANT", 1500 l, altura 1850 mm, diámetro 1360 mm, aislamiento de espuma rígida de poliuretano inyectado en molde, libre de CFC, de 80 mm de espesor, boca lateral DN 400 y protección catódica, con forro acolchado, para uso interior. Incluso válvulas de corte, elementos de montaje y accesorios necesarios para su correcto funcionamiento.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ICS070: INTERCAMBIADOR DE PLACAS.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Intercambiador de placas de acero inoxidable AISI 316, potencia 23 kW, presión máxima de trabajo 6 bar y temperatura máxima de 100°C. Incluso válvulas de corte, manómetros, termómetros, elementos de montaje y accesorios necesarios para su correcto funcionamiento.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ICS070b: INTERCAMBIADOR DE PLACAS.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Intercambiador de placas de acero inoxidable AISI 316, potencia 10 kW, presión máxima de trabajo 6 bar y temperatura máxima de 100°C. Incluso válvulas de corte, manómetros, termómetros, elementos de montaje y accesorios necesarios para su correcto funcionamiento.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ICS085: CONTADOR CALORÍFICO.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Contador de energía para calefacción, de chorro simple, diámetro nominal 1/2", para caudal nominal 1,5 m³/h, de lectura directa, formado por un contador volumétrico, un módulo electrónico para lectura de datos, extraíble, para medición de temperaturas del contador de energía y configuración de la cantidad de pulsos con batería interna de 3 V y dos sondas de temperatura, una para la ida y otra para el retorno, con T portasonda de temperatura, de 1/2" de diámetro.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conexión a la red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ICB010: CAPTADOR SOLAR TÉRMICO PARA INSTALACIÓN COLECTIVA, SOBRE CUBIERTA PLANA DE 8 CAPTADORES</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instalarán manguitos electrolíticos entre metales de distinto potencial.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Captador solar térmico formado por batería de 8 módulos, compuesto cada uno de ellos de un captador solar térmico plano, Modelo Ecotop VHM N de Ferroli o equivalente, colocados sobre estructura soporte para cubierta plana. Incluso accesorios de montaje y fijación, conjunto de conexiones hidráulicas entre captadores solares térmicos, líquido de relleno para captador solar térmico, válvula de seguridad, purgador, válvulas de corte y demás accesorios. Totalmente montado, conexionado y probado.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del conjunto. Colocación de la estructura soporte. Colocación y fijación de los paneles sobre la estructura soporte. Conexionado con la red de conducción de agua. Llenado del circuito.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 y exenta de cualquier tipo de material sobrante de trabajos efectuados con anterioridad.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conjunto. Colocación de la estructura soporte. Colocación y fijación de los paneles sobre la estructura soporte. Conexionado con la red de conducción de agua. Llenado del circuito.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Todos los componentes de la instalación quedarán limpios de cualquier resto de suciedad y debidamente señalizados.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 Se mantendrán taponados los captadores solares hasta su puesta en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ICB010b: CAPTADOR SOLAR TÉRMICO PARA INSTALACIÓN COLECTIVA, SOBRE CUBIERTA PLANA DE 9 CAPTADORES</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instalarán manguitos electrolíticos entre metales de distinto potencial.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Captador solar térmico formado por batería de 9 módulos, compuesto cada uno de ellos de un captador solar térmico plano, Modelo Ecotop VHM N de Ferroli o equivalente, colocados sobre estructura soporte para cubierta plana. Incluso accesorios de montaje y fijación, conjunto de conexiones hidráulicas entre captadores solares térmicos, líquido de relleno para captador solar térmico, válvula de seguridad, purgador, válvulas de corte y demás accesorios. Totalmente montado, conexionado y probado.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del conjunto. Colocación de la estructura soporte. Colocación y fijación de los paneles sobre la estructura soporte. Conexionado con la red de conducción de agua. Llenado del circuito.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 y exenta de cualquier tipo de material sobrante de trabajos efectuados con anterioridad.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conjunto. Colocación de la estructura soporte. Colocación y fijación de los paneles sobre la estructura soporte. Conexionado con la red de conducción de agua. Llenado del circuito.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Todos los componentes de la instalación quedarán limpios de cualquier resto de suciedad y debidamente señalizados.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 Se mantendrán taponados los captadores solares hasta su puesta en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ICX010: CONTROL CENTRALIZADO DE LA INSTALACIÓN DE CLIMATIZACIÓN,CARRIER, MODELO 40VCC617FQEE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Sistema de control centralizado para sistema VRF marca CARRIER, modelo 40VCC617FQEE o equivalente, pantalla táctil TFT DE 7”, visualización temperatura interior, reloj y día, visualización general de las estadísticas de estado de las UI, encendido/apagado, modo automático ventilador, ajuste de la temperatura, velocidad del ventilador, control central, </w:t>
      </w:r>
      <w:r>
        <w:rPr>
          <w:rFonts w:ascii="Verdana" w:hAnsi="Verdana" w:cs="Verdana"/>
          <w:sz w:val="16"/>
        </w:rPr>
        <w:lastRenderedPageBreak/>
        <w:t>programación diaria, semanal, etc…, modo de control ECO, control de HRV, comunicación con la alarma de incendios (conexión incluida).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5 ud. adaptador de protocolo 40VCCR17FQEE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los elementos. Conexionado con la red eléctrica.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circuitos y elementos quedarán convenientemente identificados.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ICX025: CONTROL CENTRALIZADO PARA SISTEMA SOLAR TÉRMICO.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Control centralizado para sistema solar térmico, modelo CS10 "BAXI", para 13 tipologías de instalación posibles (instalaciones tipo), con control de la temperatura del captador solar, del acumulador de A.C.S. y del acumulador de inercia, control del generador auxiliar de apoyo (caldera o bomba de calor), función antilegionela, función de protección contra sobretemperatura, 3 salidas de relé y 4 entradas para sondas de temperatura. Totalmente montado, conexionado y probado.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los elementos. Conexionado con la red eléctrica.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circuitos y elementos quedarán convenientemente identificados.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ICR015: CONDUCTO CIRCULAR DE PARED SIMPLE HELICOIDAL DE ACERO GALVANIZADO, DE 125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circular de pared simple helicoidal de acero galvanizado, de 125 mm de diámetro y 0,6 mm de espesor, suministrado en tramos de 3 ó 5 m, para instalaciones de ventilación y climatización. Incluso accesorios de montaje y elementos de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del recorrido de los conductos. Marcado y posterior anclaje de los soportes de los conductos. Montaje y fijación de conductos.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12237. Ventilación de edificios. Conductos. Resistencia y fugas de conductos circulares de chapa metálica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ICR015b: CONDUCTO CIRCULAR DE PARED SIMPLE HELICOIDAL DE ACERO GALVANIZADO, DE 100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circular de pared simple helicoidal de acero galvanizado, de 100 mm de diámetro y 0,6 mm de espesor, suministrado en tramos de 3 ó 5 m, para instalaciones de ventilación y climatización. Incluso accesorios de montaje y elementos de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12237. Ventilación de edificios. Conductos. Resistencia y fugas de conductos circulares de chapa metálica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ICR015c: CONDUCTO CIRCULAR DE PARED SIMPLE HELICOIDAL DE ACERO GALVANIZADO, DE 150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circular de pared simple helicoidal de acero galvanizado, de 150 mm de diámetro y 0,5 mm de espesor, suministrado en tramos de 3 ó 5 m, para instalaciones de ventilación y climatización. Incluso accesorios de montaje y elementos de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12237. Ventilación de edificios. Conductos. Resistencia y fugas de conductos circulares de chapa metálica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ICR015d: CONDUCTO CIRCULAR DE PARED SIMPLE HELICOIDAL DE ACERO GALVANIZADO, DE 160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circular de pared simple helicoidal de acero galvanizado, de 175 mm de diámetro y 0,5 mm de espesor, suministrado en tramos de 3 ó 5 m, para instalaciones de ventilación y climatización. Incluso accesorios de montaje y elementos de fijación. Incluye parte proporcional de Medios Auxiliares para su correcta instalación. 1</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12237. Ventilación de edificios. Conductos. Resistencia y fugas de conductos circulares de chapa metálica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ICR015e: CONDUCTO CIRCULAR DE PARED SIMPLE HELICOIDAL DE ACERO GALVANIZADO, DE 175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circular de pared simple helicoidal de acero galvanizado, de 175 mm de diámetro y 0,6 mm de espesor, suministrado en tramos de 3 ó 5 m, para instalaciones de ventilación y climatización. Incluso accesorios de montaje y elementos de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12237. Ventilación de edificios. Conductos. Resistencia y fugas de conductos circulares de chapa metálica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ICR015f: CONDUCTO CIRCULAR DE PARED SIMPLE HELICOIDAL DE ACERO GALVANIZADO, DE 225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circular de pared simple helicoidal de acero galvanizado, de 225 mm de diámetro y 0,6 mm de espesor, suministrado en tramos de 3 ó 5 m, para instalaciones de ventilación y climatización. Incluso accesorios de montaje y elementos de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12237. Ventilación de edificios. Conductos. Resistencia y fugas de conductos circulares de chapa metálica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ICR015g: CONDUCTO CIRCULAR DE PARED SIMPLE HELICOIDAL DE ACERO GALVANIZADO, DE 250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circular de pared simple helicoidal de acero galvanizado, de 250 mm de diámetro y 0,6 mm de espesor, suministrado en tramos de 3 ó 5 m, para instalaciones de ventilación y climatización. Incluso accesorios de montaje y elementos de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12237. Ventilación de edificios. Conductos. Resistencia y fugas de conductos circulares de chapa metálica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ICR015h: CONDUCTO CIRCULAR DE PARED SIMPLE HELICOIDAL DE ACERO GALVANIZADO, DE 275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circular de pared simple helicoidal de acero galvanizado, de 280 mm de diámetro y 0,6 mm de espesor, suministrado en tramos de 3 ó 5 m, para instalaciones de ventilación y climatización. Incluso accesorios de montaje y elementos de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12237. Ventilación de edificios. Conductos. Resistencia y fugas de conductos circulares de chapa metálica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ICR015i: CONDUCTO CIRCULAR DE PARED SIMPLE HELICOIDAL DE ACERO GALVANIZADO, DE 300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circular de pared simple helicoidal de acero galvanizado, de 300 mm de diámetro y 0,6 mm de espesor, con refuerzos, suministrado en tramos de 3 ó 5 m, para instalaciones de ventilación y climatización. Incluso accesorios de montaje y elementos de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12237. Ventilación de edificios. Conductos. Resistencia y fugas de conductos circulares de chapa metálica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ICR018: CONDUCTO RECTANGULAR DE PARED DOBLE DE ACERO GALVANIZADO</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oblongo de pared simple helicoidal de acero galvanizado, de 360x80 mm y 0,6 mm de espesor, suministrado en tramos de 3 m, para instalaciones de ventilación y climatización. Incluso accesorios de montaje y elementos de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ICR020: CONDUCTO DE CHAPA GALVANIZADA.</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Red de conductos de distribución de aire para climatización, constituida por conductos de chapa galvanizada de 0,6 mm de espesor y juntas transversales con brida tipo Metu y sellada con masilla resistente a altas temperaturas. Incluso embocaduras, derivaciones, accesorios de montaje, elementos de fijación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proyectada, según documentación gráfica de Proyecto, calculada como producto del perímetro por la longitud del tramo, medida entre los ejes de los elementos o de los puntos a conectar, sin descontar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UNE-EN 1507. Ventilación de edificios. Conductos de aire de chapa metálica de sección rectangular. Requisitos de resistencia y estanquidad</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ICR021: CONDUCTO DE LANA MINERAL.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rectangular para la distribución de aire climatizado formado por panel rígido de alta densidad de lana de vidrio Climaver Neto "ISOVER", según UNE-EN 14303, de 25 mm de espesor, revestido por un complejo triplex aluminio visto + malla de fibra de vidrio + kraft por el exterior y un tejido de vidrio acústico de alta resistencia mecánica (tejido NETO) por el interior, resistencia térmica 0,78 m²K/W, conductividad térmica 0,032 W/(mK). Incluso codos, derivaciones, sellado de uniones con cola Climaver, embocaduras, soportes metálicos galvanizados, elementos de fijación, sellado de tramos con cinta Climaver Neto de aluminio, accesorios de montaje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del recorrido de los conductos. Marcado y posterior anclaje de los soportes de los conductos. Montaje y fijación de conductos. Sellado de las uniones. Comprobación de su correcto funcionamiento. Limpieza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proyectada, según documentación gráfica de Proyecto, calculada como producto del perímetro exterior por la longitud del tramo, medida entre los ejes de los elementos o de los puntos a conectar, sin descontar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Sellado de las uniones. Comprobación de su correcto funcionamiento. Limpieza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y embocaduras quedarán estancos y exentos de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ICR040: DIFUSOR ROTACIONAL DE LAMA MÓVIL MARCA KOOLAIR, MODELO DFR0 2460 PDL-A-RE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Difusor rotacional de lama móvil marca KOOLAIR, modelo DFR0 2460 PDL-A-RE o equivalente, plenum de conexión lateral aislado interiormente para placa cuadrada, con compuerta de regulación accesible desde falso techo, terminación a elegir por la propiedad. Totalmente instalado, incluyendo todos los elementos necesarios para su correcta instalación y </w:t>
      </w:r>
      <w:r>
        <w:rPr>
          <w:rFonts w:ascii="Verdana" w:hAnsi="Verdana" w:cs="Verdana"/>
          <w:sz w:val="16"/>
        </w:rPr>
        <w:lastRenderedPageBreak/>
        <w:t>funcionamiento, medios de elevación, soportes, aislamiento según normativa de aplicación, etc... Se incluye puesta en marcha.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del plenum mediante soportes de suspensión. Fijación del difusor al plenum.</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ICR040b: DIFUSOR LINEAL CON BASTIDOR EXTERIOR ESTRECHO MARCA KOOLAIR, MODELO S-72 PFL-A-RL-1500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Difusor lineal con bastidor exterior estrecho marca KOOLAIR, modelo S-72 PFL-A-RL-1500 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equivalente, plenum fijo de conexión lateral aislado interiormente, paso 21, bastidor de 18, 2 vías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con compuerta de regulación accesible desde el local, instalados con una falsa línea continua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terminación a elegir por la propiedad. Totalmente instalado, incluyendo todos los elementos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necesarios para su correcta instalación y funcionamiento, medios de elevación, soportes,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aislamiento según normativa de aplicación,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Montaje del plenum mediante soportes de suspensión. Fijación del difusor 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plenum.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del plenum mediante soportes de suspensión. Fijación del difusor al plenum.</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ICR040c: COMPUERTA DE REGULACIÓN MARCA KOOLAIR, MODELO AOBD-C3-M- 300X300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Compuerta de regulación marca KOOLAIR, modelo AOBD-C3-M- 300X300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del plenum mediante soportes de suspensión. Fijación del difusor al plenum.</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ICR040d: COMPUERTA DE REGULACIÓN MARCA KOOLAIR, MODELO AOBD-C3-M- 350X350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Compuerta de regulación marca KOOLAIR, modelo AOBD-C3-M- 350X350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del plenum mediante soportes de suspensión. Fijación del difusor al plenum.</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ICR050: REJILLA DE RETORNO MARCA KOOLAIR, MODELO 20-45-H-400X300-MM-O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Rejilla de retorno marca KOOLAIR, modelo 20-45-H-400x300-MM-O o equivalente, con compuerta de regulación, terminación a elegir por la propiedad.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y fijación de la rejilla.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ICR065: COMPUERTA DE REGULACIÓN MARCA KOOLAIR, MODELO AOBD-C3-M- 200X200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Compuerta de regulación marca KOOLAIR, modelo AOBD-C3-M- 200X200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de la compuerta. Conexión al conducto.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ICR065b: COMPUERTA DE REGULACIÓN MARCA KOOLAIR, MODELO AOBD-C3-M- 250X200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Compuerta de regulación marca KOOLAIR, modelo AOBD-C3-M- 250X200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Fijación de la compuerta. Conexión al conducto.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de la compuerta. Conexión al conducto.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ICR065c: COMPUERTA DE REGULACIÓN MARCA KOOLAIR, MODELO AOBD-C3-M- 250X250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Compuerta de regulación marca KOOLAIR, modelo AOBD-C3-M- 250X250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de la compuerta. Conexión al conducto.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IV.01: RECUPERADOR DE CALOR AIRE-AIRE MARCA S&amp;P, MODELO CADT-HE-D 45 PRO-REG</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Recuperador de calor aire-aire marca S&amp;P, modelo CADT-HE-D 45 PRO-REG o equivalente, caudal de aire nominal 4500 m³/h a 450 Pa, dimensiones 2100x1120x1580 mm, peso 597 kg, potencia eléctrica máxima absorbida 4,43 KW, alimentación trifásica a 400 V, eficiencia de recuperación calorífica en condiciones exteriores -5°C, humedad relativa 80%, rendimiento 88,4%, con intercambiador de placas tipo counterflow de alta eficiencia certificado por EUROVENT, montados en cajas de acero galvanizado plastificado de color blanco, de doble pared con aislamiento interior termoacústico ininflamable (A1/M0) de lana mineral de 47mm de espesor, bocas de entrada y salida configurables, temperatura mínima de aire exterior -10 °C, filtro de aportación F7 + F9, filtro de extracción M5, motores EC de alimentación trifásica, con protección electrónica integrada, IP54, Clase B, incluye contro de funcionamiento integral, integrado en la unidad y cableado a todos los componentes, permite el control manual o automático de los ventiladores con visualización de los caudales de impulsión y extracción, control remoto, interruptor de seguridad. Totalmente instalado, incluyendo todos los elementos necesarios para su correcta instalación y funcionamiento, medios de elevación, silent-block, tubería de evacuación de condensados con sifón, instalado sobre bancada. Se incluye puesta en marcha.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Tejado antilluvia TTP-HE 45, viseras de protección, filtro AFR-HE-500/45 F9 (unicamente para el bloque 3), conducto con malla de protección para aspiración y extracción.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Tejado antilluvia TTP-HE 45, viseras de protección, filtro AFR-HE-500/45 F9 (unicamente para el bloque 3), conducto con malla de protección para aspiración y extracción.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Conexionado con la red eléctrica. Conexionado con la red de conducción de agua. Conexionado de los conductos.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Tejado antilluvia TTP-HE 45, viseras de protección, filtro AFR-HE-500/45 F9 (unicamente para el bloque 3), conducto con malla de protección para aspiración y extracción.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Tejado antilluvia TTP-HE 45, viseras de protección, filtro AFR-HE-500/45 F9 (unicamente para el bloque 3), conducto con malla de protección para aspiración y extracción.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y fijación. Conexionado con la red eléctrica. Conexionado con la red de conducción de agua.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IV.11: REJILLA DE IMPULSIÓN MARCA KOOLAIR, MODELO 20-SH-200X100-0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Rejilla de impulsión marca KOOLAIR, modelo 20-SH-200X100-0 o equivalente, con compuerta de regulación, terminación a elegir por la propiedad. Totalmente instalado, incluyendo todos los elementos necesarios para su correcta instalación y funcionamiento, medios de elevación, soportes, etc... Se incluye puesta en marcha..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y fijación de la rejilla.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IV.12: REJILLA DE RETORNO MARCA KOOLAIR, MODELO 20-45-H-400X300-MM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Rejilla de retorno marca KOOLAIR, modelo 20-45-H-400x300-MM-O o equivalente, con compuerta de regulación, terminación a elegir por la propiedad.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y fijación de la rejilla.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IV.13: REJILLA DE RETORNO MARCA KOOLAIR, MODELO 20-45-H-300X200-MM-O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Rejilla de retorno marca KOOLAIR, modelo 20-45-H-300x200-MM-O o equivalente, con compuerta de regulación, terminación a elegir por la propiedad.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y fijación de la rejilla en el cerramiento. Conexión al conducto.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IV.14: REJILLA DE RETORNO MARCA KOOLAIR, MODELO 20-45-H-200X100-MM-O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Rejilla de retorno marca KOOLAIR, modelo 20-45-H-200x100-MM-O o equivalente, con compuerta de regulación, terminación a elegir por la propiedad.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y fijación de la rejilla en el cerramiento. Conexión al conducto.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IV.G.05: REJILLA DE RETORNO MARCA KOOLAIR, MODELO 20-45-H-400X200-MM-O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Rejilla de retorno marca KOOLAIR, modelo 20-45-H-400x200-MM-O o equivalente, con compuerta de regulación, terminación a elegir por la propiedad.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Montaje y fijación de la rejilla.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16.4.21: CORTINA DE AIRE SERIE AMBIENT, RM125-15-D-Y-B-2-S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Cortina de aire para colocación en falso techo, con caja y reja metálica color aluminio, modelo COR-F-1000 FT "S&amp;P", de 1087x390x204 mm, caudal de aire 1665 m³/h, ventilador tangencial de alto rendimiento con motor para alimentación monofásica a 230 V, de dos velocidades, control remoto para selección de velocidad. Totalmente montada, conexionada y puesta en marcha por la empresa instaladora para la comprobación de su correcto funcionamiento.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IC.05: UNIDAD INTERIOR PARA SISTEMA VRF MARCA CARRIER, MODELO 40VD007S-7S-QEE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40VD007S-7S-QEE o equivalente, capacidad nominal de refrigeración 2,2 Kw, capacidad nominal de calefacción 2,5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con las redes de conducción de agua, eléctrica y de recogida de condensados.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IC.07: UNIDAD INTERIOR PARA SISTEMA VRF MARCA CARRIER, MODELO 40VD009S-7S-QEE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40VD009S-7S-QEE o equivalente, capacidad nominal de refrigeración 2,8 Kw, capacidad nominal de calefacción 3,2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control,  medios de elevación, soportes, silent-block, tubería de condensados aislada, sifón aislado, etc... Se incluye puesta en marcha. Se incluye mando de control por cable estándar 40VCW217FQEE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con las redes de conducción de agua, eléctrica y de recogida de condensados.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IC.08: UNIDAD INTERIOR PARA SISTEMA VRF MARCA CARRIER, MODELO 40VD012S-7S-QEE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40VD012S-7S-QEE o equivalente, capacidad nominal de refrigeración 3,6 Kw, capacidad nominal de calefacción 4 Kw, dimensiones 700X700X248, peso 27 Kg, nivel de presión estática máxima 200 Pa, flujo de aire máximo 570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con las redes de conducción de agua, eléctrica y de recogida de condensados.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IC.09: UNIDAD INTERIOR PARA SISTEMA VRF MARCA CARRIER, MODELO 40VD016S-7S-QEE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40VD016S-7S-QEE o equivalente, capacidad nominal de refrigeración 4,5 Kw, capacidad nominal de calefacción 5 Kw, dimensiones 700X700X248, peso 27 Kg, nivel de presión estática máxima 200 Pa, flujo de aire máximo 700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con las redes de conducción de agua, eléctrica y de recogida de condensados.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ICN010: LÍNEA FRIGORÍFICA  REALIZADA MEDIANTE TUBO DE COBRE RÍGIDO SIN SOLDADURA, DE 1-1/8"</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1-1/8" de diámetro y 1 mm de espesor con coquilla de espuma elastomérica, de 20 mm de espesor para tramo interior y 25 mm para tramo exterior, a base de caucho sintético flexible, de estructura celular cerrada, incluyendo soportación, codos, canaleta con tapa para línea frigorífica para exterior y todos los elementos necesarios para su correcta instalación. Totalmente instalado y probado, incluyendo todos los elementos necesarios para su correcta instalación y funcionamiento, medios de elevación, soportes, codos, etc...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No presentará fugas.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ICN010b: LÍNEA FRIGORÍFICA  REALIZADA MEDIANTE TUBO DE COBRE RÍGIDO SIN SOLDADURA, DE 7/8"</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7/8" de diámetro y 1 mm de espesor con coquilla de espuma elastomérica, de 15 mm de espesor para tramo interior y 20mm para tramo exterior, a base de caucho sintético flexible, de estructura celular cerrada, incluyendo soportación, codos, canaleta con tapa para línea frigorífica para exterior y todos los elementos necesarios para su correcta instalación. Totalmente instalado y probado, incluyendo todos los elementos necesarios para su correcta instalación y funcionamiento, medios de elevación, soportes, codos, etc...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No presentará fugas.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ICN010c: LÍNEA FRIGORÍFICA  REALIZADA MEDIANTE TUBO DE COBRE RÍGIDO SIN SOLDADURA, DE 3/4"</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3/4" de diámetro y 1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No presentará fugas.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ICN010d: LÍNEA FRIGORÍFICA  REALIZADA MEDIANTE TUBO DE COBRE RÍGIDO SIN SOLDADURA, DE 5/8"</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5/8" de diámetro y 1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No presentará fugas.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ICN010e: LÍNEA FRIGORÍFICA  REALIZADA MEDIANTE TUBO DE COBRE RÍGIDO SIN SOLDADURA, DE 1/2"</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1/2" de diámetro y 0,8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No presentará fugas.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ICN010f: LÍNEA FRIGORÍFICA  REALIZADA MEDIANTE TUBO DE COBRE RÍGIDO SIN SOLDADURA, DE 3/8"</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3/8" de diámetro y 0,8 mm de espesor con coquilla de espuma elastomérica, de 10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No presentará fugas.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ICN010g: LÍNEA FRIGORÍFICA  REALIZADA MEDIANTE TUBO DE COBRE RÍGIDO SIN SOLDADURA, DE 1/4"</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Línea frigorífica realizada mediante tubo de cobre rígido sin soldadura, de 1/4" de diámetro y 0,8 mm de espesor con coquilla de espuma elastomérica, de 10 mm de espesor para tramo interior, a base de caucho sintético flexible, de </w:t>
      </w:r>
      <w:r>
        <w:rPr>
          <w:rFonts w:ascii="Verdana" w:hAnsi="Verdana" w:cs="Verdana"/>
          <w:sz w:val="16"/>
        </w:rPr>
        <w:lastRenderedPageBreak/>
        <w:t>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No presentará fugas.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ICN011: JUNTAS PARA CONEXIONADO MODELO 40VJ012M7-HQEE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Juntas para conexionado de unidades interiores y exteriores bomba de calor marca CARRIER, modelo 40VJ012M7-HQEE o equivalente, para potencia del sistema hasta 33,5 Kw. Totalmente instalado, incluyendo todos los elementos necesarios para su correcta instalación y funcionamiento, medios de elevación, soportes, aislamiento según normativa de aplicación,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ICN020: EQUIPO DE AIRE ACONDICIONADO CON UNIDAD INTERIOR DE PARED, SISTEMA AIRE-AIRE SPLIT 1X1.</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Equipo de aire acondicionado, sistema aire-aire split 1x1, para gas R-32, bomba de calor, gama semi-industrial (PAC), alimentación monofásica (230V/50Hz), modelo HyperInverter SRK100VHSX-W "MITSUBISHI HEAVY INDUSTRIES", potencia frigorífica nominal 10 kW (temperatura de bulbo seco en el interior 27°C, temperatura de bulbo húmedo en el interior 19°C, temperatura de bulbo seco en el exterior 35°C, temperatura de bulbo húmedo en el exterior 24°C), potencia calorífica nominal 11,2 kW (temperatura de bulbo seco en el interior 20°C, temperatura de bulbo húmedo en el exterior 6°C), SEER 6,5 (clase A++), SCOP 4 (clase A+), EER 3,65 (clase A), COP 3,69 (clase A), formado por una unidad interior de pared SRK100ZR-W, de 339x1197x262 mm, peso 16,5 kg, nivel sonoro (velocidad ultra baja) 27 dBA, caudal de aire (velocidad ultra alta) 1470 m³/h, con filtro alergénico, filtro desodorizante fotocatalítico, detector de presencia, capacidad de movimiento vertical y horizontal de los álabes, y control por cable con pantalla táctil LCD, modelo Eco Touch RC-EX3A, y una unidad exterior FDC100VSX-W, de 1300x970x370 mm, peso 97 kg, nivel sonoro 53 dBA y caudal de aire 6000 m³/h, con control de condensación, kit de interface, modelo SC-BIKN-E, pasarela de comunicación mediante protocolo Modbus, para control bidireccional de la unidad interior de aire acondicionado mediante sistema domótico, modelo MH-RC-MBS-1. Incluso elementos antivibratorios y soportes de pared para apoyo de la unidad exterior.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las unidades. Colocación y fijación de la unidad interior. Colocación y fijación de la unidad exterior. Conexión a las líneas frigoríficas. Conexión a la red eléctrica. Colocación y fijación del tubo entre la unidad interior y el control remoto por cable. Tendido de cables entre la unidad interior y el control remoto por cable. Conexionado de cables entre la unidad interior y el control remoto por cable. Conexionado del equipo al circuito de control externo.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ICN020c: EQUIPO DE AIRE ACONDICIONADO, SISTEMA AIRE-AIRE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Equipo de aire acondicionado, sistema aire-aire split 1x1, para gas R-32, bomba de calor, alimentación monofásica (230V/50Hz), modelo QHP009E8S "CARRIER" o equivalente, potencia frigorífica nominal 2,65 kW (temperatura de bulbo seco del aire interior 27°C, temperatura de bulbo húmedo del aire interior 19°C, temperatura de bulbo seco del aire exterior 35°C, temperatura de bulbo húmedo del aire exterior 24°C), consumo nominal: 0,51 kW, EER 5.18, clase A+++), potencia calorífica nominal 4.2 kW (temperatura de bulbo seco del aire interior 20°C, temperatura de bulbo seco del aire exterior 7°C, temperatura de bulbo húmedo del aire exterior 6°C),, dimensiones 800x333x554 mm, peso 36.5 kg, diámetro de conexión de la tubería de gas 3/8", diámetro de conexión de la tubería de líquido 1/4", longitud máxima de tubería 15 m, diferencia máxima de altura entre la unidad exterior y la unidad interior 12 m. Incluso elementos antivibratorios y </w:t>
      </w:r>
      <w:r>
        <w:rPr>
          <w:rFonts w:ascii="Verdana" w:hAnsi="Verdana" w:cs="Verdana"/>
          <w:sz w:val="16"/>
        </w:rPr>
        <w:lastRenderedPageBreak/>
        <w:t>soportes de pared para apoyo de la unidad exterior. Totalmente instalado. Se incluye puesta en marcha.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bomba de condensados con depósito.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control KJR-120X.</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bomba de condensados con depósito.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control KJR-120X.</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bomba de condensados con depósito.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control KJR-120X.</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las unidades. Colocación y fijación de la unidad interior. Colocación y fijación de la unidad exterior.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ICN120: UNIDAD INTERIOR PARA SISTEMA VRF MARCA CARRIER, MODELO 40VD096H-7S-QEE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40VD096H-7S-QEE o equivalente, capacidad nominal de refrigeración 28 Kw, capacidad nominal de calefacción 31 Kw, dimensiones 1330x895x500, peso 103 Kg, nivel de presión estática máxima 250 Pa, flujo de aire máximo 5200 m3/h, bomba de drenaje estándar con elevación máxima de 1.200mm, revestimiento de tubería de sellado de alta calidad hecho con material EPS que retiene el calor, conexiones 12,7mm – 22,22mm.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ICN120b: UNIDAD INTERIOR PARA SISTEMA VRF MARCA CARRIER, MODELO 40VD054S-7S-QEE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40VD054S-7S-QEE o equivalente, capacidad nominal de refrigeración 16 Kw, capacidad nominal de calefacción 18 Kw, dimensiones 1500X700X248, peso 51,3 Kg, nivel de presión estática máxima 180 Pa, flujo de aire máximo 2350 m3/h, bomba de drenaje estándar con elevación máxima de 1.200mm, revestimiento de tubería de sellado de alta calidad hecho con material EPS que retiene el calor, conexiones 9.52mm – 15.88mm.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ICN120c: UNIDAD INTERIOR TIPO SPLIT DE PARED PARA SISTEMA MULTI MARCA CARRIER, MODELO 42QHG007D8S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tipo Split de pared para sistema multi marca CARRIER, modelo 42QHG007D8S o equivalente, capacidad nominal de refrigeración 2,05 Kw, capacidad nominal de calefacción 2,05 Kw, dimensiones 726X210X291, peso 8 Kg, flujo de aire máximo 460 m3/h, conexiones 6,35mm – 9,52mm.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KJR-120X, bomba de condensados con depósito,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KJR-120X, bomba de condensados con depósito,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ICN120d: UNIDAD INTERIOR TIPO SPLIT DE PARED PARA SISTEMA MULTI MARCA CARRIER, MODELO 42QHG012D8S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tipo Split de pared para sistema multi marca CARRIER, modelo 42QHG012D8S o equivalente, capacidad nominal de refrigeración 3,65 Kw, capacidad nominal de calefacción 3,9 Kw, dimensiones 835X208X2985, peso 8,7 Kg, flujo de aire máximo 530 m3/h, conexiones 6,35mm – 9,52mm.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KJR-120X, bomba de condensados con depósito,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KJR-120X, bomba de condensados con depósito,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ICN150: UNIDAD EXTERIOR MULTI INVERTER MARCA CARRIER, MODELO 38QUS018D8S2-2</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exterior Multi Inverter marca CARRIER, modelo 38QUS018D8S2-2 o equivalente, capacidad nominal de refrigeración 5,28 KW, capacidad nominal de calefacción 5,57 Kw, SEER 6,7. SCOP 4,0, clase energética A++ / A+, tipo refrigerante R32, dimensiones 800X333X554, peso 35,5 Kg, caudal de aire 2.200 m3/h. Totalmente instalado, incluyendo todos los elementos necesarios para su correcta instalación y funcionamiento, medios de elevación, carga de gas refrigerante adicional, silent-block, instalado sobre bancada.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IBW315: UNIDAD INTERIOR PARA SISTEMA VRF MARCA CARRIER, MODELO 40VD024S-7S-QEE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40VD024S-7S-QEE o equivalente, capacidad nominal de refrigeración 7.1 Kw, capacidad nominal de calefacción 8 Kw, dimensiones 1100X700X248, peso 36.8 Kg, nivel de presión estática máxima 200 Pa, flujo de aire máximo 1275 m3/h, bomba de drenaje estándar con elevación máxima de 1.200mm, revestimiento de tubería de sellado de alta calidad hecho con material EPS que retiene el calor, conexiones 9.52mm – 15.88mm.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Colocación y fijación del tubo entre la unidad interior y el control remoto por cable. Tendido de cables entre la unidad interior y el control remoto por cable. Conexionado de cables entre la unidad interior y el control remoto por cable.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IBP010: UNIDAD EXTERIOR PARA SISTEMA VRF MARCA CARRIER, MODELO 38VT022173HQEE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exterior para sistema VRF marca CARRIER, modelo 38VT022173HQEE o equivalente, capacidad nominal de refrigeración 61,5 KW, consumo de energía nominal en refrigeración 18,30 Kw, EER 2,83, capacidad nominal de calefacción 61,5 Kw, consumo de energía nominal en calefacción 16.62 Kw, COP 2,42, carga de refrigerante 10 Kg, tipo refrigerante R410A, dimensiones 1410X750X1690, peso 370 Kg, caudal de aire 18.000 m3/h. Totalmente instalado, incluyendo todos los elementos necesarios para su correcta instalación y funcionamiento, medios de elevación, carga de gas refrigerante adicional, silent-block, instalado sobre bancada.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los elementos antivibratorios de suelo,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IBP010b: UNIDAD EXTERIOR PARA SISTEMA VRF MARCA CARRIER, MODELO 38VT024173HQEE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exterior para sistema VRF marca CARRIER, modelo 38VT024173HQEE o equivalente, capacidad nominal de refrigeración 68 KW, consumo de energía nominal en refrigeración 21.93 Kw, EER 2,48, capacidad nominal de calefacción 68 Kw, consumo de energía nominal en calefacción 19.42 Kw, COP 2,17, carga de refrigerante 10 Kg, tipo refrigerante R410A, dimensiones 1410X750X1690, peso 370 Kg, caudal de aire 18.000 m3/h. Totalmente instalado, incluyendo todos los elementos necesarios para su correcta instalación y funcionamiento, medios de elevación, carga de gas refrigerante adicional, silent-block, instalado sobre bancada.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los elementos antivibratorios de suelo,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IBP010c: UNIDAD EXTERIOR PARA SISTEMA VRF MARCA CARRIER, MODELO 38VT020173HQEE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exterior para sistema VRF marca CARRIER, modelo 38VT020173HQEE o equivalente, capacidad nominal de refrigeración 56 KW, consumo de energía nominal en refrigeración 16.61 Kw, EER 2,65, capacidad nominal de calefacción 56 Kw, consumo de energía nominal en calefacción 14.65 Kw, COP 2,44, carga de refrigerante 10 Kg, tipo refrigerante R410A, dimensiones 1410X750X1690, peso 370 Kg, caudal de aire 17.000 m3/h. Totalmente instalado, incluyendo todos los elementos necesarios para su correcta instalación y funcionamiento, medios de elevación, carga de gas refrigerante adicional, silent-block, instalado sobre bancada.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los elementos antivibratorios de suelo,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IBP010d: UNIDAD EXTERIOR PARA SISTEMA VRF MARCA CARRIER, MODELO 38VT018173HQEE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exterior para sistema VRF marca CARRIER, modelo 38VT018173HQEE o equivalente, capacidad nominal de refrigeración 50.4 KW, consumo de energía nominal en refrigeración 15.7 Kw, EER 2,72, capacidad nominal de calefacción 50.4 Kw, consumo de energía nominal en calefacción 13.19 Kw, COP 2,58, carga de refrigerante 10 Kg, tipo refrigerante R410A, dimensiones 1410X750X1690, peso 3287 Kg, caudal de aire 17.000 m3/h. Totalmente instalado, incluyendo todos los elementos necesarios para su correcta instalación y funcionamiento, medios de elevación, carga de gas refrigerante adicional, silent-block, instalado sobre bancada.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los elementos antivibratorios de suelo, la canalización ni el cableado eléctrico de alimentación.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IBP110: UNIDAD INTERIOR PARA SISTEMA VRF MARCA CARRIER, MODELO 40VD072H-7S-QEE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40VD072H-7S-QEE o equivalente, capacidad nominal de refrigeración 22,4 Kw, capacidad nominal de calefacción 25 Kw, dimensiones 1330x895x500, peso 103 Kg, nivel de presión estática máxima 250 Pa, flujo de aire máximo 4200 m3/h, bomba de drenaje estándar con elevación máxima de 1.200mm, revestimiento de tubería de sellado de alta calidad hecho con material EPS que retiene el calor, conexiones 12,7mm – 22,22mm.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IBP110b: UNIDAD INTERIOR PARA SISTEMA VRF MARCA CARRIER, MODELO 40VD016S-7S-QEE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40VD016S-7S-QEE o equivalente, capacidad nominal de refrigeración 4.5 Kw, capacidad nominal de calefacción 5.0 Kw, dimensiones 700x700X248, peso 28.5 Kg, nivel de presión estática máxima 200 Pa, flujo de aire máximo 700 m3/h, bomba de drenaje estándar con elevación máxima de 1.200mm, revestimiento de tubería de sellado de alta calidad hecho con material EPS que retiene el calor, conexiones 6.35mm – 12.70mm.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IBP110c: UNIDAD INTERIOR PARA SISTEMA VRF MARCA CARRIER, MODELO 40VD038S-7S-QEE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40VD038S-7S-QEE o equivalente, capacidad nominal de refrigeración 11.2 Kw, capacidad nominal de calefacción 13.0 Kw, dimensiones 1500x700X248, peso 48.3 Kg, nivel de presión estática máxima 180 Pa, flujo de aire máximo 2000 m3/h, bomba de drenaje estándar con elevación máxima de 1.200mm, revestimiento de tubería de sellado de alta calidad hecho con material EPS que retiene el calor, conexiones 6.35mm – 12.70mm.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IBP140: UNIDAD INTERIOR PARA SISTEMA VRF MARCA CARRIER, MODELO 40VK005S-7S-QEE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Unidad interior para sistema VRF marca CARRIER, modelo 40VK005S-7S-QEE o equivalente, capacidad nominal de refrigeración 1.5 Kw, capacidad nominal de calefacción 1.8 Kw, dimensiones 855X208X280, peso 9.9 Kg, flujo de aire máximo 500 m3/h, bomba de drenaje estándar con elevación máxima de 1.200mm, revestimiento de tubería de sellado de alta calidad hecho con material EPS que retiene el calor, conexiones 9.52mm – 15.88mm. Totalmente instalado, incluyendo todos los elementos necesarios para su correcta instalación y funcionamiento, medios de elevación, soportes, silent-block, tubería de condensados aislada, sifón aislado,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IBP510: JUNTAS PARA CONEXIONADO MODELO 40VJ018M7-HQEE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Juntas para conexionado de unidades interiores y exteriores bomba de calor marca CARRIER, modelo 40VJ018M7-HQEE o equivalente, para potencia del sistema entre 33,5 Kw hasta 50,6 Kw. Totalmente instalado, incluyendo todos los elementos necesarios para su correcta instalación y funcionamiento, medios de elevación, soportes, aislamiento según normativa de aplicación,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IBP510b: JUNTAS PARA CONEXIONADO MODELO 40VJ026M7-HQEE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Juntas para conexionado de unidades interiores y exteriores bomba de calor marca CARRIER, modelo 40VJ026M7-HQEE o equivalente, para potencia del sistema entre 50,6 Kw hasta 73 Kw. Totalmente instalado, incluyendo todos los elementos necesarios para su correcta instalación y funcionamiento, medios de elevación, soportes, aislamiento según normativa de aplicación,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IE.1.28: RED DE TOMA DE TIERRA PARA ESTRUCTURA.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Red de toma de tierra para estructura de hormigón del edificio compuesta por 122 m de cable conductor de cobre desnudo recocido de 35 mm² de sección para la línea principal de toma de tierra del edificio, enterrado a una profundidad mínima de 80 cm, 78 m de cable conductor de cobre desnudo recocido de 35 mm² de sección para la línea de enlace de toma de tierra de los pilares de hormigón a conectar y 15 picas para red de toma de tierra formada por pieza de acero cobreado con baño electrolítico de 15 mm de diámetro y 2 m de longitud, enterrada a una profundidad mínima de 80 cm. Incluso, grapas abarcón, soldaduras aluminotérmicas, registro de comprobación y puente de prueba. Totalmente montada, conexionada y probada.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ITC-BT-18 y GUÍA-BT-18. Instalaciones de puesta a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ITC-BT-26 y GUÍA-BT-26. Instalaciones interiores en viviendas. Prescripciones generales de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Conexionado del electrodo y la línea de enlace. Montaje del punto de puesta a tierra. Trazado de la línea principal de tierra. Sujeción. Trazado de derivaciones de tierra. Conexionado de las derivaciones. Conexión a masa de la red.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contactos estarán debidamente protegidos para garantizar una continua y correcta conexión.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medida de la resistencia de puesta a tierra.</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GUÍA-BT-ANEXO 4. Verificación de las instalaciones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todos los elementos frente a golpes, materiales agresivos, humedades y suciedad.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IE.1.7: RED DE EQUIPOTENCIALIDAD EN CUARTO HÚMEDO.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Red de equipotencialidad en cuarto húmedo.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ITC-BT-27 y GUÍA-BT-27. Instalaciones interiores en viviendas. Locales que contienen una bañera o ducha.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Conexionado del electrodo y la línea de enlace. Montaje del punto de puesta a tierra. Trazado de la línea principal de tierra. Sujeción. Trazado de derivaciones de tierra. Conexionado de las derivaciones. Conexión a masa de la red.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contactos estarán debidamente protegidos para garantizar una continua y correcta conexión.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todos los elementos frente a golpes, materiales agresivos, humedades y suciedad.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IEP021: TOMA DE TIERRA CON PICA.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Toma de tierra compuesta por pica de acero cobreado de 2 m de longitud, hincada en el terreno, conectada a puente para comprobación, dentro de una arqueta de registro de polipropileno de 30x30 cm. Incluso grapa abarcón para la conexión del electrodo con la línea de enlace y aditivos para disminuir la resistividad del terreno.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ITC-BT-18 y GUÍA-BT-18. Instalaciones de puesta a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Hincado de la pica. Colocación de la arqueta de registro. Conexión del electrodo con la línea de enlace. Conexión a la red de tierra.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contactos estarán debidamente protegidos para garantizar una continua y correcta conexión.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medida de la resistencia de puesta a tierra.</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GUÍA-BT-ANEXO 4. Verificación de las instalaciones eléctricas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protegerán todos los elementos frente a golpes, materiales agresivos, humedades y suciedad.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excavación ni el relleno del trasdós.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IEP025: CONDUCTOR DE TIERRA.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Conductor de tierra formado por cable rígido desnudo de cobre trenzado, de 35 mm² de sección. Incluso uniones realizadas con soldadura aluminotérmica, grapas y bornes de unión. Totalmente montado, conexionado y probado.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ITC-BT-18 y GUÍA-BT-18. Instalaciones de puesta a tierra.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del recorrido. Tendido del conductor de tierra. Conexionado del conductor de tierra mediante bornes de unión.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8.05.7: CANALIZACIÓN. CORRUGADO 25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25 mm de diámetro nominal, resistencia a la compresión 320 N, con grado de protección IP547. Instalación empotrada en elemento de construcción de obra de fábrica.Totalmente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IE.1.24: CANALIZACIÓN. CORRUGADO 20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20 mm de diámetro nominal, resistencia a la compresión 320 N, con grado de protección IP547.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IE.1.26: CANALIZACIÓN. RIGIDO 20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rígido de policarbonato, exento de halógenos, enchufable, curvable en caliente, de color gris, de 20 mm de diámetro nominal, resistencia a la compresión 1250 N, con grado de protección IP547. Incluso abrazaderas de sujeción de material exento de halógenos y piezas especiales. Totalmente instalado.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IEO010: CANALIZACIÓN.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curvable, suministrado en rollo, de polietileno de doble pared (interior lisa y exterior corrugada), de color naranja, de 50 mm de diámetro nominal, resistencia a la compresión 450 N, colocado sobre lecho de arena de 5 cm de espesor, debidamente compactada y nivelada con pisón vibrante de guiado manual, relleno lateral compactando hasta los riñones y posterior relleno con la misma arena hasta 10 cm por encima de la generatriz superior de la tubería. Instalación enterrada. Incluso cinta de señalización. Incluso parte proporcional de medios auxiliares para su correcta ejecución.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Ejecución del lecho de arena para asiento del tubo. Colocación del tubo. Colocación de la cinta de señalización. Ejecución del relleno envolvente de arena.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los equipos y la maquinaria necesarios para el desplazamiento y la disposición en obra de los elementos, pero no incluye la excavación ni el relleno principal.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IEO010b: CANALIZACIÓN. RIGIDO 50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rígido de policarbonato, exento de halógenos, enchufable, curvable en caliente, de color gris, de 50 mm de diámetro nominal, resistencia a la compresión 1250 N, con grado de protección IP547. Instalación fija en superficie.Totalmente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IEO010c: CANALIZACIÓN.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IEO010d: CANALIZACIÓN. 100X25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bandeja perforada de acero galvanizado, de 100x25 mm. Instalación fija en superficie. Incluso accesorios.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la bandeja.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IEO010e: CANALIZACIÓN.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IEO010f: CANALIZACIÓN. 50X95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canal protectora de acero, de 50x95 mm. Instalación fija en superficie. Incluso accesorios.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la canal protectora.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IEO010g: CANALIZACIÓN.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25 mm de diámetro nominal, resistencia a la compresión 320 N, con grado de protección IP547.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IEO010h: CANALIZACIÓN ENTERRADA.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curvable, suministrado en rollo, de polietileno de doble pared (interior lisa y exterior corrugada), de color naranja, de 40 mm de diámetro nominal, resistencia a la compresión 450 N, colocado sobre lecho de arena de 5 cm de espesor, debidamente compactada y nivelada con pisón vibrante de guiado manual, relleno lateral compactando hasta los riñones y posterior relleno con la misma arena hasta 10 cm por encima de la generatriz superior de la tubería. Instalación enterrada. Incluso cinta de señalización.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Ejecución del lecho de arena para asiento del tubo. Colocación del tubo. Colocación de la cinta de señalización. Ejecución del relleno envolvente de arena.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los equipos y la maquinaria necesarios para el desplazamiento y la disposición en obra de los elementos, pero no incluye la excavación ni el relleno principal.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IEO010i: CANALIZACIÓN. CORRUGADO 50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50 mm de diámetro nominal, resistencia a la compresión 320 N, con grado de protección IP547.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IEO035: CAJA DE PREINSTALACION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Caja de conexiones y derivación con tapa, para preinsalacion de sistema antipánico, empotrada, de 110x150x74 mm. Incluye: Replanteo. Colocación y fijación.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IE.1.11: CABLE ELÉCTRICO DE 0,6/1 KV DE TENSIÓN NOMINAL. 3G1.5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3G1,5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IE.1.12: CABLE ELÉCTRICO DE 0,6/1 KV DE TENSIÓN NOMINAL. 3G2.5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3G2,5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IE.1.19: CABLE ELÉCTRICO DE 450/750 V DE TENSIÓN NOMINAL. 1.5MM2</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unipolar H07Z1-K (AS), siendo su tensión asignada de 450/750 V, reacción al fuego clase Cca-s1a,d1,a1, con conductor multifilar de cobre clase 5 (-K) de 1,5 mm² de sección, con aislamiento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IE.1.20: CABLE ELÉCTRICO DE 450/750 V DE TENSIÓN NOMINAL. 2.5MM2</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unipolar ES07Z1-K (AS), reacción al fuego clase Cca-s1b,d1,a1, con conductor multifilar de cobre clase 5 (-K) de 2,5 mm² de sección, con aislamiento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IE.4.4: CABLE ELÉCTRICO PARA BAJA TENSIÓN 1X6 MM2</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eléctrico unipolar, P-Sun CPRO "PRYSMIAN" o equivalente, resistente a la intemperie, para instalaciones fotovoltaicas, garantizado por 30 años, tipo ZZ-F, tensión nominal 0,6/1 kV, tensión máxima en corriente continua 1,8 kV, reacción al fuego clase Eca, con conductor de cobre recocido, flexible (clase 5), de 1x6 mm² de sección, aislamiento de elastómero reticulado, de tipo EI6, cubierta de elastómero reticulado, de tipo EM5, aislamiento clase II, de color negro, y con las siguientes características: no propagación de la llama, baja emisión de humos opacos, reducida emisión de gases tóxicos, libre de halógenos, nula emisión de gases corrosivos, resistencia a la absorción de agua, resistencia al frío, resistencia a los rayos ultravioleta, resistencia a los agentes químicos, resistencia a las grasas y aceites, resistencia a los golpes y resistencia a la abrasión.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IEH010: CABLE ELÉCTRICO DE 450/750 V DE TENSIÓN NOMINAL.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unipolar H07Z1-K (AS), reacción al fuego clase Cca-s1a,d1,a1, con conductor multifilar de cobre clase 5 (-K) de 2,5 mm² de sección, con aislamiento de compuesto termoplástico a base de poliolefina libre de halógenos con baja emisión de humos y gases corrosivos (Z1). Incluso accesorios y elementos de sujeción.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IEH012: CABLE ELÉCTRICO DE 0,6/1 KV DE TENSIÓN NOMINAL. 5G10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5G10 mm² de sección, con aislamiento de polietileno reticulado (R) y cubierta de compuesto termoplástico a base de poliolefina libre de halógenos con baja emisión de humos y gases corrosivos (Z1). Incluso accesorios y elementos de sujeción.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IEH012b: CABLE ELÉCTRICO DE 0,6/1 KV DE TENSIÓN NOMINAL. 5G70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5G70 mm² de sección, con aislamiento de polietileno reticulado (R) y cubierta de compuesto termoplástico a base de poliolefina libre de halógenos con baja emisión de humos y gases corrosivos (Z1). Incluso accesorios y elementos de sujeción.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IEH012c: CABLE ELÉCTRICO DE 0,6/1 KV DE TENSIÓN NOMINAL. 5G95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5G95 mm² de sección, con aislamiento de polietileno reticulado (R) y cubierta de compuesto termoplástico a base de poliolefina libre de halógenos con baja emisión de humos y gases corrosivos (Z1). Incluso accesorios y elementos de sujeción.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IEH012d: CABLE ELÉCTRICO DE 0,6/1 KV DE TENSIÓN NOMINAL. AS+ 6MM2</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unipolar SZ1-K (AS+), siendo su tensión asignada de 0,6/1 kV, reacción al fuego clase Cca-s1b,d1,a1, con conductor de cobre clase 5 (-K) de 6 mm² de sección, con aislamiento de compuesto termoestable especial ignífugo y cubierta de compuesto termoplástico a base de poliolefina con baja emisión de humos y gases corrosivos (Z1) de color naranja. Incluso accesorios y elementos de sujeción.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IEH012e: CABLE ELÉCTRICO DE 0,6/1 KV DE TENSIÓN NOMINAL. AS+ 70 MM2</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unipolar SZ1-K (AS+), siendo su tensión asignada de 0,6/1 kV, reacción al fuego clase Cca-s1b,d1,a1, con conductor de cobre clase 5 (-K) de 70 mm² de sección, con aislamiento de compuesto termoestable especial ignífugo y cubierta de compuesto termoplástico a base de poliolefina con baja emisión de humos y gases corrosivos (Z1) de color naranja. Incluso accesorios y elementos de sujeción.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IEH012f: CABLE ELÉCTRICO DE 0,6/1 KV DE TENSIÓN NOMINAL. AS+ 2.5MM2</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unipolar SZ1-K (AS+), siendo su tensión asignada de 0,6/1 kV, reacción al fuego clase Cca-s1b,d1,a1, con conductor de cobre clase 5 (-K) de 2,5 mm² de sección, con aislamiento de compuesto termoestable especial ignífugo y cubierta de compuesto termoplástico a base de poliolefina con baja emisión de humos y gases corrosivos (Z1) de color naranja. Incluso accesorios, cajas de derivación y elementos de sujeción.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IEH012g: CABLE ELÉCTRICO DE 0,6/1 KV DE TENSIÓN NOMINAL. 3G6</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3G6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IEH012h: CABLE ELÉCTRICO DE 0,6/1 KV DE TENSIÓN NOMINAL. 5G6</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5G6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IEH012i: CABLE ELÉCTRICO DE 0,6/1 KV DE TENSIÓN NOMINAL. 5G16</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5G16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IEH012j: CABLE ELÉCTRICO DE 0,6/1 KV DE TENSIÓN NOMINAL. 5G25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5G25 mm² de sección, con aislamiento de polietileno reticulado (R) y cubierta de compuesto termoplástico a base de poliolefina libre de halógenos con baja emisión de humos y gases corrosivos (Z1). Incluso accesorios, cajas de derivación y elementos de sujeción.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IEH040: CABLE ELÉCTRICO PARA TRANSMISIÓN DE DATOS Y AUDIO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eléctrico para transmisión de datos, señales analógicas y digitales en plantas industriales e instrumentos de medida y control en zonas con ruidos eléctricos, Datax "PRYSMIAN" o equivalente, tipo LiYCY, tensión nominal 250 V, con conductor de cobre recocido, flexible (clase 5), de 2x0,75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IEH040b: CABLE ELÉCTRICO PARA TRANSMISIÓN DE DATOS Y AUDIO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eléctrico para transmisión de datos, blindado, señales analógicas y digitales en plantas industriales e instrumentos de medida y control en zonas con ruidos eléctricos, Datax "PRYSMIAN", tipo LiYCY, o equivalente, tensión nominal 250 V, con conductor de cobre recocido, flexible (clase 5), de 3x0,75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IE.1.1: CUADRO GENERAL BAJA TENSIÓN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Cuadro general de reparto CGMP IP40,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Analizador de redes PM3255 o equivalente.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 SUBCUADRO BAJA TENSIÓN RTIC</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Subcuadro de baja tensión RTIC, construído en armario metálico tipo Schneider Electric o equivalente, protección IP437 dimensionado con un 20%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w:t>
      </w:r>
      <w:r>
        <w:rPr>
          <w:rFonts w:ascii="Verdana" w:hAnsi="Verdana" w:cs="Verdana"/>
          <w:sz w:val="16"/>
        </w:rPr>
        <w:lastRenderedPageBreak/>
        <w:t>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IE.1.2b: SUBCUADRO BAJA TENSIÓN CLIMA Y ACS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Subcuadro de baja tensión clima y ACS,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IE.1.2bb: SUBCUADRO BAJA TENSIÓN MODS 1 - 3</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Subcuadro de baja tensión Modulos 1-3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IE.1.2bbb: SUBCUADRO BAJA TENSIÓN BISTURI IP40 PPLENA 10KA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Subcuadro de baja tensión aislamiento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Incluido transformador de aislamiento TEDISEL - ETKHO de 1KVA o equivalente,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IE.1.2bbc: SUBCUADRO BAJA TENSIÓN SAI</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Subcuadro de baja tensión SUBC SAI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IE.1.2bbd: SUBCUADRO BAJA TENSIÓN MODS 4 - 5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Subcuadro de baja tensión Modulos 1-3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IE.1.2bbdb: SUBCUADRO BAJA TENSIÓN GRUPO MODS 4 - 5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Subcuadro de baja tensión grupo modulos 4 - 5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IE.1.2bbdbb: SUBCUADRO BAJA TENSIÓN GRUPO MODS 1 - 3</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Subcuadro de baja tensión grupo modulos  1 - 3 construído en armario metálico tipo Schneider Electric Prisma Plus o equivalente, protección IP437 dimensionado con un 25% de ampliación de circuitos con puerta metálica, cerraduras con llave, tapas y accesorios de montaje, aparallaje tipo Schneider Electric, ABB, Siemens o equivalente, definido en esquema unifilar adecuado para obtener una selectividad total para cada una de las salidas, embarrados aislados, bornas, señalización, terminales, rótulos de identificación en baquelita, canaletas, cableado y conexionado. Las reservas serán equipadas.Incluso transporte, descarga y ubicación del mismo en su posición definitiva. Conexión en obra del cableado de control dejado por parte del instalador del sistema de gestión para recogida de señales según sus especificaciones y medios auxiliares de fijación o sustentación. Medida la unidad completamente instalada y conectada.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IEC010: TUBO PROTECCION LINEA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Canalizacion metálica en tubo de acero galvanizado en caliente, de 3 metros de longitud, de 2" de diametro interior, lacado en color a elegir por la dirección facultativa, colocado para la bajante hasta la arqueta electrica de las lineas de alumbrado </w:t>
      </w:r>
      <w:r>
        <w:rPr>
          <w:rFonts w:ascii="Verdana" w:hAnsi="Verdana" w:cs="Verdana"/>
          <w:sz w:val="16"/>
        </w:rPr>
        <w:lastRenderedPageBreak/>
        <w:t>exterior. Incluso piezas especiales para conseguir la estanqueidad adecuada. Incluye parte proporcional de medios auxiliares para su correcta ejecución.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situación de los conductos y anclajes de la caja. Fijación. Colocación de tubos y piezas especiales.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IE.1.10: DERIVACIÓN INDIVIDUAL.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Derivación individual trifásica fija en superficie, formada por cables unipolares con conductores de cobre, RZ1-K (AS) Cca-s1b,d1,a1 2(4x240) mm², siendo su tensión asignada de 0,6/1 kV, en canal protectora de acero, de 100x300 mm. Incluso accesorios y elementos de sujeción. Totalmente montada, conexionada y probada.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ITC-BT-15 y GUÍA-BT-15. Instalaciones de enlace. Derivaciones individuales.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keepNext/>
        <w:spacing w:after="120" w:line="240" w:lineRule="auto"/>
        <w:rPr>
          <w:rFonts w:ascii="Verdana" w:hAnsi="Verdana" w:cs="Verdana"/>
          <w:sz w:val="16"/>
        </w:rPr>
      </w:pPr>
      <w:r>
        <w:rPr>
          <w:rFonts w:ascii="Verdana" w:hAnsi="Verdana" w:cs="Verdana"/>
          <w:sz w:val="16"/>
        </w:rPr>
        <w:t>Instalación y colocación de las canales protectoras: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20460-5-52. Instalaciones eléctricas en edificios. Parte 5: Selección e instalación de materiales eléctricos. Capítulo 52: Canalizaciones.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ITC-BT-19 y GUÍA-BT-19. Instalaciones interiores o receptoras. Prescripciones generales..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ITC-BT-20 y GUÍA-BT-20. Instalaciones interiores o receptoras. Sistemas de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ITC-BT-21 y GUÍA-BT-21. Instalaciones interiores o receptoras. Tubos y canales protectoras.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de la línea. Colocación y fijación de la canal protectora. Tendido de cables.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registros serán accesibles desde zonas comunitarias.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IEQ020: BATERÍA DE CONDENSADORES.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Batería automática de condensadores, para 83 kVAr de potencia reactiva, de 4 escalones con una relación de potencia entre condensadores de 1:1:1:1, para alimentación trifásica a 400 V de tensión y 50 Hz de frecuencia, STD4-100-440 "CIRCUTOR"o equivalente, compuesta por armario metálico con grado de protección IP21, condensadores; regulador de energía reactiva con pantalla de cristal líquido Computer M; contactores con bloque de preinserción y resistencia de descarga rápida; y fusibles de alto poder de corte. Incluso accesorios necesarios para su correcta instalación. Totalmente montada, conexionada y puesta en marcha por la empresa instaladora para la comprobación de su correcto funcionamiento.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y fijación. Conexionado y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protegida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IEA010: SISTEMA DE ALIMENTACIÓN ININTERRUMPIDA (SAI).</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Sistema de alimentación ininterrumpida On-Line, de 7,5 kVA de potencia, para alimentación trifásica, modelo SLC-7,5-CUBE3+ de Salicru o equivalente.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y fijación. Conexionado y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IEA010b: SISTEMA DE ALIMENTACIÓN ININTERRUMPIDA (SAI). 40 KVA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Sistema de alimentación ininterrumpida On-Line, de 40 kVA de potencia, para alimentación trifásica, modelo SLC-40-CUBE3+ de Salicru o equivalente. Tensión de entrada y salida trifásica a 400 V.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y fijación. Conexionado y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IEA010c: SISTEMA DE ALIMENTACIÓN ININTERRUMPIDA (SAI). 7.5 KVA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Sistema de alimentación ininterrumpida On-Line, de 7,5 kVA de potencia, para alimentación monifásica, modelo SLC-7,5-CUBE3+ de Salicru o equivalente. Tensión de entrada y salida monofásica.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y fijación. Conexionado y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IER010: GRUPO ELECTRÓGENO.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Grupo electrógeno insonorizado de funcionamiento automático, gama emergencia, con motor diesel, modelo TAD 531 GE Volvo y alternador Mecc Alte trifásico de 230/400 V de tensión y 50 Hz de frecuencia a 1500 r.p.m., con cuadro eléctrico con conmutación (V2), modelo IV-110 "INMESOL", de 100 kVA de potencia de funcionamiento principal (PRP) y 110 kVA de potencia de funcionamiento de tiempo limitado (LTP), de 2950x1100x1760 mm, formado por un conjunto de motor y alternador sobre bastidor de acero de alta resistencia con cabina de acero insonorizada con lana de roca ignífuga, revestido con una capa de fosfato de zinc y acabado con pintura de poliéster, depósito de combustible de 220 litros de capacidad, motor refrigerado por agua con ventilador mecánico, resistencia para precalentamiento del combustible, silenciador, alternador de carga de batería con toma de tierra, batería de arranque con protección de bornes, conector para pica de toma tierra (no incluida en este precio), protecciones de seguridad en partes calientes, móviles y con electricidad, cuadro eléctrico de protección, distribución, control y conmutación para arranque automático, compuesto por una central digital modelo DSE 6120 MKII, llave de contacto, pulsador de parada de emergencia, instrumentos de medida, cargador de batería, protecciones magnetotérmicas, fusibles, y contactores con enclavamiento mecánico y eléctrico, y cable eléctrico de conexión de 6 m de longitud, protección diferencial, desconectador de batería. Incluso transporte, accesorios necesarios para su correcta instalación. Totalmente montado, conexionado y puesto en marcha por la empresa instaladora para la comprobación de su correcto funcionamiento.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fijación y nivelación. Conexionado y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perfectamente nivelado y protegido del posible acceso de personal no autorizado.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IE.4.1: MÓDULO SOLAR FOTOVOLTAICO.</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colocar en serie módulos con distintos rendimientos.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Módulo solar fotovoltaico de células de silicio monocristalino, modelo Tiger Neo N-type JKLM595N-78HL4 o equivalente, 595 Wp de potencia máxima, 45,29 V de tensión a máxima potencia (Vmp, Imp de 13,14 A, eficiencia de 21,29%, incluso parte proporcional de soporte de hormigón autolastrado Solarbloc o equivalente y elementos de fijación.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Colocación y fijación.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estructura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IE.4.2: INVERSOR FOTOVOLTAICO.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Inversor trifásico SUN2000-36KTL-M3 De Huawei o equivalente, trifásico, con potencia de salida de 36 kW, incluso elementos de fijación. Incluso medidor de potencia del fabricante con transformadores de intensidad apropiados cableados hasta el cuadro general. Totalmente instalado, probado, configurado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fijación y nivelación.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IE.4.3: ARMARIO DE PROTECCIONES.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Armario monobloc de poliéster reforzado con fibra de vidrio, de 400x600x230 mm, color gris RAL 7035, con grados de protección IP66 e IK10. Con aparamenta de protección diferencial, magnetotérmica y contra sobretensiones para instalación fotovoltaica, según esquema de la instalación fotovoltaica. Instalación en superficie.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8.05.5: RACK DE TELECOMUNICACIONES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armario de comunicaciones, con las siguientes caracteristicas y equipos: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ARMARIO DE BASTIDOR DE 42U’s, huella de dimensiones 800x800 mm (ancho x fondo)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del armario montado.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Diseño desmontable para, en caso necesario, facilitar su ubicación.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Facilidad de montaje en batería con herrajes de unión.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Preparado con conexiones a tomas de tierra en toda la estructura, incluidas las puertas.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Pintado exterior e interiormente. Pintura epoxi. Color RAL 7016</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Fabricado en su totalidad en chapa de primera calidad de con espesores mínimos de 1,5 mm y la estructura en chapa de 1,2 mm mínimo de espesor.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Dos montantes 19” delanteros y dos traseros, ambos deslizantes mediante guías y tuercas.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Puerta frontal doble, de cristal laminado de seguridad, con rendijas o microperforadas en los lados para ventilación de los equipos y con cierre de dos puntos con maneta.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Puerta trasera simple, abatible, microperforada y con cierre de bombín con llave (misma llave que la delantera). Facilidad de cambio de sentido de apertura. En caso de que el espacio libre entre la puerta trasera del rack y la pared sea inferior a 90 cm. se deberá montar puerta trasera doble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Conjunto de laterales microperforados, con cierre de bombín con llave (misma llave que la frontal y trasera).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Conjunto de tapas verticales pasacables.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Guíacables laterales verticales para fijación y distribución del cableado, incluyendo anillas de sección transversal circular y orificios frontales para permitir la entrada de cables.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Tapa trasera con entrada de cables, instalable opcionalmente en la parte superior o inferior según vengan los cables del techo o del suelo.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Registrable por el suelo para paso de cables o refrigeración.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Bandeja de ventilación en techo con 4 ventiladores, interruptor y termostato analógico regulable.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Tapeta superior elevable mediante soportes para permitir la salida del aire evacuado por los ventiladores, con espacio libre mínimo de 2 cm entre la tapeta y el techo del armario.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Zócalo inferior de altura 100mm con tapa frontal y posterior desmontable para permitir alojar la coca de los cables en dicho hueco del zócalo.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Capaz de soportar una carga estática mínima de 750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Equipamiento: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-1 Unidad de ventilación (4 o 6 ventiladores) fijada al techo por el interior del rack (no enracable). Deberá disponer de termostato manual, analógico y regulable, fácilmente accesible.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-6 Paneles de parcheo modulares de categoría 6A de hasta 24 conectores (para RJ45 estándar tipo keystone, incluidos).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-9 Pasahilos de cepillo abiertos por arriba.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-1 Bandeja con frontal de 2 U’s y 400 mm de fondo para colocar posibles equipos no enracables.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-3 regletas de corriente horizontales con 8 tomas de corriente tipo shucko cada una, con piloto luminoso y sin interruptor, enracadas en bastidor trasero.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Colocación y fijación del elemento.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IEX130: INTERRUPTOR CREPUSCULAR MODULAR.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Interruptor crepuscular, con célula fotoeléctrica. Totalmente montado, conexionado y probado.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fijación y nivelación.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IE.1.9: ESTACIÓN DE RECARGA DE VEHÍCULOS ELÉCTRICOS.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Estación de recarga de vehículos eléctricos modelo URBAN M11 de Circutor o equivalente para modo de carga 3 compuesta por caja de recarga de vehículo eléctrico, metálica, para alimentación monofásica a 230 V y 50 Hz de frecuencia, de 7,4 kW de potencia, con una toma tipo 2 de 32 A, incluso selector de funcionamiento con relé y llave.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de la estación de recarga de vehículos eléctricos.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IE.1.3: CAJA DE BASES ENCHUFES 4+2RJ</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Caja de montaje empotrado de PVC, modelo Simon Cima 500 o equivalente, acabado grafito de tres módulos con 2 bases grafito y 2 rojas de 16A 230 V F+N+T y un módulo de 2 bases RJ45 cat 6a (del mismo fabricante que el resto del SCE). Mecanismos, embellecedor, marco. Medida la unidad completamente instalada y conectada.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IE.1.3b: CAJA DE BASES ENCHUFES 4+2RJ+MC</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Caja de montaje empotrado de PVC, modelo Simon Cima 500 o equivalente, acabado grafito de cuatro módulos con 2 bases grafito y 2 rojas de 16A 230 V F+N+T, un módulo de 2 bases RJ45 cat 6a (del mismo fabricante que el resto del </w:t>
      </w:r>
      <w:r>
        <w:rPr>
          <w:rFonts w:ascii="Verdana" w:hAnsi="Verdana" w:cs="Verdana"/>
          <w:sz w:val="16"/>
        </w:rPr>
        <w:lastRenderedPageBreak/>
        <w:t>SCE) y un módulo ciego. Mecanismos, embellecedor, marco. Medida la unidad completamente instalada y conectada.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IE.1.3bb: CAJA DE BASES ENCHUFES 2+2RJ+MC</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Caja de montaje empotrado de PVC, modelo Simon Cima 500 o equivalente, acabado grafito de tres módulos con 2 bases rojas de 16A 230 V F+N+T, un módulo de 2 bases RJ45 cat 6a (del mismo fabricante que el resto del SCE) y un módulo ciego. Mecanismos, embellecedor, marco. Medida la unidad completamente instalada y conectada.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IE.1.5: BASE DE TOMA DE CORRIENTE CON CONTACTO DE TIERRA (2P+T)</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Base de toma de corriente con contacto de tierra (2P+T), tipo Schuko, modelo Simón 270 clean schuko o equivalente, color a elegir por la propiedad, intensidad asignada 16 A, tensión asignada 250 V, con caja empotrada, tapa, mecanismo y marco embellecedor para un elemento, empotrada, totalmente instalada y conectada.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caja para mecanismo empotrado.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IE.1.6: BASE DE TOMA DE CORRIENTE ESTANCA, DE SUPERFICIE.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Base de toma de corriente con contacto de tierra (2P+T), estanca, tipo Schuko, con grado de protección IP55, monobloc, gama básica, intensidad asignada 16 A, tensión asignada 250 V, con tapa y caja con tapa, de color gris. Instalación en superficie.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IE.2.3: INTERRUPTOR UNIPOLAR (1P)</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Interruptor unipolar (1P), modelo  Simón 270 Estética Mínima o equivalente, color a elegir por la propiedad, intensidad asignada 10 AX, tensión asignada 250 V, con caja empotrada, tecla simple y marco embellecedor para un elemento, empotrado.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VALORACIÓN ECONÓMICA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IMK900: CANALIZACIÓN DE PROTECCIÓN DE CABLEADO.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protección de cableado, formada por tubo de poliamida flexible, corrugado, libre de halógenos, de 16 mm de diámetro nominal, con IP547. Instalación empotrada.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de la línea. Colocación y fijación de tubos.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IMK930: CABLE BUS DE COMUNICACIONES.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Cable bus,2 pares trenzados, libre de halógenos unitronics lich (tp) 2x2x0,25mm2 referencia l0038402 o equivalente. Incluso accesorios y elementos de sujeción.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Tendido de cables.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8.01.7: ALIMENTACIÓN DE AGUA POTABLE.</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Alimentación de agua potable, de 13 m de longitud, enterrada, formada por tubo de polietileno PE 100, de color negro con bandas de color azul, de 63 mm de diámetro exterior y 5,8 mm de espesor, SDR11, PN=16 atm, colocado sobre lecho de arena de 10 cm de espesor, en el fondo de la zanja previamente excavada, debidamente compactada y nivelada con pisón vibrante de guiado manual, relleno lateral compactando hasta los riñones y posterior relleno con la misma arena hasta 10 cm por encima de la generatriz superior de la tubería; llave de corte de compuerta de alojada en arqueta prefabricada de polipropileno. Incluso accesorios y piezas especiales. Sin incluir la excavación ni el posterior relleno principal de las zanjas.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 xml:space="preserve">Replanteo y trazado. Eliminación de las tierras sueltas del fondo de la excavación. Vertido y compactación del hormigón en formación de solera. Colocación de la arqueta prefabricada. Vertido de la arena en el fondo de la zanja. </w:t>
      </w:r>
      <w:r>
        <w:rPr>
          <w:rFonts w:ascii="Verdana" w:hAnsi="Verdana" w:cs="Verdana"/>
          <w:sz w:val="16"/>
        </w:rPr>
        <w:lastRenderedPageBreak/>
        <w:t>Colocación de la tubería. Montaje de la llave de corte general. Colocación de la tapa de arqueta. Ejecución del relleno envolvente.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3"/>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3"/>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IFB030: VÁLVULA LIMITADORA DE PRESIÓN.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Válvula limitadora de presión de latón, de 2" DN 50 mm de diámetro, presión máxima de entrada de 15 bar y presión de salida regulable entre 0,5 y 4 bar, con dos llaves de paso de compuerta de latón fundido y filtro retenedor de residuos de latón. Incluso manómetro, elementos de montaje y accesorios necesarios para su correcto funcionamiento.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conexión de las llaves de paso. Colocación y conexión del filtro. Colocación y conexionado de la válvula limitadora.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8.01.2: PREINSTALACIÓN DE CONTADOR PARA ABASTECIMIENTO DE AGUA POTABLE.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Preinstalación de contador general de agua 2" DN 50 mm, colocado en hornacina, conectado al ramal de acometida y al tubo de alimentación, formada por llave de corte general de compuerta de latón fundido; grifo de comprobación; filtro retenedor de residuos; válvula de retención de latón y llave de salida de compuerta de latón fundido. Incluso marco y tapa de fundición dúctil para registro y material auxiliar.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el recinto se encuentra terminado, con sus elementos auxiliares, y que sus dimensiones son correctas.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accesorios y piezas especiales.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cerrará la salida de la conducción hasta la colocación del contador divisionario por parte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contador de agua.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8.01.3: CONTADOR DE AGUA.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Contador de agua fría de lectura directa, de chorro simple, caudal nominal 2,5 m³/h, diámetro 3/4", temperatura máxima 30°C, presión máxima 16 bar, apto para aguas muy duras, con tapa, racores de conexión y precinto. Incluye p.p. de medios auxiliares para su correcta colocación.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conexión a la red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8.01.19: GRUPO DE PRESIÓN PARA EDIFICIOS.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Grupo de presión de agua, modelo 99178220 Hydro Multi-E 2 CRIE 15-2 "GRUNDFOS" o equivalente, con control electrónico de velocidad para mantenimiento de la presión constante y control de funcionamiento del número de bombas y de la alternancia entre ellas, formado por dos bombas centrífugas multicelulares verticales, bombas, colector y bancada de acero inoxidable AISI 304, cierre mecánico HQQE, interruptor de presión para protección contra marcha en seco, conexiones DN 80 mm, presión máxima 16 bar, apta para temperaturas desde 0 hasta 60°C, motores trifásicos, con convertidores de frecuencia de alta eficiencia, de 3 kW cada uno, eficiencia energética clase IE5, protección IP55, aislamiento clase F y protección térmica, depósito de membrana de 25 litros, una válvula antirretorno por bomba, dos válvulas de corte por bomba, presostato y caja de frenado para la conexión del suministro eléctrico trifásico a 400 V. Incluso tubos entre los distintos elementos y accesorios. Totalmente montado, conexionado y puesto en marcha por la empresa instaladora para la comprobación de su correcto funcionamiento. Sin incluir la instalación eléctrica.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Fijación del depósito. Colocación y fijación del grupo de presión. Colocación y fijación de tuberías y accesorios. Conexiones de la bomba con el depósito. Conexionado.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regulación de la presión será la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IFI005: TUBERÍA PARA INSTALACIÓN INTERIOR, SERIE 3,2, DE 40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para instalación interior, colocada superficialmente y fijada al paramento, formada por tubo de polipropileno copolímero random (PP-R), serie 3,2, de 40 mm de diámetro exterior y 5,5 mm de espesor. Incluso material auxiliar para montaje y sujeción a la obra, accesorios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de tubo y accesorios.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tubo y accesorios.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conducciones dispondrán de tapones de cierre, colocados en los puntos de salida de agua, hasta la recepción de los aparatos sanitarios y la grifería.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4"/>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4"/>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IFI005b: TUBERÍA PARA INSTALACIÓN INTERIOR, SERIE 3,2, DE 50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para instalación interior, colocada superficialmente y fijada al paramento, formada por tubo de polipropileno copolímero random (PP-R), serie 3,2, de 50 mm de diámetro exterior y 6,9 mm de espesor.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tubo y accesorios.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conducciones dispondrán de tapones de cierre, colocados en los puntos de salida de agua, hasta la recepción de los aparatos sanitarios y la grifería.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5"/>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5"/>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IFI005c: TUBERÍA PARA INSTALACIÓN INTERIOR, SERIE 3,2, DE 63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para instalación interior, colocada superficialmente y fijada al paramento, formada por tubo de polipropileno copolímero random (PP-R), serie 3,2, de 63 mm de diámetro exterior y 8,7 mm de espesor. Incluso material auxiliar para montaje y sujeción a la obra, accesorios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tubo y accesorios.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conducciones dispondrán de tapones de cierre, colocados en los puntos de salida de agua, hasta la recepción de los aparatos sanitarios y la grifería.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6"/>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6"/>
        </w:numPr>
        <w:spacing w:after="120" w:line="240" w:lineRule="auto"/>
        <w:jc w:val="both"/>
        <w:rPr>
          <w:rFonts w:ascii="Verdana" w:hAnsi="Verdana" w:cs="Verdana"/>
          <w:sz w:val="16"/>
        </w:rPr>
      </w:pPr>
      <w:r>
        <w:lastRenderedPageBreak/>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IFI006: TUBERÍA PARA INSTALACIÓN INTERIOR, SERIE 3,2, DE 20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para instalación interior, empotrada en la pared, formada por tubo de polipropileno copolímero random (PP-R), de color verde con bandas de color azul y rojo, serie 3,2, de 20 mm de diámetro exterior y 2,8 mm de espesor, clase 1/8 bar, clase 2-5/6 bar y clase 4/10 bar. Incluso material auxiliar para montaje y sujeción.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tubo y accesorios.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conducciones dispondrán de tapones de cierre, colocados en los puntos de salida de agua, hasta la recepción de los aparatos sanitarios y la grifería.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7"/>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7"/>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IFI006b: TUBERÍA PARA INSTALACIÓN INTERIOR, SERIE 3,2, DE 25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para instalación interior, empotrada en la pared, formada por tubo de polipropileno copolímero random (PP-R), de color verde con bandas de color azul y rojo, serie 3,2, de 25 mm de diámetro exterior y 3,5 mm de espesor, clase 1/8 bar, clase 2-5/6 bar y clase 4/10 bar. Incluso material auxiliar para montaje y sujeción a la obra, accesorios y piezas especiales.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tubo y accesorios.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conducciones dispondrán de tapones de cierre, colocados en los puntos de salida de agua, hasta la recepción de los aparatos sanitarios y la grifería.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8"/>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8"/>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IFI006c: TUBERÍA PARA INSTALACIÓN INTERIOR, SERIE 3,2, DE 32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para instalación interior, empotrada en la pared, formada por tubo de polipropileno copolímero random (PP-R), de color verde con bandas de color azul y rojo, serie 3,2, de 32 mm de diámetro exterior y 4,4 mm de espesor, clase 1/8 bar, clase 2-5/6 bar y clase 4/10 bar. Incluso material auxiliar para montaje y sujeción a la obra, accesorios y piezas especiales.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 tubo y accesorios.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conducciones dispondrán de tapones de cierre, colocados en los puntos de salida de agua, hasta la recepción de los aparatos sanitarios y la grifería.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keepNext/>
        <w:spacing w:after="120" w:line="240" w:lineRule="auto"/>
        <w:ind w:left="283"/>
        <w:jc w:val="both"/>
        <w:rPr>
          <w:rFonts w:ascii="Verdana" w:hAnsi="Verdana" w:cs="Verdana"/>
          <w:sz w:val="16"/>
        </w:rPr>
      </w:pPr>
      <w:r>
        <w:rPr>
          <w:rFonts w:ascii="Verdana" w:hAnsi="Verdana" w:cs="Verdana"/>
          <w:sz w:val="16"/>
        </w:rPr>
        <w:t>Normativa de aplicación:</w:t>
      </w:r>
    </w:p>
    <w:p w:rsidR="00F97CBE" w:rsidRDefault="00F97CBE" w:rsidP="00301346">
      <w:pPr>
        <w:numPr>
          <w:ilvl w:val="0"/>
          <w:numId w:val="289"/>
        </w:numPr>
        <w:spacing w:after="0" w:line="240" w:lineRule="auto"/>
        <w:jc w:val="both"/>
        <w:rPr>
          <w:rFonts w:ascii="Verdana" w:hAnsi="Verdana" w:cs="Verdana"/>
          <w:sz w:val="16"/>
        </w:rPr>
      </w:pPr>
      <w:r>
        <w:tab/>
      </w:r>
      <w:r>
        <w:rPr>
          <w:rFonts w:ascii="Verdana" w:hAnsi="Verdana" w:cs="Verdana"/>
          <w:sz w:val="16"/>
        </w:rPr>
        <w:t>CTE. DB-HS Salubridad</w:t>
      </w:r>
    </w:p>
    <w:p w:rsidR="00F97CBE" w:rsidRDefault="00F97CBE" w:rsidP="00301346">
      <w:pPr>
        <w:numPr>
          <w:ilvl w:val="0"/>
          <w:numId w:val="289"/>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IFI008: LLAVE DE PASO. 25 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Válvula de esfera de polipropileno copolímero random (PP-R), de 25 mm de diámetro.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Conexión de la válvula a los tubos.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IFI008b: VÁLVULA DE CORTE. 25 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Válvula de asiento de polipropileno copolímero random (PP-R), de 25 mm de diámetro, con maneta y embellecedor cromado.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Conexión de la válvula a los tubos.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IFI008c: LLAVE DE PASO. 20 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Válvula de esfera de polipropileno copolímero random (PP-R), de 20 mm de diámetro.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Conexión de la válvula a los tubos.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8.01.5: VÁLVULA DE CORTE. 20 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Válvula de asiento de polipropileno copolímero random (PP-R), de 20 mm de diámetro, con maneta y embellecedor cromado.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IFW010: VÁLVULA DE CORTE 63 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Válvula de esfera de polipropileno copolímero random (PP-R), de 63 mm de diámetro.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IFW030: GRIFO.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Grifo para toma de agua de equipo, de latón cromado, de 1/2" de diámetro.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IFW040: VÁLVULA DE RETENCIÓN 1"</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Válvula de retención de latón para roscar de 1". Incluso piezas especiales y reducciones.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Conexionado y comprobación de su correcto funcionamiento.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IFW040b: VÁLVULA DE RETENCIÓN. 2 1/2"</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Válvula de retención de latón para roscar de 2 1/2".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13.31A: SISTEMA LEDFLEX Y PERFILERÍA 810 DE SIMON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Sistema Ledflex y perfilería 810 de SIMON o equivalente, tira de LED de la familia 810.33 para instalación en Perfilería con una distribución fotométrica General (120º). Incluye perfil de aluminio, tapas, difusores, parte proporcional de fuente de alimentación y pequeño material para su colocación. Según documentación gráfica adjunta.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espesor y características de la junta son los adecuados para el tipo de perfil seleccionado.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Corte, colocación y fijación del perfil.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plano y perfectamente adherido al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equipo de control, la canalización ni el cableado.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III140: PENTURA MINI LED BN132C LED6S 840 PSU L600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Luminaria Pentura Mini Led BN132C Led6S 840 PSU L600 o equivalente, montada superficialmente, incluso parte proprocional de elementos de fijación, piezas especiales, cableado de conexión en blanco.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paramento soporte estará completamente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nivel de iluminación será adecuado y uniforme. La fijación al soporte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IIC020: DETECTOR DE MOVIMIENTO.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Detector de movimiento por infrarrojos para automatización del sistema de alumbrado, ángulo de detección de 360°, alcance de 7 m de diámetro a 2,5 m de altura, regulable en tiempo, alimentación a 230 V y 50 Hz, poder de ruptura de 6 A a 230 V, temporización regulable de 35 s a 20 min, temperatura de trabajo entre -10°C y 40°C, grado de protección IP20, de 80 mm de diámetro. Instalación empotrada en el techo. Incluso sujeciones, incluso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DB-HE Ahorro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paramento soporte estará completamente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soporte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8.06.10: CANALIZACIÓN DE PROTECCIÓN DE CABLEADO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Canalización de protección de cableado, formada por tubo de policarbonato rígido, libre de halógenos, enchufable, de color gris, de 16 mm de diámetro nominal, con IP547. Instalación en superficie. Incluso abrazaderas, elementos de sujeción y accesorios (curvas, manguitos, tes, codos y curvas flexibles).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de la línea. Colocación y fijación de tubos.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8.06.11: SIRENA ELECTRÓNICA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Sirena electrónica, de color rojo, con señal óptica y acústica, alimentación a 24 Vcc, potencia sonora de 100 dB a 1 m y consumo de 68 mA. Instalación en paramento interior. Incluso elementos de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8.06.6: CENTRAL DE DETECCIÓN AUTOMÁTICA DE INCENDIOS, ANALÓGICA.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Central de detección automática de incendios conforme a la norma UNE-EN 54-2 y UNE-EN 54-4, analógica, multiprocesada, de 2 lazos de detección, modelo Zafir de Cofem o equivalente, ampliable, de 226 direcciones de capacidad máxima por lazo, con caja metálica y tapa de ABS, con módulo de alimentación, rectificador de corriente y cargador de batería, módulo de control con display retroiluminado, leds indicadores de alarma y avería, teclado de membrana de acceso a menú de control y programación, registro histórico de las últimas 1000 incidencias, hasta 480 zonas totalmente programables e interfaz USB para la comunicación de datos, la programación y el mantenimiento remoto, con módulo de supervisión de sirena y 5 módulos de maniobra direccionables para paro de emergencia de los equipos de ventilación. Incluso fuentes de alimentación adicionales.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Fijación al paramento. Colocación de las baterías.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Fijación al paramento. Colocación de las baterías.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central de detección de incendios será accesible.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8.06.7: DETECTOR ANALÓGICO.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Detector óptico de humos analógico direccionable con aislador de cortocircuito con marcado CE según Norma UNE EN 54-7, de ABS color blanco, formado por un elemento sensible a los humos claros, para alimentación de 12 a 24 Vcc, con led de activación e indicador de alarma y salida para piloto de señalización remota, para instalación con canalización de protección de cableado empotrada. Incluso base universal y elementos de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de la base. Montaje, conexionado y comprobación de su correcto funcionamiento.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ayudas de albañilería para instalaciones ni la canalización de protección de cableado.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8.06.8: PULSADOR DE ALARMA ANALÓGICO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Pulsador de alarma analógico direccionable de rearme manual con aislador de cortocircuito con marcado CE según norma UNE EN 54-11, de ABS color rojo, con led de activación e indicador de alarma. Incluso elementos de fijación.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8.06.9: CABLEADO FORMADO POR CABLE BIPOLAR SO2Z1-K (AS+)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Cableado formado por cable bipolar SO2Z1-K (AS+) con marcado CE conforme a la norma UNE 50200, reacción al fuego clase Cca-s1b,d1,a1, con conductor multifilar de cobre clase 5 (-K) de 2x1,5 mm² de sección, con aislamiento de compuesto polímero a base de elastómero vulcanizado libre de halógenos con baja emisión de humos y gases corrosivos (S), pantalla de cinta de aluminio y poliéster (O2) con conductor de drenaje de cobre estañado y cubierta externa de </w:t>
      </w:r>
      <w:r>
        <w:rPr>
          <w:rFonts w:ascii="Verdana" w:hAnsi="Verdana" w:cs="Verdana"/>
          <w:sz w:val="16"/>
        </w:rPr>
        <w:lastRenderedPageBreak/>
        <w:t>compuesto termoplástico a base de poliolefina libre de halógenos con baja emisión de humos y gases corrosivos (Z1), siendo su tensión asignada de 300/500 V. Incluso cuantos accesorios sean necesarios para su correcta instalación.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Tendido de cables.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IE.2.1: ALUMBRADO DE EMERGENCIA 200 LUM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de bloque autónomo de emergencia IP42 IK04, serie URA21LED de LEGRAND o equivalente, de empotrar. Permanente/No permanente de 200 lúmenes con LEDS como lámpara de emergencia de 150.000 horas de vida media. Difusor opal y marco de empotrar techo blanco o accesorio de montaje de superficie. Funcionamiento en modos centralizado y autotest. Piloto testigo de carga LED verde. Autonomía 1 hora. Equipado con batería Ni-Cd. Fuente conmutada de bajo consumo. Material de la envolvente autoextinguible. Bornas de telemando protegidas para evitar errores de conexión. Producto enchufable. Construido según normas UNE-EN 60598-2-22, UNE-EN 62034. Producto certificado por AENOR con marca N. Instalada incluyendo replanteo, accesorios de anclaje y conexiónado.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Fijación y nivelación.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visibilidad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IE.2.2: ALUMBRADO DE EMERGENCIA 70 LUM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de bloque autónomo de emergencia IP42 IK04, serie URA21LED de LEGRAND o equivalente, de empotrar. Permanente/No permanente de 70 lúmenes con LEDS como lámpara de emergencia de 150.000 horas de vida media. Difusor opal y marco de empotrar techo blanco o accesorio de montaje de superficie. Funcionamiento en modos centralizado y autotest. Piloto testigo de carga LED verde. Autonomía 1 hora. Equipado con batería Ni-Cd. Fuente conmutada de bajo consumo. Material de la envolvente autoextinguible. Bornas de telemando protegidas para evitar errores de conexión. Producto enchufable. Construido según normas UNE-EN 60598-2-22, UNE-EN 62034. Producto certificado por AENOR con marca N. Instalada incluyendo replanteo, accesorios de anclaje y conexiónado. Totalmente instalada, probada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Fijación y nivelación.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visibilidad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IOS010: SEÑALIZACIÓN DE EQUIPOS CONTRA INCENDIOS.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Placa de señalización de equipos contra incendios, de PVC fotoluminiscente, con categoría de fotoluminiscencia A según UNE 23035-4, de 210x210 mm, con metracrilato transparente de 4 mm de espesor y cantos pulidos, Incluso elementos de fijación mediante separadores de 10 mm.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Fijación al paramento.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visibilidad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IOS020: SEÑALIZACIÓN DE MEDIOS DE EVACUACIÓN.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Placa de señalización de medios de evacuación, de PVC fotoluminiscente, con categoría de fotoluminiscencia A según UNE 23035-4, de 210x210 mm, con metracrilato transparente de 4 mm de espesor y cantos pulidos, Incluso elementos de </w:t>
      </w:r>
      <w:r>
        <w:rPr>
          <w:rFonts w:ascii="Verdana" w:hAnsi="Verdana" w:cs="Verdana"/>
          <w:sz w:val="16"/>
        </w:rPr>
        <w:lastRenderedPageBreak/>
        <w:t>fijación mediante separadores de 10 mm.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Fijación al paramento.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visibilidad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IOB010: ACOMETIDA.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Acometida para abastecimiento de agua contra incendios de 7 m de longitud, que une la red general de distribución de agua potable o la red general de distribución de agua contra incendios de la empresa suministradora con la instalación de protección contra incendios, formada por tubería de polietileno de alta densidad, de 63 mm de diámetro colocada sobre lecho de arena de 15 cm de espesor, en el fondo de la zanja previamente excavada, debidamente compactada y nivelada con pisón vibrante de guiado manual, relleno lateral compactando hasta los riñones y posterior relleno con la misma arena hasta 10 cm por encima de la generatriz superior de la tubería. Incluso armario homologado por la Compañía Suministradora para su colocación en la fachada, collarín de toma de fundición, machón rosca, piezas especiales y tapón roscado.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trazado de las zanjas corresponde con el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tendrán en cuenta las separaciones mínimas de la acometida con otras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acometida. Presentación en seco de los tubos. Vertido de la arena en el fondo de la zanja. Colocación de tubos. Ejecución del relleno envolvente. Colocación del armario en la fachada.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acometida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levantado del firme existente, la excavación, el relleno principal ni la reposición posterior del firme.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IOB020: DEPÓSITO.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Depósito para reserva de agua contra incendios de 12 m³ de capacidad según UNE 23500, prefabricado de poliéster, colocado en superficie, en posición vertical. Incluso, válvula de flotador de 2" de diámetro para conectar con la acometida, boca de hombre, interruptores de nivel, válvula de bola de 50 mm de diámetro para vaciado y válvula de corte de mariposa de 2" de diámetro para conectar al grupo de presión. Incluye parte proporcional de medios auxiliares para su correcta ejecución.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23500. Sistemas de abastecimiento de agua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del depósito.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depósito no presentará fugas.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hasta la finalización de las obras frente a golpes, salpicaduras, etc.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IOB021: GRUPO DE PRESIÓN.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Grupo de presión de agua contra incendios, modelo AQUAFIRE AFU 12 3M 32-200/5,5-EJ "EBARA" o equivalente, formado por: una bomba principal centrífuga monobloc 3M 32-200/5,5, camisa exterior, impulsor, base portacierre y eje de acero inoxidable AISI 304, accionada por motor asíncrono de 2 polos de 5,5 kW, aislamiento clase F, protección IP55, eficiencia IE3, para alimentación trifásica a 400/690 V, una bomba auxiliar jockey CVM A/15, con camisa externa de acero inoxidable AISI 304, eje de acero inoxidable AISI 416, cuerpos de aspiración e impulsión y contrabridas de hierro fundido, difusores de policarbonato con fibra de vidrio, accionada por motor eléctrico de 1,1 kW, depósito hidroneumático de 20 l, bancada metálica, válvulas de corte, antirretorno y de aislamiento, manómetros, presostatos, cuadro eléctrico de fuerza y control para la operación totalmente automática del grupo, soporte metálico para cuadro eléctrico, colector de impulsión, con caudalímetro para grupo contra incendios de tipo rotámetro de lectura directa, modelo S-2007 DN 50 "EBARA", precisión del 10%, cuerpo acrílico y flotador de acero inoxidable. Incluso soportes, piezas especiales y accesorios. Incluye parte proporcional de medios auxiliares para su correcta ejecución. El equipo contará con alimentación eléctrica complementaria desde el grupo electrógeno y bypass de alimentación directa desde la red de agua pública.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y trazado de tubos. Colocación y fijación del grupo de presión. Colocación y fijación de tubos y accesorios.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23500. Sistemas de abastecimiento de agua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de tubos. Colocación y fijación del grupo de presión. Colocación y fijación de tubos y accesorios.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regulación de la presión será la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IOB022: RED DE DISTRIBUCIÓN DE AGUA, 1/2" DN 40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Red aérea de distribución de agua para abastecimiento de los equipos de extinción de incendios, formada por tubería prefabricada de acero negro con soldadura longitudinal, de 1 1/2" DN 40 mm de diámetro, pintada con resina de epoxi/poliéster color rojo RAL 3000, unión ranurada, sin calorifugar, que arranca desde la fuente de abastecimiento de agua hasta cada equipo de extinción de incendios.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23500. Sistemas de abastecimiento de agua contra incendios.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tubería y de la situación de los elementos de sujeción. Presentación de tubos. Fijación del material auxiliar para montaje y sujeción a la obra. Colocación de tubos.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IOB022b: RED DE DISTRIBUCIÓN DE AGUA, 2" DN 50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Red aérea de distribución de agua para abastecimiento de los equipos de extinción de incendios, formada por tubería prefabricada de acero negro con soldadura longitudinal, de 2" DN 50 mm de diámetro, pintada con resina de epoxi/poliéster color rojo RAL 3000, unión ranurada, sin calorifugar, que arranca desde la fuente de abastecimiento de agua hasta cada equipo de extinción de incendios. Incluso material auxiliar para montaje y sujeción a la obra, accesorios y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23500. Sistemas de abastecimiento de agua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tubería y de la situación de los elementos de sujeción. Presentación de tubos. Fijación del material auxiliar para montaje y sujeción a la obra. Colocación de tubos.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mecánica y estanqueidad.</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IOB030: BOCA DE INCENDIO EQUIPADA.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Conjunto BIE Narrow 3i de Eaci o equivalente con marcado CE conforme a la norma UNE-EN 671-1, Configuración horizontal, formato reversible. Armario formado por 2 cuerpos independientes. Cajón empotramiento y frontal extraíble con marco biselado. Con departamento para extintor y registro módulo técnico. Troquelado de módulo técnico según los elementos de detección. Dimensiones del cajón Altura= 610, Ancho= 1105, Fondo= 160 mm. Dimensiones del frontal Altura= 695, Ancho= 1190, Fondo= 30 mm. Frontal extraible fabricado en acero inoxidable AISI 304. Marco brillante. Puertas “ciegas” en acero inoxidable AISI 304 grafilado. Cajón de empotramiento en chapa de acero galvanizado sin pintar. Cerraduras de resbalón en termoplástico. Precintos de seguridad y llave de cortesía para mantenimiento. Sistema Espiroflex (anti-estrangulamiento) para alimentación de BIE. Carrete fijo Eacisystem en latón con alimentación axial. Devanadera en termoplástico copolímero según ISO 4892-2 (*) Sistema ROTEX  para alimentación de la B.I.E. 8 Posibles entradas de alimentación. Lanza Triplex de triple efecto. Rosca hembra 1” (Ø 10 mm.). Sistema Guiman para orientación y deslizamiento de manguera. 20 m. manguera semirrígida Ø 25 mm. EN-694. Pipeta-codo para sustitución rápida de manguera. Válvula de bola 1” en latón cromado. Desmultiplicador para accionamiento de válvula, con arrastre metálico. Manómetro escala 0 - 16 kg./cm2. Rosca 1/4”. Válvula de corte en latón cromado para manómetro. Rosca 1/4” y válvula de cierre tipo esfera de 25 mm (1"), de latón, con manómetro 0-16 bar. Instalación empotrada. Incluso, accesorios y elementos de fijación. Incluye parte proporcional de medios auxiliares para su correcta ejecución.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del armario.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accesibilidad y señalización serán adecuadas.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8.06.3: EXTINTOR.</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En caso de utilizar en un mismo local extintores de tipos diferentes, se tendrá en cuenta la posible incompatibilidad entre los distintos agentes de los mismos.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Extintor portátil de polvo químico ABC polivalente antibrasa, con presión incorporada, de eficacia 21A-113B, con 6 kg de agente extintor, con manómetro y manguera con boquilla difusora. Incluso soporte y accesorios de montaje.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del soporte. Colocación del extintor.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soporte. Colocación del extintor.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extintor quedará totalmente visible. Llevará incorporado su correspondiente placa identificativa.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8.06.4: EXTINTOR. CO2</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En caso de utilizar en un mismo local extintores de tipos diferentes, se tendrá en cuenta la posible incompatibilidad entre los distintos agentes de los mismos.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Extintor portátil de nieve carbónica CO2, de eficacia 89B, con 5 kg de agente extintor, con manguera y trompa difusora. Incluso soporte y accesorios de montaje.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soporte. Colocación del extintor.</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extintor quedará totalmente visible. Llevará incorporado su correspondiente placa identificativa.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IOX010: ARMARIO EXTINTOR</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En caso de utilizar en un mismo local extintores de tipos diferentes, se tendrá en cuenta la posible incompatibilidad entre los distintos agentes de los mismos.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Armario metálico con puerta ciega, de 700x280x210 mm. Incluso accesorios de montaje.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Fijación del armario al paramento. Colocación del extintor dentro del armario.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extintor quedará totalmente visible. Llevará incorporado su correspondiente placa identificativa.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IOR040: PROTECCIÓN PASIVA CONTRA INCENDIOS DE ESTRUCTURA METÁLICA, CON PINTURA INTUMESCENTE.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Protección pasiva contra incendios de estructura metálica, mediante la aplicación de pintura intumescente, en emulsión acuosa monocomponente, color blanco, acabado mate liso, hasta formar un espesor mínimo de película seca de 916 micras y conseguir una resistencia al fuego de 60 minutos.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resultante del desarrollo de los perfiles metálicos que componen la estructura,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está limpio, seco, exento de óxidos, polvo y grasas.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y limpieza de la superficie soporte. Aplicación de las manos de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capas aplicadas serán uniformes y tendrán adherencia entre ellas y con el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resultante del desarrollo de los perfiles metálicos que componen la estructura.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IOJ040: SELLADO DE PASO DE CABLES DE PEQUEÑAS O MEDIANAS DIMENSIONES, CON MASILLA INTUMESCENTE.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Sellado de paso de cables con aislamiento, de diámetro exterior menor o igual de 21 mm, a través de una abertura de 100 cm², en muro de 20 cm de espesor, para protección pasiva contra incendios y garantizar la resistencia al fuego EI 120, con nódulos de lana de roca, de 45 kg/m³ de densidad como material de relleno, recubierto por ambas caras con una capa de 25 mm de espesor de masilla intumescente, color gris antracita.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preparación del paramento. Inserción del material de relleno. Aplicación del sellador. Alisado con espátula. Limpieza final.</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sellado será estanco a la propagación del fuego.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IOJ150: SELLADO DE PASO DE TUBERÍA COMBUSTIBLE, CON ABRAZADERA INTUMESCENTE CORTAFUEGO.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Sellado de paso de tubería de PVC, de 110 mm de diámetro nominal exterior, y de entre 2,2 y 8,1 mm de espesor, en forjado de 30 cm de espesor, para protección pasiva contra incendios y garantizar la resistencia al fuego EI 120, con sellador acrílico con propiedades ignífugas, color blanco como material de relleno, abrazadera intumescente, en la cara inferior del forjado, fijada con 4 anclajes mecánicos tipo tornillo de cabeza plana con estrella interior de seis puntas para llave Torx, de acero galvanizado, 6x45, de 6 mm de diámetro y 45 mm de longitud.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preparación del paramento. Inserción del material de relleno. Colocación de la abrazadera alrededor del tubo. Cierre de la abrazadera. Fijación de la abrazadera al paramento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abrazadera quedará sujeta al paramento y a la tubería, a modo de collar.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IPE030: PARARRAYOS CON DISPOSITIVO DE CEBADO "PDC".</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Sistema externo de protección frente al rayo, formado por pararrayos con dispositivo de cebado tipo "PDC", avance de 45 µs y radio de protección de 63 m para un nivel de protección 1 según DB SUA Seguridad de utilización y accesibilidad (CTE), serie Dat Controler Remote, modelo AT-2545 "APLICACIONES TECNOLÓGICAS", colocado en cubierta sobre mástil de acero galvanizado en caliente, modelo AT-056A "APLICACIONES TECNOLÓGICAS", de 1 1/2" de diámetro y 6 m de longitud. Incluso soportes, piezas especiales, pletina conductora de cobre estañado, vías de chispas, contador de los impactos de rayo recibidos, tubo de protección de la bajada y toma de tierra con pletina conductora de cobre estañado.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21186. Protección de estructuras, edificaciones y zonas abiertas mediante pararrayos con dispositivo de cebado.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ubicación y los recorridos de la instalación se corresponden con los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del mástil. Ejecución de la toma de tierra.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resistencia eléctrica.</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NTE-IPP. Instalaciones de protección: Pararrayos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8.02.17: BAJANTE EN EL INTERIOR DEL EDIFICIO PARA AGUAS RESIDUALES Y PLUVIALES. 75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Bajante interior de la red de evacuación de aguas residuales, formada por tubo de PVC, serie B, de 75 mm de diámetro y 3 mm de espesor; unión pegada con adhesivo. Incluso líquido limpiador, adhesivo para tubos y accesorios de PVC, material auxiliar para montaje y sujeción a la obra, accesorios y piezas especiales.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la existencia de huecos en los forjados y elementos estructurales a atravesar.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obra donde va a quedar fijada tiene un mínimo de 12 cm de espesor.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bajante no presentará fugas y tendrá libre desplazamiento respecto a los movimientos de la estructura.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ISB010: BAJANTE EN EL INTERIOR DEL EDIFICIO PARA AGUAS RESIDUALES Y PLUVIALES. 90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Bajante interior de la red de evacuación de aguas residuales, formada por tubo de PVC, serie B, de 90 mm de diámetro y 3,2 mm de espesor; unión pegada con adhesivo. Incluso líquido limpiador, adhesivo para tubos y accesorios de PVC, material auxiliar para montaje y sujeción a la obra, accesorios y piezas especiales.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la existencia de huecos en los forjados y elementos estructurales a atravesar.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obra donde va a quedar fijada tiene un mínimo de 12 cm de espesor.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bajante no presentará fugas y tendrá libre desplazamiento respecto a los movimientos de la estructura.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ISD005: RED DE PEQUEÑA EVACUACIÓN, EMPOTRADA.</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la utilización de mortero de cal o yeso para la fijación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Red de pequeña evacuación, empotrada, de PVC, serie B, de 40 mm de diámetro, unión pegada con adhesivo.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del recorrido de la tubería y de la situación de los elementos de sujeción. Presentación de tubos. Fijación del material auxiliar para montaje y sujeción a la obra. Montaje, conexionado y comprobación de su correcto funcionamiento.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tubería y de la situación de los elementos de sujeción. Presentación de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conducciones dispondrán de tapones de cierre, colocados en los puntos de entrada de desagüe, hasta la recepción de los aparatos sanitarios. La red tendrá resistencia mecánica y estanqueidad.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ISD005b: RED DE PEQUEÑA EVACUACIÓN, EMPOTRADA. 50</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la utilización de mortero de cal o yeso para la fijación de la tubería.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Red de pequeña evacuación, empotrada, formada por tubo de PVC, serie B, de 50 mm de diámetro y 3 mm de espesor, que conecta el aparato con la bajante, el colector o el bote sifónico; unión pegada con adhesivo. Incluso líquido limpiador, adhesivo para tubos y accesorios de PVC, material auxiliar para montaje y sujeción a la obra, accesorios y piezas especiales.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 la tubería y de la situación de los elementos de sujeción. Presentación de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conducciones dispondrán de tapones de cierre, colocados en los puntos de entrada de desagüe, hasta la recepción de los aparatos sanitarios. La red tendrá resistencia mecánica y estanqueidad.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8.02.11: COLECTOR SUSPENDIDO. 110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Colector suspendido de PVC, serie B, de 110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8.02.2: SIFÓN EN LÍNEA.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Sifón en línea de PVC, color teja, de 110 mm de diámetro.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8.02.3: VÁLVULA ANTIRRETORNO DE SEGURIDAD.</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Válvula antirretorno de PVC, de 110 mm de diámetro, con clapeta metálica.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8.02.7: COLECTOR SUSPENDIDO. 50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Colector suspendido de PVC, serie B, de 50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8.02.8: COLECTOR SUSPENDIDO. 63</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Colector suspendido de PVC, serie B, de 63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8.02.9: COLECTOR SUSPENDIDO. 75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Colector suspendido de PVC, serie B, de 75 mm de diámetro,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ISS010: COLECTOR SUSPENDIDO. 40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Colector suspendido de red horizontal, formado por tubo de PVC, serie B, de 40 mm de diámetro y 3 mm de espesor, unión pegada con adhesivo, con una pendiente mínima del 1,00%, para la evacuación de aguas residuales (a baja y alta temperatura) y/o pluviales en el interior de la estructura de los edificios. Incluso líquido limpiador, adhesivo para tubos y accesorios de PVC, material auxiliar para montaje y sujeción a la obra, accesorios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ISS010b: COLECTOR SUSPENDIDO. 90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Colector suspendido de red horizontal, formado por tubo de PVC, serie B, de 90 mm de diámetro y 3,2 mm de espesor, unión pegada con adhesivo, con una pendiente mínima del 1,00%, para la evacuación de aguas residuales (a baja y alta temperatura) y/o pluviales en el interior de la estructura de los edificios. Incluso líquido limpiador, adhesivo para tubos, </w:t>
      </w:r>
      <w:r>
        <w:rPr>
          <w:rFonts w:ascii="Verdana" w:hAnsi="Verdana" w:cs="Verdana"/>
          <w:sz w:val="16"/>
        </w:rPr>
        <w:lastRenderedPageBreak/>
        <w:t>registros y accesorios de PVC, material auxiliar para montaje y sujeción a la obra, accesorios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ISS010c: COLECTOR SUSPENDIDO. 125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Colector suspendido de red horizontal, formado por tubo de PVC, serie B, de 125 mm de diámetro y 3,2 mm de espesor, unión pegada con adhesivo, con una pendiente mínima del 1,00%, para la evacuación de aguas residuales (a baja y alta temperatura) y/o pluviales en el interior de la estructura de los edificios. Incluso líquido limpiador, adhesivo para tubos, registros y accesorios de PVC, material auxiliar para montaje y sujeción a la obra, accesorios y piezas especiales.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IV.09: VENTILADOR HELICOCENTRÍFUGO MARCA S&amp;P, MODELO TD-2000/315 SILENT 3V</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Ventilador helicocentrífugo marca S&amp;P, modelo TD-2000/315 SILENT 3V o equivalente, potencia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absorbida máxima 59 W, intensidad absorbida máxima 0,26 A, caudal en descarga libre 1770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m3/h, peso 25 Kg, acoplamiento circular. Totalmente instalado, incluyendo todos los elementos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necesarios para su correcta instalación y funcionamiento, temporizador MCR-1, medios de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IV.10: VENTILADOR HELICOCENTRÍFUGO MARCA S&amp;P, MODELO TD-MIXVENT 2000/315</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Ventilador helicocentrífugo marca S&amp;P, modeloTD-MIXVENT 2000/315 o equivalente, potencia absorbida máxima 273 W, caudal en descarga libre 1840 m3/h, peso 8,4 Kg, acoplamiento circular, batería MBE-315/30T-R, potencia de la batería 3000W, sonda de temperatura para conducto TG-K, caja filtrante MFL-315 G4 incluyendo filtro MFR-F, temporizador MCR-1.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IVM014: VENTILADOR HELICOCENTRÍFUGO MARCA S&amp;P, MODELO TD-160/100 N SILENT</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Ventilador helicocentrífugo marca S&amp;P, modelo TD-160/100 N SILENT o equivalente, potencia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absorbida máxima 29 W, intensidad absorbida máxima 0,17 A, caudal en descarga libre 180 m3/h,</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peso 1,4 Kg, acoplamiento circular. Totalmente instalado, incluyendo todos los elementos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necesarios para su correcta instalación y funcionamiento, temporizador MCR-1, medios de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y fijación.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IVM023: REJILLA DE IMPULSIÓN MARCA KOOLAIR, MODELO 20-SH-200X150-0</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Rejilla de impulsión marca KOOLAIR, modelo 20-SH-200X150-0 o equivalente, con compuerta de regulación, terminación a elegir por la propiedad.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ventilación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IVM026: RECUPERADOR DE CALOR AIRE-AIRE MARCA S&amp;P, MODELO CADB-HE-D 27 PRO-REG</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Recuperador de calor aire-aire, modelo MODELO CADB-HE-D 27 PRO-REG "S&amp;P" con batería eléctrica o equivalente, conexiones con la red de conductos por la izquierda, caudal de aire nominal 2700 m³/h, potencia sonora 63 dBA, eficiencia de recuperación calorífica en condiciones húmedas 87%, potencia calorífica recuperada 2,92 kW (temperatura del aire exterior -5°C con humedad relativa del 80% y temperatura ambiente 20°C con humedad relativa del 50%), con intercambiador de placas de flujo cruzado de alta eficiencia, ventiladores con motor de tipo EC de alta eficiencia, bypass con servomotor para cambio de modo de operación de recuperación a free-cooling, caja de doble pared de acero galvanizado y plastificado color blanco, con aislamiento de fibra de vidrio de 25 mm de espesor, filtros de aire clase F7 en la entrada de aire exterior, filtro de aire clase M5 en el retorno de aire del interior, tomas de presión, acceso a los ventiladores y a los filtros de aire a través de los paneles de inspección, posibilidad de acceso lateral a los filtros, control electrónico para la regulación de la ventilación y de la temperatura y embocaduras con junta estanca. Instalación en techo.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del recuperador de calor. Conexión a la red de desagüe. Conexión a la red eléctrica. Conexionado de los conductos.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del recuperador de calor. Conexión a la red de desagüe. Conexión a la red eléctrica. Conexionado de los conductos.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Conducto con malla de protección para aspiración y extracción.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Conexionado con la red eléctrica. Conexionado con la red de conducción de agua. Conexionado de los conductos.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Conducto con malla de protección para aspiración y extracción.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y fijación. Conexionado con la red eléctrica. Conexionado con la red de conducción de agua.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recuperador de calor. Conexión a la red de desagüe. Conexión a la red eléctrica. Conexionado de los conductos.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ventilación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IVM040: VENTILADOR HELICOCENTRÍFUGO MARCA S&amp;P, MODELO TD-500/150 SILENT 3V</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Ventilador helicocentrífugo marca S&amp;P, modelo TD-500/150 SILENT 3V o equivalente, potencia absorbida máxima 59 W, intensidad absorbida máxima 0,26 A, caudal en descarga libre 550 m3/h, peso 6 Kg, acoplamiento circular. Totalmente instalado, incluyendo todos los elementos necesarios para su correcta instalación y funcionamiento, temporizador MCR-1,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Colocación. Conexionado y comprobación de su correcto funcionamiento.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IVM060: SOMBRERETE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Sombrerete contra la lluvia de chapa galvanizada, para conducto de salida en cubierta, de dimensiones 360x460 mm , acabado liso, con malla de protección contra la entrada de hojas y pájaros, babero de plomo y cuello de conexión a conducto.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sistema será estanco. La ventilación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IVN100: REJILLA DE EXTERIOR MARCA KOOLAIR, MODELO 210-TA 500X200</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Rejilla de exterior marca KOOLAIR, modelo 210-TA 500x200 o equivalente, con malla metálica antipájaros y filtro, terminación a elegir por la propiedad.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CTE. DB-HS Salubridad.</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del hueco a cerrar,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terminados tanto el hueco de fachada como su revestimiento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Marcado de los puntos de fijación. Colocación de la rejilla. Resolución de las uniones al paramento. Sellado de juntas perimetrales. Ajuste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rejilla tendrá planeidad y estará aplomada.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con las dimensiones del hueco,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IVN110: REJILLA DE VENTILACIÓN DE LAMAS FIJAS DE ALUMINIO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Rejilla de ventilación para forjado sanitario de lamas fijas de aluminio lacado con color similar al de acabado de fachada con 60 micras de espesor mínimo de película seca. Incluida malla de protección contra la entrada de hojas y pájaros. Incluso tornillos.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del hueco a cerrar,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terminados tanto el hueco de fachada como su revestimiento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Marcado de los puntos de fijación.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rejilla tendrá planeidad y estará aplomada.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con las dimensiones del hueco,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IVV030b: CONDUCTO DE PVC, DE 125 MM DE DIÁMETRO EXTERIOR.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Conducto de ventilación, formado por tubo liso de PVC, de 125 mm de diámetro exterior, pegado mediante adhesivo, colocado en posición vertical. Incluso material auxiliar para montaje y sujeción a la obra, accesorios y piezas especiales.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sin descontar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la existencia de huecos en los forjados y elementos estructurales a atravesar.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del recorrido del conducto y de la situación de los elementos de sujeción. Presentación en seco de tubos y piezas especiales. Fijación del material auxiliar para montaje y sujeción a la obra.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conducto será estanco. La ventilación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compuertas de regulación, las compuertas cortafuego, las rejillas ni los difusores.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IVG040: COMPUERTA CORTAFUEGOS CIRCULAR MARCA KOOLAIR, MODELO SCFC-PD 225MM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Compuerta cortafuegos circular marca KOOLAIR, modelo SCFC-PD 225mm o equivalente, según UNE-EN 1366-2:2015, clasificación EI-120 para muro, diámetro 100mm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Fijación a la partición interior. Conexión al conducto.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Fijación a la partición interior. Conexión al conducto.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compuerta cortafuegos será estanca.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IVG040b: COMPUERTA CORTAFUEGOS CIRCULAR MARCA KOOLAIR, MODELO SCFC-PD 250MM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Compuerta cortafuegos circular marca KOOLAIR, modelo SCFC-PD 250mm o equivalente, según UNE-EN 1366-2:2015, clasificación EI-120 para muro, diámetro 100mm Totalmente instalado, incluyendo todos los elementos necesarios para su correcta instalación y funcionamiento, medios de elevación, soportes, etc... Se incluye puesta en marcha.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Fijación a la partición interior. Conexión al conducto.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compuerta cortafuegos será estanca.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8.09.4: MANGUERA PARA CABLES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Manguera para cables de 6x0,22+2x0,75 mm².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del recorrido de la manguera. Tendido de la manguera.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8.09.3: DETECTOR DE DOBLE TECNOLOGÍA.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detector volumétrico de grado 3 de doble tecnología+antimasking. Totalmente instalado, i/p.p. de conexiones, ajustes y medios auxilares.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8.09.5: CONTACTO MAGNÉTICO DE SUPERFICIE.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Contacto Contacto magnético de superficie de grado 3, apertura máxima de la puerta o ventana para activar el contacto 25 mm, con carcasa de aluminio, protección antiapertura y contacto normalmente cerrado. Instalación en puerta o en ventana. Incluso elementos de fijación.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a la superficie soporte.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8.09.1: CONJUNTO DE CENTRAL MICROPROCESADA Y TECLADO.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central de alarma Honeywell Galaxy Dimension GD-264, grado 3, o equivalente, con fuente de alimentación auxiliar grado 3, modulo de control de puertas con PSU, 3 teclados LCD MK8 con lector de proximidad,  2 baterías 12V de 18Ah, módulos expansor RIO de 8 zonas, Fuentes de alimentación Galaxy RIO, y 50 llaveros YX0-0004, 50 pulsadores de pánico TCPA2B.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8.09.2: SIRENA PARA EXTERIOR.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Sirena con flash, presión acústica de 104 dBA a 3 m de distancia, de 220x272x82 mm, con carcasa de policarbonato, protección antiapertura y antisustracción y tiempo de alarma programable. Instalación en paramento exterior. Incluso elementos de fijación.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56" w:name="REF_HTML:_RC_:2:10"/>
      <w:bookmarkEnd w:id="256"/>
    </w:p>
    <w:p w:rsidR="0055578E" w:rsidRPr="009F6544" w:rsidRDefault="000D5E4A" w:rsidP="000D5E4A">
      <w:pPr>
        <w:pStyle w:val="Ttulo2"/>
      </w:pPr>
      <w:bookmarkStart w:id="257" w:name="_Toc127462610"/>
      <w:r w:rsidRPr="009F6544">
        <w:t>2.10. Aislamientos e impermeabilizaciones</w:t>
      </w:r>
      <w:bookmarkEnd w:id="257"/>
    </w:p>
    <w:p w:rsidR="0055578E" w:rsidRDefault="000D5E4A">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NAQ010: AISLAMIENTO TÉRMICO EXTERIOR EN FACHADA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Aislamiento térmico por el exterior en fachada ventilada, formado por manta de lana mineral, Ecovent® 032 "ISOVER" o equivalente, según UNE-EN 13162, de 60 mm de espesor, revestida por una de sus caras con un tejido de vidrio negro (tejido Neto), suministrado en rollos, resistencia térmica 1,7 m²K/W, conductividad térmica 0,032 W/(mK) coeficiente de absorción acústica medio 0,8 para una frecuencia de 500 Hz, colocado a tope y fijado mecánicamente.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DB-HE Ahorro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soporte está terminada con el grado de humedad adecuado y de acuerdo con las exigencias de la técnica a emplear para su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velocidad del viento sea superior a 30 km/h o la humedad ambiental superior al 80%.</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corte del aislamiento. Colocación del aislamiento. Fijación del aislamiento. Resolución de puntos singulares. Sellado de juntas y uniones.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aislamiento de la totalidad de la superficie será homogéneo. No existirán puentes térmicos.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aislamiento se protegerá, después de su colocación, de la lluvia y de los impactos, presiones u otras acciones que lo pudieran alterar.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NAO030: AISLAMIENTO TÉRMICO ENTRE MONTANTES EN TRASDOSADO DE FACHADA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Aislamiento térmico entre los montantes de la estructura portante del trasdosado autoportante de placas, formado por panel semirrígido de lana mineral (lana de roca), espesor 90 (45+45) mm, según UNE-EN 13162, colocado entre los montantes de la estructura portante.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DB-HE Ahorro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soporte está terminada con el grado de humedad adecuado y de acuerdo con las exigencias de la técnica a emplear para su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Corte del aislamiento. Colocación del aislamiento entre los montantes.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aislamiento de la totalidad de la superficie será homogéneo. No existirán puentes térmicos.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el aislamiento frente a la humedad y a la disgregación hasta que se finalice el trasdosado.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NAL030: AISLAMIENTO TERMOACÚSTICO DE SUELOS FLOTANTES, CON POLIESTIRENO EXPANDIDO 50 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Aislamiento termoacústico de suelos flotantes, formado por panel rígido de poliestireno expandido, según UNE-EN 13163, de superficie lisa y mecanizado lateral recto, de 50 mm de espesor, resistencia térmica 1,65 m²K/W, conductividad térmica 0,03 W/(mK), colocado a tope, simplemente apoyado, cubierto con film de polietileno de 0,2 mm de espesor y desolidarización perimetral realizada con el mismo material aislante, preparado para recibir una base de pavimento de mortero u hormigón. Incluso cinta autoadhesiva para sellado de juntas.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DB-HE Ahorro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soporte presenta una estabilidad dimensional, flexibilidad, resistencia mecánica y planeidad adecuadas, que garanticen la idoneidad del procedimiento de colocación seleccionado.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y corte del aislamiento. Colocación del aislamiento. Colocación del film de polietileno. Sellado de juntas del film de polietileno.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aislamiento de la totalidad de la superficie será homogéneo.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aislamiento se protegerá, después de su colocación, de los impactos, presiones u otras acciones que lo pudieran alterar, hasta que se realice la base de pavimento.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NAB010: AISLAMIENTO TÉRMICO POR EL EXTERIOR DE MUROS EN CONTACTO CON EL TERRENO, CON POLIESTIRENO EXTRUIDO.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Aislamiento térmico por el exterior de muros en contacto con el terreno, formado por panel rígido de poliestireno extruido, de superficie lisa y mecanizado lateral a media madera, de 60 mm de espesor, resistencia a compresión &gt;= 300 kPa, resistencia térmica 1,8 m²K/W, conductividad térmica 0,033 W/(mK), colocado a tope y fijado con adhesivo cementoso sobre el trasdós del muro, preparado para recibir el relleno con material de drenaje. Incluso perfil de chapa curvada, para remate y protección de los bordes de los paneles de aislamiento térmico.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DB-HE Ahorro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soporte presenta una estabilidad dimensional, flexibilidad, resistencia mecánica y planeidad adecuadas, que garanticen la idoneidad del procedimiento de colocación seleccionado.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o nieve.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y corte del aislamiento. Colocación del aislamiento. Fijación del aislamiento. Colocación del perfil de remate.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aislamiento de la totalidad de la superficie será homogéneo.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aislamiento se protegerá, después de su colocación, de los impactos, presiones u otras acciones que lo pudieran alterar, hasta que se realice el relleno con material de drenaje.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NBT010: AISLAMIENTO ACÚSTICO SOBRE FALSO TECHO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Aislamiento acústico a ruido aéreo sobre falso techo, formado por panel semirrígido de lana mineral, según UNE-EN 13162, no revestido, de 40 mm de espesor, resistencia térmica 1,1 m²K/W, conductividad térmica 0,035 W/(mK).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DB-HR Protección frente al ruido.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estructura soporte del falso techo estará anclada al forjado con una separación suficiente para permitir la instalación del aislante.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Corte y ajuste del aislamiento. Colocación del aislamiento.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el aislamiento frente a la humedad y a la disgregación hasta que se finalice el falso techo.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falso techo.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IC.02: BANCADA CONTINUA FLOTANTE ANTIVIBRACIÓN, DE HORMIGÓN ARMADO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Bancada continua flotante antivibración, de hormigón armado, para apoyo de maquinaria,, compuesta de hormigón HA-25/F/20/XC2 fabricado en central, y vertido con cubilote, malla electrosoldada ME 20x20 Ø 5-5 B 500 T 6x2,20 UNE-EN 10080, sobre una lámina de espuma de polietileno de alta densidad, de 3 mm de espesor, apoyada sobre paneles antivibración de fibra de vidrio moldeada con ligante sintético, de 50 mm de espesor. Incluso capa separadora de film de polietileno de 0,05 mm de espesor y encofrado perimetral de ladrillo cerámico hueco.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y trazado de la bancada. Colocación del film de polietileno. Colocación y fijación del encofrado perimetral. Colocación del panel antivibración. Colocación del aislamiento acústico. Colocación de las armaduras con separadores homologados. Vertido y compactación del hormigón. Regleado y nivelación de la capa de compresión. Curado del hormigón.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NCB010: BANCADA FLOTANTE ANTIVIBRACIÓN, DE HORMIGÓN ARMADO, PARA APOYO DE MAQUINARIA.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Bancada continua flotante antivibración, de hormigón armado, para apoyo de maquinaria, de 340x150x16 cm, compuesta de hormigón HA-25/F/20/XC2 fabricado en central, y vertido con cubilote, malla electrosoldada ME 20x20 Ø 5-5 B 500 T 6x2,20 UNE-EN 10080, sobre una lámina de espuma de polietileno de alta densidad, de 3 mm de espesor, apoyada sobre paneles antivibración de fibra de vidrio moldeada con ligante sintético, de 50 mm de espesor. Incluso capa separadora de film de polietileno de 0,05 mm de espesor y encofrado perimetral de ladrillo cerámico hueco.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y trazado de la bancada. Colocación del film de polietileno. Colocación y fijación del encofrado perimetral. Colocación del panel antivibración. Colocación del aislamiento acústico. Colocación de las armaduras con separadores homologados. Vertido y compactación del hormigón. Regleado y nivelación de la capa de compresión. Curado del hormigón.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NIJ010: SELLADO DE JUNTA DE DILATACIÓN CON MASILLA BITUMINOSA PREMOLDEADA.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Sellado de junta de dilatación de 50 mm de anchura, en paramento vertical exterior, con cordón de relleno para junta de dilatación, de masilla con base bituminosa tipo BH-II, sobre fondo de juntas para sellado en cordones de polietileno expandido, de 55 mm de diámetro; acabado mediante alisado del material con espátula.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verificará que la junta está limpia, seca y exenta de polvo, grasa y materias extrañas.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con intensidad, nieve o exista viento excesivo.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Limpieza del soporte. Protección de la superficie contigua a la junta. Relleno del fondo de la junta. Aplicación de la masilla. Alisado final con espátula.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NIJ110: SELLADO DE JUNTA EN ESTRUCTURA DE HORMIGÓN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Sellado de junta en estructura de hormigón en contacto con el agua, expuesta a presión hidrostática, temporal o permanente, con masilla hidroexpansiva monocomponente.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está limpio, seco y libre de polvo.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35°C.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Limpieza del soporte. Aplicación de la masilla.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NDM020b: DRENAJE DE MURO DE HORMIGÓN EN CONTACTO CON EL TERRENO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Drenaje de muro de hormigón en contacto con el terreno, por su cara exterior, con lámina drenante de estructura nodular de polietileno de alta densidad (PEAD/HDPE), con nódulos de 8 mm de altura, con geotextil de polipropileno incorporado, resistencia a la compresión 150 kN/m² según UNE-EN ISO 604, capacidad de drenaje 5 l/(s·m) y masa nominal 0,7 kg/m²; colocada con solapes, con los nódulos contra el muro previamente impermeabilizado, fijada con clavos de acero de 62 mm de longitud, con arandela blanda de polietileno de 36 mm de diámetro (2 ud/m²). Incluso perfil metálico para remate superior y banda autoadhesiva para aumentar la estanqueidad de las juntas de solape.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muro está completamente terminado y que se han sellado todas las juntas y fisuras existentes y los huecos pasamuros.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con intensidad, nieve o exista viento excesivo.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Realización de trabajos auxiliares en la superficie soporte (conformado de ángulos, paso de tubos, etc.). Limpieza y preparación de la superficie. Colocación de la lámina drenante y filtrante. Resolución de puntos singulares. Colocación de banda autoadhesiva en juntas de solape.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provisionalmente hasta que se realice el relleno del trasdós del muro, particularmente frente a acciones mecánicas.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incluyendo las entregas y los solapes.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NOC011: LÁMINA IMPERMEABILIZANTE Y DE BARRERA DE PROTECCIÓN FRENTE AL RADÓN BAJO LOSA DE CIMENTACIÓN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Lámina impermeabilizante y de barrera de protección frente al radón bajo losa de cimentación, en terreno con nivel de referencia de exposición al radón 300 Bq/m³, con lámina de betún modificado con elastómero SBS, LBM(SBS)-40-FP, con armadura de fieltro de poliéster reforzado y estabilizado de 150 g/m², de superficie no protegida, y coeficiente de difusión frente al gas radón 7x10-12 m²/s, con función impermeabilizante, no adherida. Colocación en obra: con solapes, en la base de la losa de cimentación, sobre una capa de hormigón de limpieza, y protegida con una capa antipunzonante formada por geotextil de polipropileno-polietileno, (125 g/m²) y mortero de cemento, industrial, con aditivo hidrófugo, M-5, de 2 cm de espesor, acabado fratasado. Exhalación de radón prevista a través de la barrera de protección: 0,001 Bq/m²·h. Incluso banda de refuerzo de lámina de betún modificado con elastómero SBS, LBM(SBS)-30-FP, para la resolución del perímetro.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la existencia de la capa de hormigón de limpieza, que presentará un plano de apoyo horizontal y una superficie limpia.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llueva con intensidad, nieve o exista viento excesivo.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preparación de la superficie. Colocación de la capa separadora. Colocación de la banda de refuerzo. Colocación de la lámina asfáltica. Colocación del geotextil. Vertido, extendido y regleado de la capa de mortero de protección. Resolución de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barrera de protección frente al radón será continua, con un adecuado tratamiento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La barrera de protección frente al radón se protegerá, después de su colocación, de los impactos, presiones u otras acciones que la pudieran alterar, hasta que se realice la losa de cimentación.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incluyendo las entregas y los solapes.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capa de hormigón de limpieza.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NHB020: BARRERA ANTICAPILARIDAD EN ARRANQUE DE MURO DE FÁBRICA, CON LÁMINA ASFÁLTICA.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Barrera anticapilaridad en arranque de muro de fábrica y canto de forjado, con lámina de betún modificado con elastómero SBS, LBM(SBS)-30-FV, con armadura de fieltro de fibra de vidrio de 60 g/m², de superficie no protegida, totalmente adherida al soporte con soplete, colocada con solapes sobre una capa de regularización de mortero de cemento, industrial, con aditivo hidrófugo, M-5, previa imprimación con emulsión asfáltica de base acuosa y posterior aplicación de capa de protección de mortero de cemento, industrial, con aditivo hidrófugo, M-5.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Regularización de la superficie soporte. Limpieza y preparación de la superficie. Aplicación de la imprimación asfáltica. Colocación de la impermeabilización. Vertido, extendido y regleado de la capa de mortero de protección.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barrera anticapilaridad será estanca al agua y continua, y tendrá una adecuada adherencia al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58" w:name="REF_HTML:_RC_:2:11"/>
      <w:bookmarkEnd w:id="258"/>
    </w:p>
    <w:p w:rsidR="0055578E" w:rsidRPr="009F6544" w:rsidRDefault="000D5E4A" w:rsidP="000D5E4A">
      <w:pPr>
        <w:pStyle w:val="Ttulo2"/>
      </w:pPr>
      <w:bookmarkStart w:id="259" w:name="_Toc127462611"/>
      <w:r w:rsidRPr="009F6544">
        <w:t>2.11. Cubiertas</w:t>
      </w:r>
      <w:bookmarkEnd w:id="259"/>
    </w:p>
    <w:p w:rsidR="0055578E" w:rsidRDefault="000D5E4A">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QDB022: CUBIERTA PLANA NO TRANSITABLE CON GRAVA</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Impermeabilización asfáltica: se evitará su contacto con aceites, grasas, petróleos y disolventes.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Capa separadora: se utilizarán productos no permeables a la lechada de morteros y hormigones.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Se prestará especial atención a las incompatibilidades de uso que se especifican en las fichas técnicas de los diferentes elementos que pudieran componer la cubierta (soporte resistente, formación de pendientes, barrera de vapor, aislamiento térmico, impermeabilización y capas separadoras).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Cubierta plana no transitable, no ventilada, con grava, tipo invertida, pendiente del 1% al 5%. FORMACIÓN DE PENDIENTES: mediante encintado de limatesas, limahoyas y juntas con maestras de ladrillo cerámico hueco doble y capa de hormigón celular a base de cemento y aditivo plastificante-aireante, de resistencia a compresión 0,2 MPa y 350 kg/m³ de densidad, confeccionado en obra con cemento gris y aditivo plastificante-aireante, con espesor medio de 10 cm; con capa de regularización de mortero de cemento, industrial, M-5 de 2 cm de espesor, acabado fratasado; IMPERMEABILIZACIÓN: tipo bicapa, adherida, compuesta por lámina de betún modificado con elastómero SBS, LBM(SBS)-30-FV, previa imprimación con emulsión asfáltica aniónica con cargas tipo EB, y lámina de betún modificado con elastómero SBS, LBM(SBS)-30-FP adherida a la anterior con soplete, sin coincidir sus juntas; CAPA SEPARADORA BAJO AISLAMIENTO: geotextil no tejido compuesto por fibras de poliéster unidas por agujeteado, (150 g/m²); AISLAMIENTO TÉRMICO: panel rígido de poliestireno extruido, de superficie lisa y mecanizado lateral a media madera, de 100 mm de espesor, resistencia a compresión &gt;= 300 kPa; CAPA SEPARADORA BAJO PROTECCIÓN: geotextil no tejido compuesto por fibras de poliéster unidas por agujeteado, (200 g/m²); CAPA DE PROTECCIÓN: Capa de cantos rodados lavados, con un espesor medio de 10 cm.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Ejecución: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NTE-QAN. Cubiertas: Azoteas no transitables.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 desde las caras interiores de los antepechos o petos perimetrales que la limitan.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de casetones, petos perimetrales y otros elementos constructivos se encuentran terminados.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 debiendo aplicarse en unas condiciones térmicas ambientales que se encuentren dentro de los márgenes prescritos en las correspondientes especificaciones de aplicación.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puntos singulares. Replanteo de las pendientes y trazado de limatesas, limahoyas y juntas. Formación de pendientes mediante encintado de limatesas, limahoyas y juntas con maestras de ladrillo. Relleno de juntas con poliestireno expandido. Vertido y regleado del hormigón celular hasta alcanzar el nivel de coronación de las maestras. Vertido, extendido y regleado de la capa de mortero de regularización. Limpieza y preparación de la superficie. Aplicación de la emulsión asfáltica. Colocación de la impermeabilización. Colocación de la capa separadora bajo aislamiento. Revisión de la superficie base en la que se realiza la fijación del aislamiento de acuerdo con las exigencias de la técnica a emplear. Corte, ajuste y colocación del aislamiento. Colocación de la capa separadora bajo protección. Vertido y extendido de la capa de protección de grava.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Serán básicas las condiciones de estanqueidad y grosor de la capa de grava.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el vertido de residuos de obra sobre la capa de grava.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 desde las caras interiores de los antepechos o petos perimetrales que la limitan.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ejecución y el sellado de las juntas ni la ejecución de remates en los encuentros con paramentos y desagües.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QDB100: PASILLO TÉCNICO PEATONAL DE BALDOSAS AISLANTES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Pasillo técnico peatonal de baldosas aislantes, formadas por 35 mm de mortero y 40 mm de poliestireno extruido, de 600x400 mm, color gris, acabado poroso, colocadas directamente sobre la capa separadora, en cubierta plana no transitable, con grava.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han finalizado los trabajos de impermeabilización y que se ha colocado la capa separadora.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 debiendo aplicarse en unas condiciones térmicas ambientales que se encuentren dentro de los márgenes prescritos en las correspondientes especificaciones de aplicación.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corte de las baldosas. Colocación de las baldosas.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el vertido de residuos de obra sobre la baldosa aislante.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capa separadora.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QDF010: JUNTA DE DILATACIÓN EN CUBIERTA PLANA NO TRANSITABLE, NO VENTILADA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unta de dilatación en cubierta plana no transitable, no ventilada, con grava, tipo invertida. Impermeabilización: dos bandas de adherencia, de lámina de betún modificado con elastómero SBS, LBM(SBS)-30-FP, con armadura de fieltro de poliéster no tejido de 160 g/m², de superficie no protegida, de 30 cm de anchura cada una, totalmente adheridas al soporte con soplete, a cada lado de la junta, previa imprimación con emulsión asfáltica aniónica con cargas tipo EB; banda de refuerzo de 50 cm de anchura, realizada a partir de lámina de betún modificado con elastómero SBS, LBM(SBS)-40-FP, con armadura de fieltro de poliéster no tejido de 160 g/m², de superficie no protegida, formando un fuelle sin adherir en la zona de la junta; cordón de relleno para junta de dilatación, de masilla con base bituminosa tipo BH-II, de 25 mm de diámetro; y banda de terminación de 32 cm de anchura, realizada a partir de lámina de betún modificado con elastómero SBS, LBM(SBS)-40-FP, con armadura de fieltro de poliéster no tejido de 160 g/m², de superficie no protegida soldada a la impermeabilización continua de la cubierta, formando un fuelle sin adherir en la zona de la junta, sobre el cordón de relleno.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preparación de la superficie. Aplicación de la emulsión asfáltica. Colocación de las bandas de adherencia. Colocación de la banda de refuerzo. Colocación del cordón de relleno en el interior de la junta. Colocación de la banda de terminación.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Serán básicas las condiciones de estanqueidad y libre dilatación.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la obra recién ejecutada frente a posibles perforaciones de la impermeabilización.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QDF020: ENCUENTRO DE CUBIERTA PLANA NO TRANSITABLE, NO VENTILADA CON PARAMENTO VERTICAL. IMPERMEABILIZACIÓN CON LÁMINAS ASFÁLTICAS.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Encuentro de cubierta plana no transitable, no ventilada, con grava, tipo invertida con paramento vertical; mediante la realización de una roza de 3x3 cm, que se rellena de mortero de cemento, industrial, M-2,5, para empotrar la impermeabilización formada por: banda de refuerzo de 50 cm de anchura, realizada a partir de lámina de betún modificado con elastómero SBS, LBM(SBS)-40-FP, con armadura de fieltro de poliéster no tejido de 160 g/m², de superficie no protegida, totalmente adherida al soporte con soplete, previa imprimación con emulsión asfáltica aniónica con cargas tipo EB. Remate con banda de terminación de 50 cm de desarrollo con lámina de betún modificado con elastómero SBS, LBM(SBS)-40-FP, con armadura de fieltro de poliéster no tejido de 160 g/m², de superficie no protegida.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Ejecución de la roza perimetral. Limpieza y preparación de la superficie. Aplicación de la emulsión asfáltica. Colocación de la banda de refuerzo. Colocación de la banda de terminación.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encuentro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la obra recién ejecutada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QDF030: ENCUENTRO DE CUBIERTA PLANA NO TRANSITABLE, NO VENTILADA CON SUMIDERO. IMPERMEABILIZACIÓN CON LÁMINAS ASFÁLTICAS.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Encuentro de cubierta plana no transitable, no ventilada, con grava, tipo invertida con sumidero de salida horizontal, realizando un rebaje en el soporte alrededor del sumidero, en el que se recibirá la impermeabilización formada por: pieza de refuerzo de lámina de betún modificado con elastómero SBS, LBM(SBS)-40-FP, con armadura de fieltro de poliéster no tejido de 160 g/m², de superficie no protegida, totalmente adherida al soporte con soplete, previa imprimación con emulsión asfáltica aniónica con cargas tipo EB, y colocación de sumidero de salida horizontal, de caucho EPDM, de 90x90x375 mm, con curva para bajante de 80 mm de diámetro, íntegramente adherido a la pieza de refuerzo anterior con soplete.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Ejecución de rebaje del soporte alrededor del sumidero. Limpieza y preparación de la superficie. Aplicación de la emulsión asfáltica. Colocación de la pieza de refuerzo. Colocación del sumidero.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encuentro será estanco y permitirá el desagüe de la cubierta.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la obra recién ejecutada frente a golpes y obturaciones.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60" w:name="REF_HTML:_RC_:2:12"/>
      <w:bookmarkEnd w:id="260"/>
    </w:p>
    <w:p w:rsidR="0055578E" w:rsidRPr="009F6544" w:rsidRDefault="000D5E4A" w:rsidP="000D5E4A">
      <w:pPr>
        <w:pStyle w:val="Ttulo2"/>
      </w:pPr>
      <w:bookmarkStart w:id="261" w:name="_Toc127462612"/>
      <w:r w:rsidRPr="009F6544">
        <w:t>2.12. Revestimientos y trasdosados</w:t>
      </w:r>
      <w:bookmarkEnd w:id="261"/>
    </w:p>
    <w:p w:rsidR="0055578E" w:rsidRDefault="000D5E4A">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RAG140: ALICATADO CON AZULEJO 300X600 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Revestimiento interior con piezas de gran formato de azulejo de gres procelánico, de 300x600 mm, color blanco, acabado mate, gama media, capacidad de absorción de agua E&gt;10%, grupo BIII, según UNE-EN 14411. SOPORTE: paramento de placas de yeso laminado, vertical, de más de 3 m de altura. COLOCACIÓN: en capa fina y mediante doble encolado con adhesivo cementoso mejorado, C2 TE, según UNE-EN 12004, con deslizamiento reducido y tiempo abierto ampliado. REJUNTADO: con mortero de juntas cementoso mejorado, con absorción de agua reducida y resistencia elevada a la abrasión tipo CG 2 W A, color blanco, en juntas de 3 mm de espesor. Incluso crucetas de PVC.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NTE-RPA. Revestimientos de paramentos: Alicatados.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deduciendo los huecos de superficie mayor de 3 m². No se ha incrementado la medición por roturas y recortes, ya que en la descomposición se ha considerado un 5% más de piezas.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está limpio y plano, es compatible con el material de colocación y tiene resistencia mecánica, flexibilidad y estabilidad dimensional.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30°C, existan corrientes de aire o el sol incida directamente sobre la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 la superficie soporte. Replanteo de los niveles, de la disposición de piezas y de las juntas. Corte y cajeado de las piezas. Preparación y aplicación del material de colocación. Formación de juntas de movimiento. Colocación de las piezas. Resolución de esquinas con junta a inglete. Rejuntado. Acabado y limpieza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una perfecta adherencia al soporte y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roces, punzonamiento o golpes que puedan dañarlo.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los huecos de superficie mayor de 3 m².</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RAG140b: ALICATADO CON AZULEJO 300X600 MM (INTERVENCIONES MENORES Y ODONTOLOGÍA)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Revestimiento interior con piezas de gran formato de azulejo de gres procelánico, de 300x600 mm, color blanco, acabado mate, gama media, capacidad de absorción de agua E&gt;10%, grupo BIII, según UNE-EN 14411. SOPORTE: paramento de placas de yeso laminado, vertical, de más de 3 m de altura. COLOCACIÓN: en capa fina y mediante doble encolado con adhesivo cementoso mejorado, C2 TE, según UNE-EN 12004, con deslizamiento reducido y tiempo abierto ampliado. REJUNTADO: con mortero de juntas de resinas reactivas tipo RG, color blanco, en juntas de 1,5 mm de espesor. Incluso crucetas de PVC.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NTE-RPA. Revestimientos de paramentos: Alicatados.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deduciendo los huecos de superficie mayor de 3 m². No se ha incrementado la medición por roturas y recortes, ya que en la descomposición se ha considerado un 5% más de piezas.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está limpio y plano, es compatible con el material de colocación y tiene resistencia mecánica, flexibilidad y estabilidad dimensional.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30°C, existan corrientes de aire o el sol incida directamente sobre la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 la superficie soporte. Replanteo de los niveles, de la disposición de piezas y de las juntas. Corte y cajeado de las piezas. Preparación y aplicación del material de colocación. Formación de juntas de movimiento. Colocación de las piezas. Resolución de esquinas con junta a inglete. Rejuntado. Acabado y limpieza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una perfecta adherencia al soporte y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roces, punzonamiento o golpes que puedan dañarlo.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los huecos de superficie mayor de 3 m².</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las piezas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RAX010b: PERFIL REDONDEADO PARA ESQUINAS EN REVESTIMIENTO VERTICAL DE PIEZAS CERÁMICAS.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Perfiles redondeados de aluminio para esquinas (redondeado para esquinas exteriores y en escocia para esquinas interiores) con recubrimiento antibacteriano, acabado lacado, mate, color blanco, en revestimiento interior con piezas cerámicas. SOPORTE: paramento vertical, de hasta 3 m de altura. COLOCACIÓN: con el mismo material que las piezas cerámicas. Incluye piezas especiales para encuentros entre perfiles horizontales y verticales.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espesor y características de la junta son los adecuados para el tipo de perfil seleccionado.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Corte del perfil. Colocación del perfil. Limpieza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plano y perfectamente adherido al soporte.</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RDT010: REVESTIMIENTO TEXTURGLAS</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El adhesivo será compatible con la superficie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Revestimiento mural tejido decorativo de fibra de vidrio texturglas - SYSTEXX PREMIUM 060 de Vitrulan  o equivalente - preencolado, con clasificación reacción al fuego B, S1-d0 según norma UNE EN 13501-1:2002, imputrescible, con certificado ecológico para productos textiles Öko-Tex Standard 100 y con sello de garantía 30 años TÜ V NORD, con un peso de 220gr/m2. Imprimación de la superficie, plastecido de golpes, colocación del tejido a falta de terminar con dos manos de pintura. Incluso limpieza y retirada de escombros a pie de carga, incluso transporte a vertedero.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NTE-RPT. Revestimientos de paramentos: Tejidos.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deduciendo los huecos de superficie mayor de 2 m².</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la inexistencia de irregularidades en el soporte, cuya superficie debe ser lisa y estar seca y limpia.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Corte y preparación del revestimiento. Aplicación del adhesivo. Colocación y fijación del revestimiento. Limpieza del adhesivo sobrante y paso del rodillo aplastajuntas. Resolución de encuentros y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será adecuada. Tendrá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los huecos de superficie mayor de 2 m².</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RIP020: PINTURA PLÁSTICA ESCALERA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Aplicación manual de dos manos de pintura plástica, acabado mate, textura lisa, diluidas con un 15% de agua o sin diluir, (rendimiento: 0,08 l/m² cada mano); previa aplicación de una mano de imprimación acrílica, reguladora de la absorción, sobre paramento interior de hormigón, vertical y horizontal de escaleras.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con el mismo criterio que el soporte base.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a revestir no presenta restos de anteriores aplicaciones de pintura, manchas de óxido, de grasa o de humedad, imperfecciones ni eflorescencias.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35°C o la humedad ambiental sea superior al 80%.</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del soporte. Aplicación de una mano de fondo. Aplicación de dos manos de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el revestimiento recién ejecutado.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con el mismo criterio que el soporte base.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la protección de los elementos del entorno que puedan verse afectados durante los trabajos y la resolución de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RIP035: PINTURA PLÁSTICA SOBRE PARAMENTO INTERIOR VERTICAL DE YESO PROYECTADO O PLACAS DE YESO LAMINADO.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Aplicación manual de dos manos de pintura plástica, acabado mate, textura lisa, diluidas con un 15% de agua o sin diluir, (rendimiento: 0,08 l/m² cada mano); previa aplicación de una mano de imprimación acrílica, reguladora de la absorción, sobre paramento interior de yeso proyectado o placas de yeso laminado, vertical, de hasta 3 m de altura.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con el mismo criterio que el soporte base.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a revestir no presenta restos de anteriores aplicaciones de pintura, manchas de óxido, de grasa o de humedad, imperfecciones ni eflorescencias.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35°C o la humedad ambiental sea superior al 80%.</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del soporte. Aplicación de una mano de fondo. Aplicación de dos manos de acabado.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el revestimiento recién ejecutado.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con el mismo criterio que el soporte base.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la protección de los elementos del entorno que puedan verse afectados durante los trabajos y la resolución de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RIP035b: PINTURA PLÁSTICA SOBRE PARAMENTO INTERIOR HORIZONTAL DE YESO PROYECTADO O PLACAS DE YESO LAMINADO.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Aplicación manual de dos manos de pintura plástica, acabado mate, textura lisa, diluidas con un 15% de agua o sin diluir, (rendimiento: 0,08 l/m² cada mano); previa aplicación de una mano de imprimación acrílica, reguladora de la absorción, sobre paramento interior de yeso proyectado o placas de yeso laminado, horizontal, hasta 3 m de altura.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con el mismo criterio que el soporte base.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a revestir no presenta restos de anteriores aplicaciones de pintura, manchas de óxido, de grasa o de humedad, imperfecciones ni eflorescencias.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35°C o la humedad ambiental sea superior al 80%.</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del soporte. Aplicación de una mano de fondo. Aplicación de dos manos de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el revestimiento recién ejecutado.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con el mismo criterio que el soporte base.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la protección de los elementos del entorno que puedan verse afectados durante los trabajos y la resolución de puntos singulares.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ROO020: PINTURA DE POLIURETANO ALIFÁTICO, SOBRE SUELO DE APARCAMIENTO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Aplicación manual de dos manos de pintura de poliuretano alifático, color verde o azul según proceda, acabado mate, textura lisa, (rendimiento: 0,15 l/m² cada mano); previa aplicación de una mano de imprimación incolora de dos componentes, a base de resina epoxi sin disolventes, de baja viscosidad, sobre suelo de garaje de hormigón.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con el mismo criterio que el soporte base.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soporte tendrá una resistencia a tracción mínima de 1,5 N/mm² y presentará una porosidad y rugosidad superficial suficientes para facilitar la adherencia de los productos.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está seco, presentando una humedad inferior al 4%.</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 limpia de polvo, aceite, grasa u otro agente contaminante.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del soporte sea inferior a 10°C o superior a 30°C.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general de la superficie soporte. Preparación de la mezcla. Aplicación de una mano de fondo. Aplicación de dos manos de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al polvo durante el tiempo de secado y, posteriormente, frente a acciones químicas y mecánicas.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con el mismo criterio que el soporte base.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ROO030: MARCADO DE PLAZAS DE APARCAMIENTO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Aplicación manual de dos manos de pintura plástica, color blanco, acabado satinado, textura lisa, diluidas con un 10 a 15% de agua; para marcado de plazas de garaje, con líneas de 5 cm de anchura, continuas o discontinuas.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a revestir está seca y limpia de polvo y grasa.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40°C o la humedad ambiental sea superior al 80%.</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 la superficie. Ejecución del marcado.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al tránsito hasta que transcurra el tiempo previsto.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ROO040: MARCADO DE INSCRIPCIONES EN SUELO APARCAMIENTO Y URBANIZACIÓN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Aplicación manual de dos manos de pintura plástica, color blanco, acabado satinado, textura lisa, diluidas con un 10 a 15% de agua; para marcado de flechas e inscripciones en aparcamientos.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a revestir está seca y limpia de polvo y grasa.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40°C o la humedad ambiental sea superior al 80%.</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 la superficie. Ejecución del marcado.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RPE011b: ENFOSCADO DE CEMENTO EN EL TRASDÓS DE LA HOJA EXTERIOR DE FACHADA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Formación de revestimiento continuo de mortero de cemento, tipo GP CSIII W1, a buena vista, de 15 mm de espesor, aplicado sobre un paramento vertical interior, en el trasdós de la hoja exterior de fachada con cámara de aire, más de 3 m de altura, acabado superficial rugoso. Incluso preparación de la superficie soporte, formación de juntas, rincones, maestras con separación entre ellas no superior a tres metros, remates en los encuentros con paramentos, revestimientos u otros elementos recibidos en su superficie.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Ejecución: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NTE-RPE. Revestimientos de paramentos: Enfoscados.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sin deducir huecos menores de 4 m² y deduciendo, en los huecos de superficie mayor de 4 m², el exceso sobre 4 m².</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soporte es dura, está limpia y libre de desperfectos, tiene la porosidad y planeidad adecuadas, es rugosa y estable, y está seca.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recibidos los elementos fijos, tales como marcos y premarcos de puertas y ventanas, y está concluida la cubierta del edificio.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Despiece de paños de trabajo. Realización de maestras. Aplicación del mortero. Realización de juntas y encuentros. Acabado superficial. Curado del mortero.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plano y tendrá una perfecta adherencia al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el revestimiento recién ejecutado.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en los huecos de superficie mayor de 4 m², el exceso sobre 4 m².</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RPG010: GUARNECIDO DE YESO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Formación de revestimiento continuo interior de yeso, maestreado, sobre paramento vertical, de más de 3 m de altura, de 15 mm de espesor, formado por una primera capa de guarnecido con pasta de yeso de construcción B1, aplicado sobre los paramentos a revestir y una segunda capa de enlucido con pasta de yeso de aplicación en capa fina C6, que constituye la terminación o remate, con maestras en las esquinas, rincones y guarniciones de huecos, intercalando las necesarias para que su separación sea del orden de 1 m. Incluso colocación de guardavivos de plástico y metal con perforaciones, remates con rodapié, formación de aristas y rincones, guarniciones de huecos, colocación de malla de fibra de vidrio </w:t>
      </w:r>
      <w:r>
        <w:rPr>
          <w:rFonts w:ascii="Verdana" w:hAnsi="Verdana" w:cs="Verdana"/>
          <w:sz w:val="16"/>
        </w:rPr>
        <w:lastRenderedPageBreak/>
        <w:t>antiálcalis para refuerzo de encuentros entre materiales diferentes en un 10% de la superficie del paramento y montaje, desmontaje y retirada de andamios.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NTE-RPG. Revestimientos de paramentos: Guarnecidos y enlucidos.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desde el pavimento hasta el techo, según documentación gráfica de Proyecto, sin deducir huecos menores de 4 m² y deduciendo, en los huecos de superficie mayor de 4 m², el exceso sobre 4 m². No han sido objeto de descuento los paramentos verticales que tienen armarios empotrados, sea cual fuere su dimensión.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recibidos los elementos fijos, tales como marcos y premarcos de puertas y ventanas, y están concluidos la cubierta y los muros exteriores del edificio.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a revestir está bien preparada, no encontrándose sobre ella cuerpos extraños ni manchas calcáreas o de agua de condensación.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palma de la mano no se mancha de polvo al pasarla sobre la superficie a revestir.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desechará la existencia de una capa vitrificada, raspando la superficie con un objeto punzante.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la absorción del soporte con una brocha húmeda, considerándola suficiente si la superficie humedecida se mantiene oscurecida de 3 a 5 minutos.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sea inferior a 5°C o superior a 40°C.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humedad relativa será inferior al 70%.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En caso de lluvia intensa, ésta no podrá incidir sobre los paramentos a revestir.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del soporte que se va a revestir. Realización de maestras. Colocación de guardavivos en las esquinas y salientes. Amasado del yeso grueso. Extendido de la pasta de yeso entre maestras y regularización del revestimiento. Amasado del yeso fino. Ejecución del enlucido, extendiendo la pasta de yeso fino sobre la superficie previamente guarnecida.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una perfecta adherencia al soporte y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el revestimiento recién ejecutado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a cinta corrida, la superficie realmente ejecutada según especificaciones de Proyecto, considerando como altura la distancia entre el pavimento y el techo, sin deducir huecos menores de 4 m² y deduciendo, en los huecos de superficie mayor de 4 m², el exceso sobre 4 m². Los paramentos que tengan armarios empotrados no serán objeto de descuento sea cual fuere su dimensión.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RPG015: YESO PROYECTADO.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Formación de revestimiento continuo interior de yeso de construcción B1, proyectado, a buena vista, sobre paramento horizontal, a más de 3 m de altura, de 15 mm de espesor, formado por una capa de guarnecido con pasta de yeso de construcción B1, aplicada mediante proyección mecánica sobre los paramentos a revestir, sin enlucir. Incluso, formación de rincones, guarniciones de huecos, y andamiaje.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NTE-RPG. Revestimientos de paramentos: Guarnecidos y enlucidos.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verticales, según documentación gráfica de Proyecto, sin deducir huecos menores de 4 m² y deduciendo, en los huecos de superficie mayor de 4 m², el exceso sobre 4 m².</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recibidos los elementos fijos, tales como marcos y premarcos de puertas y ventanas, y están concluidos la cubierta y los muros exteriores del edificio.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a revestir está bien preparada, no encontrándose sobre ella cuerpos extraños ni manchas calcáreas o de agua de condensación.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palma de la mano no se mancha de polvo al pasarla sobre la superficie a revestir.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desechará la existencia de una capa vitrificada, raspando la superficie con un objeto punzante.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la absorción del soporte con una brocha húmeda, considerándola suficiente si la superficie humedecida se mantiene oscurecida de 3 a 5 minutos.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sea inferior a 5°C o superior a 40°C.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humedad relativa será inferior al 70%.</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En caso de lluvia intensa, ésta no podrá incidir sobre los paramentos a revestir.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del soporte que se va a revestir. Realización de maestras. Preparación de la pasta de yeso en la máquina mezcladora. Proyección mecánica de la pasta de yeso. Aplicación de regla de aluminio. Paso de cuchilla de acero.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una perfecta adherencia al soporte y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el revestimiento recién ejecutado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a cinta corrida, la superficie realmente ejecutada según especificaciones de Proyecto, sin deducir huecos menores de 4 m² y deduciendo, en los huecos de superficie mayor de 4 m², el exceso sobre 4 m².</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RQO010: MORTERO MONOCAPA.</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No se aplicará en superficies donde el agua pueda quedar estancada, ni en soportes saturados de agua, ni en superficies en las que puedan preverse filtraciones o pasos de humedad por capilaridad, ni en zonas en las que exista la posibilidad de inmersión del revestimiento en agua.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aplicará en superficies horizontales o inclinadas menos de 45° expuestas a la acción directa del agua de lluvia.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No se aplicará en superficies hidrofugadas superficialmente, metálicas o de plástico, sobre yeso o pintura, ni sobre aislamientos o materiales de poca resistencia mecánica.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Formación en fachadas de revestimiento continuo de 15 mm de espesor, impermeable al agua de lluvia, con mortero monocapa, acabado raspado, color blanco, tipo OC CSIII W2 según UNE-EN 998-1, compuesto de cemento blanco, cal, áridos de granulometría compensada, fibras de vidrio de alta dispersión, aditivos orgánicos y pigmentos minerales. Aplicado manualmente sobre una superficie de ladrillo cerámico, ladrillo o bloque de hormigón o bloque cerámico aligerado. Incluso preparación de la superficie soporte, colocación de malla de fibra de vidrio antiálcalis, de 7x6,5 mm de luz de malla, 195 g/m² de masa superficial y 0,65 mm de espesor para refuerzo de encuentros entre materiales diferentes y en los frentes de forjado, en un 20% de la superficie del paramento, formación de juntas, rincones, maestras, aristas, mochetas, jambas y dinteles, remates en los encuentros con paramentos, revestimientos u otros elementos recibidos en su superficie.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deduciendo los huecos de superficie mayor de 3 m² e incluyendo el desarrollo de las mochetas.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han sido colocados en la fachada los elementos de protección frente al agua de lluvia, tales como vierteaguas, impostas o canalones.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está limpio, con ausencia de polvo, grasa y materias extrañas, es estable y tiene una superficie rugosa suficientemente adherente, plana y no sobrecalentada.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No se aplicará en soportes saturados de agua, debiendo retrasar su aplicación hasta que los poros estén libres de agua.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30°C, llueva, nieve o la velocidad del viento sea superior a 50 km/h.</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 la superficie soporte. Despiece de los paños de trabajo. Aristado y realización de juntas. Preparación del mortero monocapa. Aplicación del mortero monocapa. Regleado y alisado del revestimiento. Acabado superficial. Repasos y limpieza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Será impermeable al agua y permeable al vapor de agua. Tendrá una perfecta adherencia al soporte y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el revestimiento recién ejecutado.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los huecos de superficie mayor de 3 m² e incluyendo el desarrollo de las mochetas.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RSB020: BASE PARA PAVIMENTO DE MORTERO AUTONIVELANTE DE CEMENTO 50 CMM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Base para pavimento interior, de 50 mm de espesor, de mortero autonivelante de cemento CT - C10 - F3 según UNE-EN 13813, vertido con mezcladora-bombeadora, sobre lámina de aislamiento para formación de suelo flotante; y posterior aplicación de líquido de curado incoloro, (0,15 l/m²). Incluso banda de panel rígido de poliestireno expandido para la preparación de las juntas perimetrales de dilatación.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 sólido, consistente, está libre de cualquier tipo de suciedad y polvo y no está expuesto a la radiación solar ni a corrientes de aire.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verificará que está colocado el aislante.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30°C.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marcado de niveles. Preparación de las juntas perimetrales de dilatación. Extendido del mortero mediante bombeo. Aplicación del líquido de curado.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superficie final cumplirá las exigencias de planeidad, acabado superficial y resistencia.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se podrá transitar sobre el mortero durante las 24 horas siguientes a su formación, debiendo esperar 7 días para continuar con los trabajos de construcción y 10 días para la colocación sobre él del pavimento. Se protegerá la capa superficial para evitar un secado rápido debido a la acción del sol y de las corrientes de aire.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deducir la superficie ocupada por los pilares situados dentro de su perímetro.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RSG010: SOLADO DE GRES PORCELÁNICO C2 60X60 CM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y ejecución de pavimento mediante el método de colocación en capa fina, de baldosas cerámicas de gres porcelánico, acabado mate o natural, de 60x60 cm y color a elegir por la D.F., capacidad de absorción de agua E&lt;0,5%, grupo BIa, según UNE-EN 14411, con resistencia al deslizamiento 35&lt;Rd&lt;=45 según UNE 41901 EX y resbaladicidad clase 2 según CTE; recibidas con adhesivo cementoso mejorado, C2 TE, con deslizamiento reducido y tiempo abierto ampliado, color gris, con doble encolado, y rejuntadas con mortero de juntas cementoso tipo L, color blanco, para juntas de hasta 3 mm. Incluso limpieza, comprobación de la superficie soporte, replanteos, cortes, formación de juntas perimetrales continuas, de anchura no menor de 5 mm, en los límites con paredes, pilares exentos y elevaciones de nivel y, en su caso, juntas de partición y juntas estructurales existentes en el soporte, eliminación del material sobrante del rejuntado y limpieza final del pavimento.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Ejecución: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útil, medida según documentación gráfica de Proyecto. No se ha incrementado la medición por roturas y recortes, ya que en la descomposición se ha considerado un 5% más de piezas.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ha transcurrido un tiempo suficiente desde la fabricación del soporte, en ningún caso inferior a tres semanas para bases o morteros de cemento y tres meses para forjados o soleras de hormigón.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está limpio y plano y sin manchas de humedad.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antes de la aplicación del adhesivo que la temperatura se encuentra entre 5°C y 30°C, evitando en lo posible, las corrientes fuertes de aire y el sol directo.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comprobación de la superficie soporte. Replanteo de los niveles de acabado. Replanteo de la disposición de las piezas y juntas de movimiento. Aplicación del adhesivo. Colocación de las baldosas a punta de paleta. Formación de juntas de partición, perimetrales y estructurales. Rejuntado. Eliminación y limpieza del material sobrante. Limpieza final del pavimento.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solado tendrá planeidad, ausencia de cejas y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roces, punzonamiento o golpes que puedan dañarlo.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RSG010b: SOLADO DE GRES PORCELÁNICO C3 60X60 CM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y ejecución de pavimento mediante el método de colocación en capa fina, de baldosas cerámicas de gres porcelánico, acabado mate o natural, de 60x60 cm y color a elegir por la D.F., capacidad de absorción de agua E&lt;0,5%, grupo BIa, según UNE-EN 14411, con resistencia al deslizamiento Rd&gt;45 según UNE 41901 EX y resbaladicidad clase 3 según CTE; recibidas con adhesivo cementoso mejorado, C2 TE, con deslizamiento reducido y tiempo abierto ampliado, color gris, con doble encolado, y rejuntadas con mortero de juntas cementoso tipo L, color blanco, para juntas de hasta 3 mm. Incluso limpieza, comprobación de la superficie soporte, replanteos, cortes, formación de juntas perimetrales continuas, de anchura no menor de 5 mm, en los límites con paredes, pilares exentos y elevaciones de nivel y, en su caso, juntas de partición y juntas estructurales existentes en el soporte, eliminación del material sobrante del rejuntado y limpieza final del pavimento.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Ejecución: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útil, medida según documentación gráfica de Proyecto. No se ha incrementado la medición por roturas y recortes, ya que en la descomposición se ha considerado un 5% más de piezas.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ha transcurrido un tiempo suficiente desde la fabricación del soporte, en ningún caso inferior a tres semanas para bases o morteros de cemento y tres meses para forjados o soleras de hormigón.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está limpio y plano y sin manchas de humedad.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antes de la aplicación del adhesivo que la temperatura se encuentra entre 5°C y 30°C, evitando en lo posible, las corrientes fuertes de aire y el sol directo.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comprobación de la superficie soporte. Replanteo de los niveles de acabado. Replanteo de la disposición de las piezas y juntas de movimiento. Aplicación del adhesivo. Colocación de las baldosas a punta de paleta. Formación de juntas de partición, perimetrales y estructurales. Rejuntado. Eliminación y limpieza del material sobrante. Limpieza final del pavimento.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solado tendrá planeidad, ausencia de cejas y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roces, punzonamiento o golpes que puedan dañarlo.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RSG010c: SOLADO DE GRES PORCELÁNICO C2 60X60 CM (INTERVENCIONES MENORES Y ODONTOLOGÍA)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y ejecución de pavimento mediante el método de colocación en capa fina, de baldosas cerámicas de gres porcelánico, acabado mate o natural, de 60x60 cm y color a elegir por la D.F., capacidad de absorción de agua E&lt;0,5%, grupo BIa, según UNE-EN 14411, con resistencia al deslizamiento 35&lt;Rd&lt;=45 según UNE 41901 EX y resbaladicidad clase 2 según CTE; recibidas con adhesivo cementoso mejorado, C2 TE, con deslizamiento reducido y tiempo abierto ampliado, color gris, con doble encolado, y rejuntadas con mortero de juntas de resinas reactivas tipo RG, color blanco, en juntas de 1,5 mm de espesor. Incluso limpieza, comprobación de la superficie soporte, replanteos, cortes, formación de juntas perimetrales continuas, de anchura no mayor de 1,5 mm, en los límites con paredes, pilares exentos y elevaciones de nivel y, en su caso, juntas de partición y juntas estructurales existentes en el soporte, eliminación del material sobrante del rejuntado y limpieza final del pavimento.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Ejecución: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útil, medida según documentación gráfica de Proyecto. No se ha incrementado la medición por roturas y recortes, ya que en la descomposición se ha considerado un 5% más de piezas.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ha transcurrido un tiempo suficiente desde la fabricación del soporte, en ningún caso inferior a tres semanas para bases o morteros de cemento y tres meses para forjados o soleras de hormigón.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está limpio y plano y sin manchas de humedad.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antes de la aplicación del adhesivo que la temperatura se encuentra entre 5°C y 30°C, evitando en lo posible, las corrientes fuertes de aire y el sol directo.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comprobación de la superficie soporte. Replanteo de los niveles de acabado. Replanteo de la disposición de las piezas y juntas de movimiento. Aplicación del adhesivo. Colocación de las baldosas a punta de paleta. Formación de juntas de partición, perimetrales y estructurales. Rejuntado. Eliminación y limpieza del material sobrante. Limpieza final del pavimento.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solado tendrá planeidad, ausencia de cejas y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roces, punzonamiento o golpes que puedan dañarlo.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RSG020: RODAPIÉ</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Rodapié cerámico de gres porcelánico acabado mate o natural, de 9 cm, recibido con adhesivo cementoso de uso exclusivo para interiores, Ci sin ninguna característica adicional, gris y rejuntado con mortero de juntas cementoso mejorado, con absorción de agua reducida y resistencia elevada a la abrasión tipo CG 2 W A, color blanco, para juntas de 2 a 15 mm.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NTE-RSR. Revestimientos de suelos: Piezas rígidas.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 sin incluir huecos de puertas.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pavimento se encuentra colocado.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las piezas. Corte de las piezas y formación de encajes en esquinas y rincones. Colocación del rodapié. Rejuntado.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plano y perfectamente adherido al paramento.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RSG031b: PERFIL REDONDEADO PARA ESQUINAS EN REVESTIMIENTO HORIZONTAL DE PIEZAS CERÁMICAS.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Perfil redondeado en escocia de aluminio para encuentro entre paramento horizontal y vertical, con recubrimiento antibacteriano, acabado lacado, mate, color blanco. Incluye piezas especiales para encuentros entre perfiles horizontales y verticales.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espesor y características de la junta son los adecuados para el tipo de perfil seleccionado.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las piezas según su longitud. Corte de las piezas. Fijación de las piezas.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plano y perfectamente adherido al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RSL010: PAVIMENTO LAMINADO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y ejecución de pavimento laminado, de lamas de 1200x190 mm, Clase 33: Comercial intenso, resistencia a la abrasión AC4, formado por tablero base de HDF laminado decorativo en haya vaporizada, acabado con capa superficial de protección plástica, ensamblado sin adhesivo, tipo 'Clic'. Todo el conjunto instalado en sistema flotante machihembrado sobre lámina de espuma de polietileno de alta densidad de 3 mm de espesor y protegida la madera del pavimento del posible paso del agua en forma de vapor a través del forjado y de la aparición de condensaciones mediante film de polietileno de 0,2 mm. Incluso molduras cubrejuntas, y accesorios de montaje para el pavimento laminado.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Ejecución: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útil, medida según documentación gráfica de Proyecto. No se ha incrementado la medición por roturas y recortes, ya que en la descomposición se ha considerado un 5% más de piezas.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huecos de la edificación están debidamente cerrados y acristalados, para evitar los efectos de las heladas, entrada de agua de lluvia, humedad ambiental excesiva, insolación indirecta, etc.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 terminada la colocación del pavimento de las zonas húmedas y de las mesetas de las escaleras.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trabajos de tendido de yeso y colocación de falsos techos están terminados y las superficies secas.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precercos de las puertas están colocados.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Colocación de la barrera de vapor. Colocación de la base de polietileno. Colocación y recorte de la primera hilada por una esquina de la habitación. Colocación y recorte de las siguientes hiladas. Ensamblado de las tablas mediante sistema 'Clic'. Colocación y recorte de la última hilada. Corte de las piezas para empalmes, esquinas y rincones. Fijación de las piezas sobre el paramento. Ocultación de la fijación por enmasillado.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una perfecta adherencia al soporte, buen aspecto y ausencia de cejas.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 Se protegerá frente a la humedad.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RSL020: RODAPIÉ LAMINADO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Rodapié de MDF, de 58x12 mm, recubierto con una lámina plástica de imitación de madera, color a elegir, fijado al paramento mediante adhesivo.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NTE-RSR. Revestimientos de suelos: Piezas rígidas.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 sin incluir huecos de puertas. No se ha incrementado la medición por roturas y recortes, ya que en la descomposición se ha considerado un 5% más de piezas.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pavimento se encuentra colocado.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Corte de las piezas. Fijación de las piezas sobre el paramento. Resolución de esquinas y encuentros.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plano y perfectamente adherido al paramento.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PI09: BOTÓN TÁCTIL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botón táctil para la orientación de personas con discapacidad visual, (referencia: ALUMTACTIL B/ALUM/30-3/PIN o equivalente) de 3 mm de altura, realizadas en aluminio,  colocadas sobre pavimento.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local está completamente acabado y acristalado.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 la superficie soporte. Colocación del felpudo.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superficie final no presentará manchas de adhesivo ni otros defectos.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PI10: BANDA SEÑALIZADORA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bandas señalizadoras visuales y táctiles para la orientación de personas con discapacidad visual, (referencia: ALUMTACTIL T/ALUM/30-3/A o equivalente) de 3 mm de altura, realizadas en aluminio , antideslizante clase 3, colocadas sobre pavimento. Ancho 40cm.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local está completamente acabado y acristalado.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 la superficie soporte. Colocación del felpudo.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superficie final no presentará manchas de adhesivo ni otros defectos.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RSF010: FELPUDO METÁLICO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Felpudo formado por perfiles de aluminio, de 27 mm de anchura, unidos entre sí mediante cable de acero inoxidable, distancia entre perfiles 4 mm, acabado superficial con rizos de vinilo entrelazados de color a elegir, espesor total 12 mm, uso interior y exterior, enrollable, instalado en cajeado de pavimento formado por foso de 12 a 15 mm de profundidad (no incluido en este precio). Incluso preparación de la superficie soporte.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local está completamente acabado y acristalado.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 la superficie soporte. Colocación del felpudo.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superficie superior del felpudo quedará en el mismo plano que el pavimento y no presentará manchas de adhesivo ni otros defectos.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RSF020: MARCO PERIMETRAL PARA FELPUDO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Marco perimetral para felpudo metálico, formado por perfiles en "L" de aluminio, acabado natural, instalado en cajeado de pavimento mediante atornillado. Incluso preparación de la superficie soporte y elementos de fijación.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se encuentren terminados todos los elementos que sean necesarios para una correcta ejecución de los encuentros entre materiales.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Preparación de la superficie soporte. Colocación y fijación mecánica del perfil.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Presentará un aspecto uniforme, limpio y sin defectos.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RRY015: TRASDOSADO AUTOPORTANTE DE DOS PLACAS DE YESO LAMINADO (MONTANTE 400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Trasdosado autoportante libre, sistema W626.es "KNAUF" o equivalente, de 115 mm de espesor, con nivel de calidad del acabado Q4, formado por placa de yeso laminado tipo Standard (A) de 12,5 mm de espesor, formando sándwich con una placa tipo alta dureza (DI) de 12,5 mm de espesor, atornilladas directamente a una estructura autoportante de acero galvanizado formada por canales horizontales, sólidamente fijados al suelo y al techo y montantes verticales de 90 mm y </w:t>
      </w:r>
      <w:r>
        <w:rPr>
          <w:rFonts w:ascii="Verdana" w:hAnsi="Verdana" w:cs="Verdana"/>
          <w:sz w:val="16"/>
        </w:rPr>
        <w:lastRenderedPageBreak/>
        <w:t>0,6 mm de espesor con una modulación de 400 mm y con disposición normal "N", montados sobre canales junto al paramento vertical. Incluso banda desolidarizadora; fijaciones para el anclaje de canales y montantes metálicos; tornillería para la fijación de las placas; cinta de papel con refuerzo metálico "KNAUF" o equivalente y pasta de juntas Jointfiller F-1 GLS "KNAUF" o equivalente, pasta de juntas Jointfiller 24H "KNAUF" o equivalente, pasta de juntas Unik Fill &amp; Finish "KNAUF" o equivalente, cinta microperforada de papel "KNAUF" o equivalente.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Montaje:</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DB-HR Protección frente al ruido.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DB-HE Ahorro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Antes de iniciar los trabajos de montaje, se comprobará que se encuentran terminados la estructura, los cerramientos y la cubierta del edificio.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perfiles.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Replanteo de las cajas para alojamiento de mecanismos eléctricos y de paso de instalaciones, y posterior perforación de las placas. Tratamiento de juntas. Extendido de la pasta de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será resistente y estable. Quedará plano y aplomado.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la resolución de encuentros y puntos singulares, pero no incluye el aislamiento a colocar entre las placas y el paramento.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RRY015b: TRASDOSADO AUTOPORTANTE DE DOS PLACA DE YESO LAMINADO HIDROFUGADO (MONTANTE 400 MM)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Trasdosado autoportante libre, sistema W626.es "KNAUF" o equivalente, de 115 mm de espesor, con nivel de calidad del acabado Q4, formado por placa de yeso laminado tipo Standard (A) de 12,5 mm de espesor, formando sándwich con una placa tipo impregnada (H1) de 12,5 mm de espesor, atornilladas directamente a una estructura autoportante de acero galvanizado formada por canales horizontales, sólidamente fijados al suelo y al techo y montantes verticales de 90 mm y 0,6 mm de espesor con una modulación de 400 mm y con disposición normal "N", montados sobre canales junto al paramento vertical. Incluso banda desolidarizadora; fijaciones para el anclaje de canales y montantes metálicos; tornillería para la fijación de las placas; cinta de papel con refuerzo metálico "KNAUF" o equivalente y pasta de juntas Jointfiller F-1 GLS "KNAUF" o equivalente, pasta de juntas Jointfiller 24H "KNAUF" o equivalente, pasta de juntas Unik Fill &amp; Finish "KNAUF" o equivalente, cinta microperforada de papel "KNAUF" o equivalente.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Montaje:</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DB-HR Protección frente al ruido.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DB-HE Ahorro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Antes de iniciar los trabajos de montaje, se comprobará que se encuentran terminados la estructura, los cerramientos y la cubierta del edificio.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perfiles.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Replanteo de las cajas para alojamiento de mecanismos eléctricos y de paso de instalaciones, y posterior perforación de las placas. Tratamiento de juntas. Extendido de la pasta de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será resistente y estable. Quedará plano y aplomado.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la resolución de encuentros y puntos singulares, pero no incluye el aislamiento a colocar entre las placas y el paramento.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RRY015bbb: TRASDOSADO AUTOPORTANTE DE PLACAS DE YESO LAMINADO CON PANELADO</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Trasdosado autoportante libre, sistema W626.es "KNAUF" o equivalente, de 115 mm de espesor, con nivel de calidad del acabado Q4, formado por placa de yeso laminado tipo Standard (A) de 12,5 mm de espesor, formando sándwich con una placa tipo madera  de 12,5 mm de tablero de fibras de madera y resinas sintéticas de densidad media (MDF), recubierto por una caras con papel melamínico, ambas atornilladas directamente a una estructura autoportante de acero galvanizado formada por canales horizontales, sólidamente fijados al suelo y al techo y montantes verticales de 90 mm y 0,6 mm de espesor con una modulación de 400 mm y con disposición normal "N", montados sobre canales junto al paramento vertical. Incluso banda desolidarizadora; fijaciones para el anclaje de canales y montantes metálicos; tornillería para la fijación de las placas; cinta de papel con refuerzo metálico "KNAUF" o equivalente y pasta de juntas Jointfiller F-1 GLS "KNAUF" o </w:t>
      </w:r>
      <w:r>
        <w:rPr>
          <w:rFonts w:ascii="Verdana" w:hAnsi="Verdana" w:cs="Verdana"/>
          <w:sz w:val="16"/>
        </w:rPr>
        <w:lastRenderedPageBreak/>
        <w:t>equivalente, pasta de juntas Jointfiller 24H "KNAUF" o equivalente, pasta de juntas Unik Fill &amp; Finish "KNAUF" o equivalente, cinta microperforada de papel "KNAUF" o equivalente.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Montaje:</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DB-HR Protección frente al ruido.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DB-HE Ahorro de energía.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Antes de iniciar los trabajos de montaje, se comprobará que se encuentran terminados la estructura, los cerramientos y la cubierta del edificio.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perfiles.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Replanteo de las cajas para alojamiento de mecanismos eléctricos y de paso de instalaciones, y posterior perforación de las placas. Tratamiento de juntas. Extendido de la pasta de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será resistente y estable. Quedará plano y aplomado.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la resolución de encuentros y puntos singulares, pero no incluye el aislamiento a colocar entre las placas y el paramento.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RTC015: FALSO TECHO CONTINUO HIDROFUGADO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continuo suspendido, liso, 12,5+27+27, situado a una altura menor de 4 m, con nivel de calidad del acabado estándar (Q2), constituido por: ESTRUCTURA: estructura metálica de acero galvanizado de maestras primarias 60/27 mm con una modulación de 1000 mm y suspendidas de la superficie soporte de hormigón con cuelgues combinados cada 900 mm, y maestras secundarias fijadas perpendicularmente a las maestras primarias con conectores tipo caballete con una modulación de 500 mm; PLACAS: una capa de placas de yeso laminado H1 / UNE-EN 520 - 1200 / longitud / 12,5 / con los bordes longitudinales afinados, con alma de yeso hidrofugado, para zonas húmedas. Incluso banda autoadhesiva desolidarizante, fijaciones para el anclaje de los perfiles, tornillería para la fijación de las placas, pasta de juntas, cinta microperforada de papel y accesorios de montaje.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UNE 102043. Montaje de los sistemas constructivos con placa de yeso laminado (PYL). Tabiques, trasdosados y techos. Definiciones, aplicaciones y recomendaciones.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estructura metálica. Colocación de la banda acústica. Nivelación y fijación de los perfiles perimetrales. Señalización de los puntos de anclaje al forjado o elemento soporte. Nivelación y suspensión de los perfiles primarios y secundarios de la estructura. Corte de las placas. Fijación de las placas. Resolución de encuentros y puntos singulares. Tratamiento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RTC015b: FALSO TECHO CONTINUO DE PLACA DE YESO LAMINADO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continuo suspendido, liso, 12,5+27+27, situado a una altura menor de 4 m, con nivel de calidad del acabado estándar (Q2), constituido por: ESTRUCTURA: estructura metálica de acero galvanizado de maestras primarias 60/27 mm con una modulación de 1000 mm y suspendidas de la superficie soporte de hormigón con cuelgues combinados cada 900 mm, y maestras secundarias fijadas perpendicularmente a las maestras primarias con conectores tipo caballete con una modulación de 500 mm; PLACAS: una capa de placas de yeso laminado A / UNE-EN 520 - 1200 / longitud / 12,5 / con los bordes longitudinales afinados. Incluso banda autoadhesiva desolidarizante, fijaciones para el anclaje de los perfiles, tornillería para la fijación de las placas, pasta de juntas, cinta microperforada de papel y accesorios de montaje.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UNE 102043. Montaje de los sistemas constructivos con placa de yeso laminado (PYL). Tabiques, trasdosados y techos. Definiciones, aplicaciones y recomendaciones.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estructura metálica. Colocación de la banda acústica. Nivelación y fijación de los perfiles perimetrales. Señalización de los puntos de anclaje al forjado o elemento soporte. Nivelación y suspensión de los perfiles primarios y secundarios de la estructura. Corte de las placas. Fijación de las placas. Resolución de encuentros y puntos singulares. Tratamiento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RTC015c: FALSO TECHO CONTINUO DE PLACAS DE YESO LAMINADO ACÚSTICO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continuo suspendido, acústico, 12,5+27+27, situado a una altura mayor o igual a 4 m, constituido por: ESTRUCTURA: estructura metálica de acero galvanizado de maestras primarias 60/27 mm con una modulación de 1000 mm y suspendidas de la superficie soporte de hormigón con cuelgues combinados cada 900 mm, y maestras secundarias fijadas perpendicularmente a las maestras primarias con conectores tipo caballete con una modulación de 320 mm; PLACAS: una capa de placas acústicas de yeso laminado, 12,5x1200x2000 mm, de superficie perforada. Incluso banda autoadhesiva desolidarizante, fijaciones para el anclaje de los perfiles, tornillería para la fijación de las placas, pasta de juntas y accesorios de montaje.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estructura metálica. Señalización de los puntos de anclaje al forjado o elemento soporte. Nivelación y suspensión de los perfiles primarios y secundarios de la estructura. Corte de las placas. Fijación de las placas. Resolución de encuentros y puntos singulares. Tratamiento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RTC020: TABICA PARA FALSO TECHO CONTINUO DE PLACAS DE YESO LAMINADO.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Tabica vertical en cambio de nivel de falso techo continuo, mediante placas de yeso laminado recibidas con pasta de agarre, para cerrar un espacio de media de 80 cm de altura. Incluso corte, fijación con pasta de agarre, pasta de juntas y cinta de juntas.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han transcurrido más de 24 horas desde la terminación de los trabajos de ejecución del falso techo.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los paramentos de la situación de la tabica. Presentación y corte de las piezas. Extendido de la pasta de agarre. Fijación de las placas. Resolución de encuentros y puntos singulares. Tratamiento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una adecuada fijación al paramento y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RTC046: FALSO TECHO CONTINUO DE PLACAS DE YESO LAMINADO, DE ALTA RESISTENCIA A LA HUMEDAD.</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continuo suspendido, liso, situado a una altura menor de 4 m, con nivel de calidad del acabado Q2. Sistema D112.es Drystar "KNAUF" (12,5+27+27) o equivalente, constituido por: ESTRUCTURA: estructura metálica de acero galvanizado de maestras primarias 60/27 mm con una modulación de 1000 mm y suspendidas del forjado o elemento soporte de hormigón con piezas de cuelgue rápido Twist "KNAUF", y varillas cada 950 mm, y maestras secundarias fijadas perpendicularmente a las maestras primarias con conectores tipo caballete con una modulación de 500 mm; PLACAS: una capa de placas de yeso laminado reforzadas con tejido de fibra UNE-EN 15283-1 GM-FH1IR / 1200 / 2600 / 12,5 / con los bordes longitudinales cuadrados, especiales Drystar "KNAUF" o equivalente con alma de yeso y caras revestidas con una lámina de fibra de vidrio. Incluso banda acústica de dilatación, autoadhesiva, "KNAUF" o equivalente, perfiles en U 30/25/3000 mm, "KNAUF" o equivalente, fijaciones para el anclaje de los perfiles, tornillería para la fijación de las placas, pasta de juntas Drystar Filler "KNAUF" o equivalente, cinta de juntas Drystar Tape "KNAUF" o equivalente y accesorios de montaje.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UNE 102043. Montaje de los sistemas constructivos con placa de yeso laminado (PYL). Tabiques, trasdosados y techos. Definiciones, aplicaciones y recomendaciones.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estructura metálica. Nivelación y fijación de los perfiles perimetrales. Señalización de los puntos de anclaje al forjado o elemento soporte. Nivelación y suspensión de los perfiles primarios y secundarios de la estructura. Corte de las placas. Fijación de las placas. Resolución de encuentros y puntos singulares. Tratamiento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siguiendo los criterios de medición expuestos en la norma UNE 92305.</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RTD020: FALSO TECHO REGISTRABLE PERFILERÍA VISTA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registrable suspendido, decorativo, situado a una altura menor de 4 m, constituido por: ESTRUCTURA: perfilería vista, de acero galvanizado, con suela de 24 mm de anchura, comprendiendo perfiles primarios y secundarios, suspendidos del forjado o elemento soporte con varillas y cuelgues; PLACAS: placas de yeso laminado, acabado sin revestir, de 600x600x9,5 mm, de superficie lisa. Incluso perfiles angulares, fijaciones para el anclaje de los perfiles y accesorios de montaje. Incluso p.p. de medios auxiliares.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RTD020b: FALSO TECHO REGISTRABLE 60X60CM ACABADO VINILO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registrable suspendido, decorativo, situado a una altura menor de 4 m, constituido por: ESTRUCTURA: perfilería vista, de acero galvanizado, con suela de 24 mm de anchura, comprendiendo perfiles primarios y secundarios, suspendidos del forjado o elemento soporte con varillas y cuelgues; PLACAS: placas de yeso laminado, acabado con vinilo blanco, de 600x600x12,5 mm, de superficie lisa. Incluso perfiles angulares, fijaciones para el anclaje de los perfiles y accesorios de montaje.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RTD020c: FALSO TECHO REGISTRABLE DE PLACA DE YESO LAMINADO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registrable suspendido, acústico, situado a una altura menor de 4 m, constituido por: ESTRUCTURA: perfilería oculta, de acero galvanizado, con suela de 24 mm de anchura, comprendiendo perfiles primarios y secundarios, suspendidos del forjado o elemento soporte con varillas y cuelgues; PLACAS: placas acústicas de yeso laminado, de 600x600x12,5 mm, de superficie perforada, con los bordes ranurados. Incluso perfiles angulares, fijaciones para el anclaje de los perfiles y accesorios de montaje.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RTD020d: FALSO TECHO REGISTRABLE DE PLACAS DE ACABADO MADERA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registrable suspendido, acústico, situado a una altura menor de 4 m, constituido por: ESTRUCTURA: perfilería oculta, de acero galvanizado, con suela de 24 mm de anchura, comprendiendo perfiles primarios y secundarios, suspendidos del forjado o elemento soporte con varillas y cuelgues; PLACAS: Placa acústica de yeso laminado, de 1200x300x16 mm, modelo Bricustic 32 o equivalente con velo acústico termoadhesivo pegado al dorso de la placa en MDF ignífugo (BS2 D0) melanina acabado a elegir por la D.F. para perfil oculto. Incluso perfiles angulares, fijaciones para el anclaje de los perfiles y accesorios de montaje.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RTD020e: FALSO TECHO KNAUF CORRIDOR D148 O EQUIVALENTE 400X2400MM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suspendido registrable acústico de placas de yeso laminado KNAUF Danoline Corridor con placa Danoline Cleaneo Globe G1 o equivalente, de dimensiones 400x2400mm y 9,5mm de espesor de placa y con perforaciones redondas de 6mm de diámetro separadas 15mm e/e; refuerzo del borde más largo de la placa a base de perfil Corridor o equivalente; incorpora velo de fibra de vidrio en su dorso; instaladas sobre perfiles angulares L lacados en blanco en blanco; totalmente acabado; i/p/p de elementos de remate, accesorios de fijación y medios auxiliares.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RTD020ebb: FALSO TECHO KNAUF CORRIDOR D148 O EQUIVALENTE 400X1500MM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suspendido registrable acústico de placas de yeso laminado KNAUF Danoline Corridor con placa Danoline Cleaneo Globe G1 o equivalente, de dimensiones 400x1500mm y 9,5mm de espesor de placa y con perforaciones redondas de 6mm de diámetro separadas 15mm e/e; refuerzo del borde más largo de la placa a base de perfil Corridor o equivalente; incorpora velo de fibra de vidrio en su dorso; instaladas sobre perfiles angulares L lacados en blanco en blanco; totalmente acabado; i/p/p de elementos de remate, accesorios de fijación.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RTL025: FALSO TECHO REGISTRABLE DE LAMAS METÁLICAS.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Falso techo registrable suspendido, situado a una altura menor de 4 m, constituido por: ESTRUCTURA: entramado metálico oculto fijado al forjado o elemento soporte con varillas; LAMAS METÁLICAS: lamas horizontales de superficie lisa, de aluminio lacado, color a elegir por la D.F. y de 200 mm de anchura, colocadas a tope. Incluso perfiles angulares, fijaciones para el anclaje de los perfiles y accesorios de montaje.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Señalización de los puntos de anclaje al forjado o elemento soporte. Nivelación y suspensión de los perfiles primarios y secundarios de la trama. Corte y encaje de las lamas. Resolución de encuentros y puntos singulares. Formación de huecos para recepción de posibles elementos de anclaje y/o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RTT030b: TABIQUE VERTICAL DE LAMAS DE MADERA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Tabique vertical de lamas de madera realizadas con tablero aglomerado de 30 mm de espesor y ancho de 150 mm, intereje de 120 mm, acabado en melamina imitación haya (textura de acabado a elegir por la D.F.) reacción al fuego B-s2,d0 unidas entre ellas con tubo tensor color negro, dimensiones según indicaciones del fabricante, anclado a forjados con herrajes según especificaciones del fabricante. Reacción al fuego B-s1,d0. Incluso accesorios de montaje y replanteo. Totalmente terminado. Todo con arreglo a especificaciones de fabricante e instrucciones de la DF.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Incluso accesorios de montaje y replanteo.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Totalmente terminado.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Todo con arreglo a especificaciones de fabricante e instrucciones de la DF.</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Incluso accesorios de montaje y replanteo.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Totalmente terminado.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Todo con arreglo a especificaciones de fabricante e instrucciones de la DF.</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 xml:space="preserve">Trazado en los muros del nivel del falso techo. Nivelación y fijación de los perfiles perimetrales. Replanteo de los perfiles primarios de la trama. Señalización de los puntos de anclaje al forjado o elemento soporte. Nivelación y </w:t>
      </w:r>
      <w:r>
        <w:rPr>
          <w:rFonts w:ascii="Verdana" w:hAnsi="Verdana" w:cs="Verdana"/>
          <w:sz w:val="16"/>
        </w:rPr>
        <w:lastRenderedPageBreak/>
        <w:t>suspensión de los perfiles primarios y secundarios de la trama. Corte de los paneles. Colocación de los paneles. Resolución de encuentros y puntos singulares.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12.4.5: ESPEJO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espejo plateado encastrado realizado con una luna float incolora de 5 mm. plateada por su cara posterior, encastrado en paramento, incluso canteado perimetral y fijados mediante adhesivo de poliuretano monocomponente.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según documentación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soporte está terminada.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Limpieza y preparación del soporte. Colocación del espejo. Limpieza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espejo tendrá una adecuada fijación al paramento. No presentará desportilladuras u otros defectos superficiales.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62" w:name="REF_HTML:_RC_:2:13"/>
      <w:bookmarkEnd w:id="262"/>
    </w:p>
    <w:p w:rsidR="0055578E" w:rsidRPr="009F6544" w:rsidRDefault="000D5E4A" w:rsidP="000D5E4A">
      <w:pPr>
        <w:pStyle w:val="Ttulo2"/>
      </w:pPr>
      <w:bookmarkStart w:id="263" w:name="_Toc127462613"/>
      <w:r w:rsidRPr="009F6544">
        <w:t>2.13. Señalización y equipamiento</w:t>
      </w:r>
      <w:bookmarkEnd w:id="263"/>
    </w:p>
    <w:p w:rsidR="0055578E" w:rsidRDefault="000D5E4A">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SAL030b: LAVABO ENCASTRABLE PRESTIGIO ERC TEKA O EQUIV. (Ø45CM)</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Las válvulas de desagüe no se unirán con masilla.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lavabo encastrable de PRESTIGIO ERC TEKA (ø45cm) o equivalente, aprobado por la D.F., en acero inoxidable, con Grifo medical monomando mezclador agua fría/caliente manecilla gerontológica Ref.1.72.333.11 de Tress o equivalente, válvula de desagüe de 32 mm., llave de escuadra de 1/2" cromada, sifón individual PVC 40 mm. y latiguillo flexible de 20 cm.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la grifería. Conexión a las redes de agua fría y caliente. Comprobación de su correcto funcionamiento. Sellado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encimera.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SAI005b: INODORO TANQUE BAJO SERIE NORMAL BLANCO</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inodoro de porcelana vitrificada blanco, de tanque bajo, serie normal colocado mediante tacos y tornillos al solado, incluso sellado con silicona, y compuesto por:taza, tanque bajo con tapa, mecanismos con pulsador de doble descarga y asiento con tapa lacados, con bisagras de acero, instalado, incluso con llave de escuadra de 1/2" cromada y latiguillo flexible de 20 cm y de 1/2".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y de salubridad están terminadas.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la grifería. Conexión a la red de agua fría. Comprobación de su correcto funcionamiento. Sellado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SAD100b: PLATO DE DUCHA PARA OCULTAR BAJO EL PAVIMENTO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plato de ducha registrable y autolimpiable, para ocultar bajo el pavimento, de poliuretano, con tratamiento antibacteriano y fungicida, modelo Plato Level 80x120 "REVESTECH" o equivalente, de 800x1200 mm y 31 mm de altura, con sumidero sifónico, convertible en no sifónico, de polipropileno de 60 mm de altura, de salida horizontal y 40 mm de diámetro, perfiles de PVC para colocación del pavimento, perfiles de PVC para encuentros con elementos verticales, banda de refuerzo, Dry50 Banda 13x5, adhesivo, Revestechflex, placa de protección de EPS y llave para registro de acero inoxidable.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accesorios y complementos.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pavimento.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SAU001: URINARIO DE PORCELANA SANITARIA.</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urinario de porcelana sanitaria, con alimentación y desagüe vistos, gama básica, color blanco, de 250x320 mm, equipado con grifería temporizada, gama básica, acabado cromado, de 82x70 mm grifería temporizada, gama básica, acabado cromado, de 82x70 mm y desagüe visto, color blanco. Incluso silicona para sellado de juntas.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la grifería. Conexión a la red de agua fría. Comprobación de su correcto funcionamiento. Sellado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SAV010b: VERTEDERO DE PORCELANA VITRIFICADA</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vertedero de porcelana vitrificada "ROCA" o equivalente, color Blanco, de 480x500 mm, de salida horizontal, con pieza de unión, rejilla de desagüe y juego de fijación, con rejilla de acero inoxidable, con almohadilla, para vertedero modelo Garda o equivalente, equipado con grifo mural, para lavadero, de caño fijo, acabado cromado, modelo Brava o equivalente. Incluso silicona para sellado de juntas y sifón de desagüe, p.p. de medios auxiliares. Instalado y en funcionamiento.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la grifería. Conexión a la red de agua fría. Comprobación de su correcto funcionamiento. Sellado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SPA010b: ASIENTO PARA MINUSVÁLIDOS, REHABILITACIÓN Y TERCERA EDAD.</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asiento para minusválidos, rehabilitación y tercera edad, colocado en pared, abatible, de aluminio y nylon. Incluso elementos de fijación empotradas a la pared, incluso con p.p. de accesorios y remates, s/CTE-DB-SUA.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soporte posee la resistencia adecuada.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paramento de la situación del asiento. Colocación, nivelación y fijación de los elementos de soporte. Limpieza del elemento.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y nivelación serán adecuadas.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SPA020: BARRA DE SUJECIÓN PARA MINUSVÁLIDOS RECTA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barra de sujeción para minusválidos, rehabilitación y tercera edad, para ducha, colocada en pared en vertical, con forma recta, de acero inoxidable AISI 304 acabado mate, de 600 mm con tubo de 33 mm de diámetro exterior y 1,5 mm de espesor. Incluso elementos de fijación.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se ha finalizado el revestimiento de la superficie soporte y que ésta posee la resistencia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paramento de la situación de la barra. Colocación, nivelación y fijación de los elementos de soporte. Limpieza del elemento.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SPA020b: BARRA DE SUJECIÓN PARA MINUSVÁLIDOS EN U</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Suministro e instalación de barra de sujeción para minusválidos, rehabilitación y tercera edad, para inodoro, colocada en pared, abatible, con forma de U, de acero inoxidable AISI 304 acabado mate, de dimensiones totales 790x130 mm con </w:t>
      </w:r>
      <w:r>
        <w:rPr>
          <w:rFonts w:ascii="Verdana" w:hAnsi="Verdana" w:cs="Verdana"/>
          <w:sz w:val="16"/>
        </w:rPr>
        <w:lastRenderedPageBreak/>
        <w:t>tubo de 33 mm de diámetro exterior y 1,5 mm de espesor, con portarrollos de papel higiénico. Incluso elementos de fijación.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se ha finalizado el revestimiento de la superficie soporte y que ésta posee la resistencia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paramento de la situación de la barra. Colocación, nivelación y fijación de los elementos de soporte. Limpieza del elemento.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SPA020c: BARRA INODORO ASEO ACCESIBLE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barra de sujeción para minusválidos, rehabilitación y tercera edad, para inodoro, colocada en pared, abatible, con forma de U, de acero inoxidable AISI 304 acabado mate, de dimensiones totales 790x130 mm con tubo de 33 mm de diámetro exterior y 1,5 mm de espesor, con portarrollos de papel higiénico. Incluso elementos de fijación.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se ha finalizado el revestimiento de la superficie soporte y que ésta posee la resistencia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paramento de la situación de la barra. Colocación, nivelación y fijación de los elementos de soporte. Limpieza del elemento.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SPA020d: BARRA DE SUJECIÓN PARA MINUSVÁLIDOS EN 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barra de sujeción para minusválidos, rehabilitación y tercera edad, para ducha, colocada en pared, con forma de L, de acero inoxidable AISI 304 acabado mate, de dimensiones totales 750x600 mm con tubo de 33 mm de diámetro exterior y 1,5 mm de espesor. Incluso elementos de fijación, cubretornillos. Instalado con tacos quimicos y tornillos a la pared, incluso p.p. de accesorios y remates.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se ha finalizado el revestimiento de la superficie soporte y que ésta posee la resistencia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paramento de la situación de la barra. Colocación, nivelación y fijación de los elementos de soporte. Limpieza del elemento.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SPA050b: ESPEJO RECLINABLE</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espejo reclinable para minusválidos, rehabilitación y tercera edad, para baño, de aluminio y nylon, de 604x678 mm. Incluso elementos de fijación.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soporte posee la resistencia adecuada.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Colocación, nivelación y fijación de los elementos de soporte. Limpieza del elemento.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y nivelación serán adecuadas.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SPA110b: APOYO ISQUIÁTICO 207</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apoyo Isquíatico NATURAL FABER ADP-207 o equivalente, formado por parte proporcional de: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Montantes y apoyabrazos en una pieza de tubo de acero Inox AISI 316 de D=50. Asiento en tubo de Inox AISI 316 de sección eliptica con estructura interior de refuerzo.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Piezas de fundición en Inox AISI 316 acabado al chorro de arena.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Tornillería de fijación al suelo.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Previsto para recibir en pavimento mediante piezas metálicas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Cumple con la normativa de accesibilidad y supresión de barreras arquitectónicas.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Incluso con p.p. de accesorios y remates, según normativa CAM.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Montantes y apoyabrazos en una pieza de tubo de acero Inox AISI 316 de D=50. Asiento en tubo de Inox AISI 316 de sección eliptica con estructura interior de refuerzo.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Piezas de fundición en Inox AISI 316 acabado al chorro de arena.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Tornillería de fijación al suelo.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Previsto para recibir en pavimento mediante piezas metálicas especiales.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 Cumple con la normativa de accesibilidad y supresión de barreras arquitectónicas.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Totalmente instalado, incluso con p.p. de accesorios y remates, según normativa CAM.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paramento soporte de la situación del bastidor. Nivelación, aplomado y colocación del bastidor.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No se someterá a cargas para las cuales no está diseñado, ni se manejarán elementos duros ni pesados en su alrededor, para evitar que se produzcan impactos sobre su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SPL010b: LAVABO ACCESIBLE</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Las válvulas de desagüe no se unirán con masilla.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lavabo de porcelana sanitaria accesible, mural, marca "ROCA" modelo "ACCESS" o equivalente, de altura fija, de 640 x 550 x 165 mm, instalado sobre ménsulas fijadas a bastidor metálico regulable, de acero pintado con poliéster, empotrado en muro de fábrica o en tabique de placas de yeso, de 495 mm de anchura y 1120 a 1320 mm de altura. Incluso válvula de desagüe, sifón individual y ménsulas de fijación y silicona para sellado de juntas.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bastidor. Colocación y fijación del aparato. Montaje del desagüe. Conexión a la red de evacuación. Comprobación de su correcto funcionamiento. Sellado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grifería.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SPI005b: INODORO MINUSVÁLIDO TANQUE BAJO</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inodoro especial para minusválidos de tanque bajo y de porcelana vitrificada blanca, aprobado por la dirección facultativa, fijado al suelo mediante 4 puntos de anclaje, dotado de asiento ergonómico abierto por delante y tapa blancos, y cisterna con mando neumático y pulsador de doble descarga, instalado y funcionando, incluso p.p. barras de ayudas especiales para minusválidos, llave de escuadra cromada y latiguillo flexible de 20 cm.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y de salubridad están terminadas.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la grifería. Conexión a la red de agua fría. Comprobación de su correcto funcionamiento. Sellado de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SE31: MODULO DE TIRADOR DE BAÑO CON LED</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Módulo de pared para tirador de baño con led indicador de alarma. Cableado.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Permite la generación de alarmas mediante el accionamiento de un tirador.  Incluye Cableado.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Funciona en combinación con el tirador de baño.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Contacto NC supervisado para detectar rotura del cable.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Contacto NA para usos alternativos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Generación de alarma en caso de arranque del módulo de pared.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Totalmente montado, conexionado y probado.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Características: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Permite la generación de alarmas mediante el accionamiento de un tirador.  Incluye Cableado.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Funciona en combinación con el tirador de baño.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Contacto NC supervisado para detectar rotura del cable.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Contacto NA para usos alternativos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Generación de alarma en caso de arranque del módulo de pared.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Totalmente montado, conexionado y probado.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 Conexión a la red eléctrica.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SMD020b: DOSIFICADOR DE JABÓN LÍQUIDO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dosificador de jabón líquido, para empotrar, de latón cromado y plásticos de resina acetálica con depósito de polietileno, de 280x120 mm, o equivalente.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SME010b: PORTARROLLOS DE PAPEL HIGIÉNICO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portarrollos de papel higiénico, industrial, con disposición mural, carcasa de acero inoxidable AISI 304 con acabado cromado, para un rollo de papel de 240 m de longitud, con cierre mediante cerradura y llave, o equivalente.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SME020: DISPENSADOR DE PAPEL SECAMANOS ZIG ZAG</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dispensador de papel secamanos, de papel zigzag, de acero inoxidable AISI 430 con acabado satinado, de 305x266x120 mm, para 600 toallitas, plegadas en Z, o equivalente.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SME020b: DISPENSADOR DE PAPEL SECAMANOS CONTINUO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toallero de papel continuo, con carcasa de ABS de color blanco, de 251x300x195 mm, para un rollo de papel de 240 m y 155 mm de diámetro, o equivalente.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y fijación.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rozaduras.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SE32: BUCLE DE INDUCCIÓN ELECTROMAGNÉTICA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Bucle de inducción magnética LOOPHEAR150 GEEMARC o equivalente.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SMH010b: PAPELERA HIGIÉNICA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papelera higiénica, de 3 litros de capacidad, de acero inoxidable AISI 430, con pedal de apertura de tapa, de 270 mm de altura y 170 mm de diámetro.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SMS010b: CABINA SANITARIA DE TABLERO FENÓLICO HPL. MP1</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mampara para formación de cabina sanitaria, para una altura total de 180 cm, (210 cm respecto al suelo y longitud según planos) con zonas fijas y practicables, según diseño de planos, construida a base de paneles de tablero fenólico HPL de 13 mm de espesor, anclados a perfil superior redondo de acero inoxidable mediante pinzas de acero inoxidable. Color a elegir por la Dirección Facultativa. Puertas de idéntica construcción con un ancho de 70 cm, enrasadas con las paredes, con goma para amortiguar el golpe de la puerta. Con condena y testigo, herrajes, patas, pinzas, barra estabilizadora y accesorios de acero inoxidable, bisagras, cerraduras, pomos de acero inoxidable. Completamente acabada.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Instalada y funcionando, i.p.p.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de los herrajes de colgar. Colocación de la hoja. Colocación de los herrajes de cierre y accesorios. Nivelación y ajuste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colocadas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Instalada y funcionando, i.p.p.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Replanteo. Colocación de los herrajes de colgar. Colocación de la hoja. Colocación de los herrajes de cierre y accesorios. Nivelación y ajuste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de los herrajes de colgar. Colocación de la hoja. Colocación de los herrajes de cierre y accesorios. Nivelación y ajuste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12.2.7: GRIFERÍA TEMPORIZADA PARA LAVABO.</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Las válvulas de desagüe no se unirán con masilla.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grifería temporizada, mezcladora, para lavabo, marca "IBERGRIF" modelo "M21901" o equivalente, acabado cromado, aireador, con tiempo de flujo de 10 segundos, limitador de caudal a 5 l/min. Incluso elementos de conexión, enlaces de alimentación flexibles de 1/2" de diámetro y 350 mm de longitud, válvulas antirretorno y dos llaves de paso.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Conexionado.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SGL020b: GRIFERÍA MONOMANDO</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Las válvulas de desagüe no se unirán con masilla.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grifería medical monomando manecilla gerontológica Ref.1.72.333.11 de Tress o equivalente, formada por grifo mezclador monomando de repisa para lavabo y fregadero, acabado cromado, con cartucho cerámico, aireador y con desagüe automático. Incluso elementos de conexión, enlaces de alimentación flexibles de 3/8" de diámetro y 350 mm de longitud, válvula antirretorno y dos llaves de paso. Incluso elementos de conexión, enlaces de alimentación flexibles de 1/2" de diámetro y 350 mm de longitud, válvulas antirretorno y dos llaves de paso.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Conexionado. Comprobación de su correcto funcionamiento.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SGD070b: GRIFERÍA TERMOSTÁTICA PARA DUCHA</w:t>
      </w:r>
    </w:p>
    <w:p w:rsidR="00F97CBE" w:rsidRDefault="00F97CBE" w:rsidP="00F97CBE">
      <w:pPr>
        <w:pStyle w:val="idletratitulonivel2"/>
        <w:keepNext/>
      </w:pPr>
      <w:r>
        <w:t>MEDIDAS PARA ASEGURAR LA COMPATIBILIDAD ENTRE LOS DIFERENTES PRODUCTOS, ELEMENTOS Y SISTEMAS CONSTRUCTIVOS QUE COMPONEN LA UNIDAD DE OBRA.</w:t>
      </w:r>
    </w:p>
    <w:p w:rsidR="00F97CBE" w:rsidRDefault="00F97CBE" w:rsidP="00F97CBE">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Las válvulas de desagüe no se unirán con masilla.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grifería termostática formada por grifo mezclador termostático mural para ducha, de 1/2", acabado cromado, con mandos, cartucho compacto con termoelemento de cera, limitador de caudal, limitador de temperatura a 43°C con tope de seguridad a 38°C, filtros y toma inferior de 1/2" para flexo con válvula antirretorno. Incluso racores excéntricos. Incluye mango de ducha, flexo y soporte orientable.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Colocación.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garantizará la estanqueidad de las conexiones y el sellado de las juntas.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equipo de ducha.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SGA010b: VÁLVULA DE ESCUADRA.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válvula de escuadra, América "STANDARD HIDRÁULICA", PN=16 bar, de 1/2"x3/4", con cuerpo de latón cromado, mando de ABS cromado y embellecedor de acero cromado, temperatura de servicio hasta 90°C.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Instalación: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Replanteo. Conexión de la válvula a los tubos.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SCF010: FREGADERO DOS CUBETAS</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e instalación de fregadero de acero inoxidable para instalación en encimera, modelo J-80 "ROCA" o equivalente, de 2 cubetas, de 800x490x155 mm, con válvulas de desagüe, para encimera. Incluso conexión a las redes de agua fría y caliente y a la red de evacuación existentes, fijación del aparato y sellado con silicona. Incluso p.p. de medios auxiliares. Totalmente instalado y funcionando.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paramento soporte de la situación del aparato. Colocación, nivelación y fijación de los elementos de soporte. Nivelación, aplomado y colocación del aparato. Conexión a la red de evacuación. Montaje de la grifería. Conexión a las redes de agua fría y caliente. Montaje de accesorios y complementos. Sellado de juntas.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 La conexión a las redes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SCM026CONS: MUEBLE CONSULTA 230X61X190CM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Mueble completo para CONSULTA formado por: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01,70 m/l Panelado de pared con compacto 6 mm y dimensiones 40x170cm.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01,00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fregadero.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SCM026CONSENF: MUEBLE INTERVENCIONES MENORES / TÉCNICAS Y CURAS 354X61X90CM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Mueble completo para INTERVENCIONES MENORES formado por: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02,54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m/l superficie para apoyo de autoclave de Resina Estratificada Compacta Alta Densidad 18mm. según norma EN 438, de 70 cm de ancho como mínimo y resistencia mínima de 70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02,54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m/l superficie para apoyo de autoclave de Resina Estratificada Compacta Alta Densidad 18mm. según norma EN 438, de 70 cm de ancho como mínimo y resistencia mínima de 70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03,54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fregadero.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SCM026CONSb: MUEBLE ESTAR PERSONAL 300X61X190CM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Mueble completo para ESTAR PERSONAL formado por: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03,00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 (100x55x90cm)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03,00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 (100x55x90cm)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DX (50x55x90cm)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03,00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 (100x55x90cm)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DX (50x55x90cm)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fregadero.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SCM026EXTRAC: MUEBLE SALA DE EXTRACCIONES 630X61X90CM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Mueble completo para SALA DE EXTRACCIONES formado por:</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05,30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m/l superficie para apoyo de autoclave de Resina Estratificada Compacta Alta Densidad 18mm. según norma EN 438, de 70 cm de ancho como mínimo y resistencia mínima de 70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05,30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m/l superficie para apoyo de autoclave de Resina Estratificada Compacta Alta Densidad 18mm. según norma EN 438, de 70 cm de ancho como mínimo y resistencia mínima de 70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05,85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m/l superficie para apoyo de autoclave de Resina Estratificada Compacta Alta Densidad 18mm. según norma EN 438, de 70 cm de ancho como mínimo y resistencia mínima de 50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lastRenderedPageBreak/>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fregadero.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SCM026EXTRACb: MUEBLE FISIOTERAPIA 329X61X90CM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Mueble completo para CONSULTA DE FISIOTERAPIA formado por:</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03,29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03,29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02,00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05,85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m/l superficie para apoyo de autoclave de Resina Estratificada Compacta Alta Densidad 18mm. según norma EN 438, de 70 cm de ancho como mínimo y resistencia mínima de 50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05,85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m/l superficie para apoyo de autoclave de Resina Estratificada Compacta Alta Densidad 18mm. según norma EN 438, de 70 cm de ancho como mínimo y resistencia mínima de 50 kg.</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4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5 cajones frentes madera plastificada 16mm.</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fregadero.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SCMMOST: MOSTRADOR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Mueble mostrador con doble plano de trabajo según diseño en planos arquitectónicos y según los criterios de la normativa de accesibilidad de la Comunidad de Madrid, realizado con tableros de panel de madera laminada con resinas fenolicas acabado con laminado plástico de alta presión de 35 mm de espesor con estructura de acero, cantos de perfilería de acero inox., i/cajoneras y puertas, color a elegir por la D.F. encolado/atornillado y montado, i/herrajes. I.p.p. de medios auxiliares. Totalmente montada.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encimera, los electrodomésticos ni el fregadero.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SNM010b: ENCIMERA RESINA ESTRATIFICADA COMPACTA ALTA DENSIDAD 18MM.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Encimera realizada con tableros de panel con alma de fibras de celulosa impregnadas en resinas fenólicas termoendurecibles y acabado superficial de estratificado de alta presión con revestimiento y resinas acrílicas de 35 mm de espesor, canteada, fijada mediante dobles soportes de cuadradillos de acero, i/ herrajes, atornillados a la encimera, y recibidos a la pared. Incluso huecos y recercados/canteados para instalación de fregaderos y griferías. Incluso p.p. medios auxiliares. Totalmente montada.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la encimera.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los muebles de cocina están colocados y fijados al paramento vertical.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en el paramento de la situación de la encimera. Colocación y fijación de los elementos de soporte. Colocación, ajuste y fijación de la encimera sobre los elementos soporte. Colocación del zócalo perimetral. Sellado y masillado de encuentros.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será adecuada. Tendrá planeidad.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rozaduras y cargas pesadas.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SEE010: ESCALERA VERTICAL DE SEGURIDAD CON JAULA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Escalera vertical de seguridad con jaula de protección SVS292 y barandilla para desembarcar con total seguridad. Fabricada en aluminio y desmontable en su parte inferior. Incluye soporte con pletinas que sirven para la fijación a pared. Cumple con la normativa europea EN 14122-4. Totalmente montada.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superficie de apoyo de la escalera está terminada y las dimensiones del hueco son las correctas.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fijación del cajón. Colocación de la escalera y de la tapa. Sellado de las juntas con silicona neutra.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 la estructura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64" w:name="REF_HTML:_RC_:2:14"/>
      <w:bookmarkEnd w:id="264"/>
    </w:p>
    <w:p w:rsidR="0055578E" w:rsidRPr="009F6544" w:rsidRDefault="000D5E4A" w:rsidP="000D5E4A">
      <w:pPr>
        <w:pStyle w:val="Ttulo2"/>
      </w:pPr>
      <w:bookmarkStart w:id="265" w:name="_Toc127462614"/>
      <w:r w:rsidRPr="009F6544">
        <w:lastRenderedPageBreak/>
        <w:t>2.14. Urbanización interior de la parcela</w:t>
      </w:r>
      <w:bookmarkEnd w:id="265"/>
    </w:p>
    <w:p w:rsidR="0055578E" w:rsidRDefault="000D5E4A">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UAI020: IMBORNAL.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y montaje de imbornal prefabricado de hormigón fck=25 MPa, de 50x30x60 cm de medidas interiores, para recogida de aguas pluviales, colocado sobre solera de hormigón en masa HM-20/P/20/X0 de 10 cm de espesor y rejilla de fundición dúctil normalizada, clase C-250 según UNE-EN 124, compatible con superficies de adoquín, hormigón o asfalto en caliente, abatible y antirrobo, con marco de fundición del mismo tipo, enrasada al pavimento. Totalmente instalado y conexionado a la red general de desagüe.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del imbornal en planta y alzado. Excavación. Eliminación de las tierras sueltas del fondo de la excavación. Vertido y compactación del hormigón en formación de solera. Colocación del imbornal prefabricado. Empalme y rejuntado del imbornal al colector. Relleno del trasdós. Colocación del marco y la rejilla.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conectará con la red de saneamiento del municipio, asegurándose su estanqueidad y circulación.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obturaciones y tráfico pesado.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relleno del trasdós con material granular, pero no incluye la excavación.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UAP011: POZO DE REGISTRO PREFABRICADO DE HORMIGÓN EN MASA.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 xml:space="preserve">Pozo de registro de elementos prefabricados de hormigón en masa, de 1,00 m de diámetro interior y de 2,1 m de altura útil interior, formado por: solera de 25 cm de espesor de hormigón armado HA-30/B/20/XC4+XA2 ligeramente armada con malla electrosoldada ME 20x20 Ø 8-8 B 500 T 6x2,20 UNE-EN 10080; base prefabricada de hormigón en masa, de 125x125x100 cm, de 100 cm de diámetro interior, con unión rígida machihembrada con junta de goma, según UNE-EN 1917, resistencia a compresión mayor de 250 kg/cm²; anillo prefabricado de hormigón en masa, con unión rígida machihembrada con junta de goma, según UNE-EN 1917, de 100 cm de diámetro interior y 50 cm de altura, resistencia a compresión mayor de 250 kg/cm²; cono asimétrico prefabricado de hormigón en masa, con unión rígida machihembrada con junta de goma, según UNE-EN 1917, de 100 a 60 cm de diámetro interior y 60 cm de altura, resistencia a compresión mayor de 250 kg/cm² y losa alrededor de la boca del cono de 150x150 cm y 20 cm de espesor de hormigón en masa HM-30/B/20/X0+XA2; con cierre de tapa circular con bloqueo y marco de fundición clase D-400 según UNE-EN 124, instalado en calzadas de calles, incluyendo las peatonales, o zonas de aparcamiento para todo tipo de vehículos. Incluso hormigón en masa HM-30/B/20/X0+XA2 para formación de canal en el fondo del pozo y lubricante para montaje. No incluye la </w:t>
      </w:r>
      <w:r>
        <w:rPr>
          <w:rFonts w:ascii="Verdana" w:hAnsi="Verdana" w:cs="Verdana"/>
          <w:sz w:val="16"/>
        </w:rPr>
        <w:lastRenderedPageBreak/>
        <w:t>excavación ni el relleno posterior del trasdós (contemplados en el capítulo de movimientos de tierras).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Ejecución: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de la malla electrosoldada. Vertido y compactación del hormigón en formación de solera. Montaje. Formación del canal en el fondo del pozo. Conexionado de los colectores al pozo. Colocación de los pates. Vertido y compactación del hormigón para formación de la losa alrededor de la boca del cono. Colocación de marco, tapa de registro y accesorios. Comprobación de su correcto funcionamiento. Realización de pruebas de servicio.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pozo quedará totalmente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PRUEBAS DE SERVICIO</w:t>
      </w:r>
    </w:p>
    <w:p w:rsidR="00F97CBE" w:rsidRDefault="00F97CBE" w:rsidP="00F97CBE">
      <w:pPr>
        <w:keepNext/>
        <w:spacing w:after="120" w:line="240" w:lineRule="auto"/>
        <w:rPr>
          <w:rFonts w:ascii="Verdana" w:hAnsi="Verdana" w:cs="Verdana"/>
          <w:sz w:val="16"/>
        </w:rPr>
      </w:pPr>
      <w:r>
        <w:rPr>
          <w:rFonts w:ascii="Verdana" w:hAnsi="Verdana" w:cs="Verdana"/>
          <w:sz w:val="16"/>
        </w:rPr>
        <w:t>Prueba de estanqueidad parcial.</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en especial durante el relleno y compactación de áridos, y frente al tráfico pesado.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los equipos y la maquinaria necesarios para el desplazamiento y la disposición en obra de los elementos, pero no incluye la excavación ni el relleno del trasdós.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UII010: BALIZA ARC 05-E091-DC-CL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Baliza de alumbrado exterior modelo Arc 05-E091-DC-CL marca LEDS-C4 o equivalente, colocada empotrada en muro de hormigón, incluso pequeño material, caja empotrada y accesorios de montaje.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nivel de iluminación será adecuado y uniforme. Tendrá una adecuada fijación al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UII030: LUMINARIA CUBIK E27 900MM</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Luminaria de fundición de aluminio, Cubik E27 900mm 55-9549-Z5-M3 marca LEDS-C4 o equivalente, cuerpo fabricado en aluminio extruido de alta pureza acabado en gris urbano y difusor de policarbonato mate. incluso lámpara E-27 y base de anclaje.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nivel de iluminación será adecuado y uniforme. Tendrá una adecuada fijación al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UIP010: PROYECTOR.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Proyector para alumbrado de emergencia modelo Maxilum PME3000LX de Zemper o equivalente, incluso accesorios de montaje, pequeño material totalmente instalado, probado y funcionando.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nivel de iluminación será adecuado y uniforme.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UIA010: ARQUETA DE CONEXIÓN ELÉCTRICA.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Arqueta de conexión eléctrica, prefabricada de hormigón, sin fondo, registrable, de 30x30x30 cm de medidas interiores, con paredes rebajadas para la entrada de tubos, capaz de soportar una carga de 400 kN, con marco de chapa galvanizada y tapa de hormigón armado aligerado, de 39,5x38,5 cm, para arqueta de conexión eléctrica, capaz de soportar una carga de 125 kN.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Colocación de la arqueta prefabricada. Ejecución de taladros para conexionado de tubos. Conexionado de los tubos a la arqueta. Colocación de la tapa y los accesorios.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Será accesible.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obturaciones. Se taparán todas las arquetas para evitar accidentes.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UIA010b: ARQUETA DE CONEXIÓN ELÉCTRICA.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Arqueta de conexión eléctrica, prefabricada de hormigón, sin fondo, registrable, de 40x40x40 cm de medidas interiores, con paredes rebajadas para la entrada de tubos, capaz de soportar una carga de 400 kN, con marco de chapa galvanizada y tapa de hormigón armado aligerado, de 49,5x48,5 cm, para arqueta de conexión eléctrica, capaz de soportar una carga de 125 kN; previa excavación con medios mecánicos y posterior relleno del trasdós con material granular.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Excavación con medios mecánicos. Eliminación de las tierras sueltas del fondo de la excavación. Colocación de la arqueta prefabricada. Ejecución de taladros para conexionado de tubos. Conexionado de los tubos a la arqueta. Colocación de la tapa y los accesorios. Relleno del trasdós.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Será accesible.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obturaciones. Se taparán todas las arquetas para evitar accidentes.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UIS010: LUMINARIA EMPOTRABLE DE SUELO IP65-IP67 GEA COB LED</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Luminaria empotrable de suelo ip65-ip67 Gea Cob led technopolymer ø185mm led  55-E038-CA-CL 11.9w 3000k acero inoxidable aisi 316 1276lm leds c4 o equivalente, incluso accesorios de montaje.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Montaje,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nivel de iluminación será adecuado y uniforme. Tendrá una adecuada fijación al soporte.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 y salpicaduras.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excavación de la cimentación ni la formación de la cimentación.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UJA050: APORTE DE TIERRA VEGETAL.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Aporte de tierra vegetal cribada, suministrada a granel y extendida con medios mecánicos, mediante retroexcavadora, en capas de espesor uniforme y sin producir daños a las plantas existentes.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acondicionamiento previo del terreno ha sido realizado y, si la superficie final es drenante, que tiene las pendientes adecuadas para la evacuación de aguas.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o nieve.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FASES DE EJECUCIÓN</w:t>
      </w:r>
    </w:p>
    <w:p w:rsidR="00F97CBE" w:rsidRDefault="00F97CBE" w:rsidP="00F97CBE">
      <w:pPr>
        <w:spacing w:after="120" w:line="240" w:lineRule="auto"/>
        <w:jc w:val="both"/>
        <w:rPr>
          <w:rFonts w:ascii="Verdana" w:hAnsi="Verdana" w:cs="Verdana"/>
          <w:sz w:val="16"/>
        </w:rPr>
      </w:pPr>
      <w:r>
        <w:rPr>
          <w:rFonts w:ascii="Verdana" w:hAnsi="Verdana" w:cs="Verdana"/>
          <w:sz w:val="16"/>
        </w:rPr>
        <w:t>Acopio de la tierra vegetal. Extendido y perfilado de la tierra vegetal. Señalización y protección del terreno.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el paso de personas y vehículos sobre la tierra vegetal aportada.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volumen realmente ejecutado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URD020: TUBERÍA DE RIEGO POR GOTEO.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Tubería de riego por goteo, formada por tubo de polietileno, color negro, de 25 mm de diámetro exterior, con goteros integrados, situados cada 30 cm. Incluso accesorios de conexión.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Colocación de la tubería. Conexionado y comprobación de su correcto funcionamiento.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tubería tendrá resistencia mecánica. El conjunto será estanco.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URM010: ELECTROVÁLVULA.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Electroválvula para riego por goteo, cuerpo de plástico, conexiones roscadas, de 1/2" de diámetro, alimentación del solenoide a 24 Vca, presión máxima de 8 bar, con arqueta de plástico provista de tapa. Incluso accesorios de conexión a la tubería de abastecimiento y distribución, excavación y relleno posterior. Totalmente montada y conexionada.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la arqueta. Excavación con medios manuales. Colocación de la arqueta prefabricada. Alojamiento de la electroválvula. Realización de conexiones hidráulicas de la electroválvula a la tubería de abastecimiento y distribución. Conexión eléctrica con el cable de alimentación.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conexión a las redes será correcta.</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URM030: PROGRAMADOR.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Programador electrónico para riego automático, para 6 estaciones, con 3 programas y 4 arranques diarios por programa, alimentación por transformador 230/24 V interno, con capacidad para poner en funcionamiento varias electroválvulas simultáneamente y colocación mural en exterior en armario estanco con llave. Incluso programación. Totalmente montado y conexionado.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Instalación en la superficie de la pared. Conexionado eléctrico con las electroválvulas. Conexionado eléctrico con el transformador. Programación.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paramento soporte será adecuada. La conexión a las redes será correcta.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URM040: LÍNEA ELÉCTRICA.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Línea eléctrica monofásica enterrada para alimentación de electroválvulas y automatismos de riego, formada por cables unipolares con conductores de cobre, RZ1-K (AS) Cca-s1b,d1,a1 3G1,5 mm², siendo su tensión asignada de 0,6/1 kV, bajo tubo protector de polietileno de doble pared, de 40 mm de diámetro, resistencia a compresión mayor de 250 N, suministrado en rollo, colocado sobre lecho de arena de 10 cm de espesor, debidamente compactada y nivelada con pisón vibrante de guiado manual, relleno lateral compactando hasta los riñones y posterior relleno con la misma arena hasta 10 cm por encima de la generatriz superior de la tubería, sin incluir la excavación ni el posterior relleno principal de las zanjas. Totalmente montada y conexionada. Incluye p.p. de medios auxiliares para su correcta colocación.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Instalación: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rPr>
          <w:rFonts w:ascii="Verdana" w:hAnsi="Verdana" w:cs="Verdana"/>
          <w:sz w:val="16"/>
        </w:rPr>
      </w:pPr>
      <w:r>
        <w:rPr>
          <w:rFonts w:ascii="Verdana" w:hAnsi="Verdana" w:cs="Verdana"/>
          <w:sz w:val="16"/>
        </w:rPr>
        <w:t>Instalación y colocación de los tubos: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 20460-5-523. Instalaciones eléctricas en edificios. Parte 5: Selección e instalación de materiales eléctricos. Capítulo 523: Intensidades admisibles en sistemas de conducción de cables.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ITC-BT-19 y GUÍA-BT-19. Instalaciones interiores o receptoras. Prescripciones generales..</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ITC-BT-20 y GUÍA-BT-20. Instalaciones interiores o receptoras. Sistemas de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ITC-BT-21 y GUÍA-BT-21. Instalaciones interiores o receptoras. Tubos y canales protectoras.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y trazado de la línea. Eliminación de las tierras sueltas del fondo de la excavación. Vertido de arena en el fondo de la excavación. Colocación del tubo en la zanja. Tendido de cables. Conexionado. Ejecución del relleno envolvente.</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Los registros serán accesibles desde zonas comunitarias.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UVP010c: PUERTA DE ACERO ACCESO PEATONAL VALLA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Puerta cancela de acero galvanizado, geometría y acabado similar al de la valla en la que se sitúa, de una hoja abatible, dimensiones 160x200 cm, perfiles rectangulares en cerco zócalo inferior realizado con chapa grecada de 1,2 mm de espesor a dos caras, para acceso peatonal. Apertura manual únicamente desde el exterior y con barrera antipánico. Incluso bisagras o anclajes metálicos laterales de los bastidores sentados con hormigón HM-25/B/20/X0, armadura portante de la cancela y recibidos a obra, elementos de anclaje, herrajes de seguridad y cierre, acabado con imprimación antioxidante y accesorios.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Montaje: NTE-PPA. Particiones: Puertas de acero.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hueco está terminado y que sus dimensiones son correctas.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con intensidad, nieve o exista viento excesivo.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Instalación de la puerta cancela. Montaje del sistema de apertura. Montaje del sistema de accionamiento. Repaso y engrase de mecanismos.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El conjunto será sólido. Los mecanismos estarán ajustados.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protegerá frente a golpes.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UVV020: VALLADO (RESTO PARCELA)</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Vallado de parcela formador con módulos de acero de entre 1 y 2 mm y de 1,5 m de altura, fabricado con  ángulos de 5 mm de espesor soldados a dos pletinas, una en su parte inferior y otra en su parte superior. Anclaje al muro mediantes tacos.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a ejes,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al que se tienen que fijar los anclajes tiene la suficiente resistencia y que los revestimientos están acabados.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con intensidad, nieve o exista viento excesivo.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Preparación de los puntos de anclaje. Presentación de los tramos de verja. Aplomado y nivelación de los tramos. Fijación de los tramos mediante el anclaje de sus elementos.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soporte será robusta, con un correcto aplomado y con los ángulos y niveles previstos.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a ejes,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muro ni las pilastras intermedias.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UVV020b: VALLADO (FACHADA PRINCIPAL)</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Vallado de parcela formador con módulos de acero de entre 1 y 2 mm y de 2,5 m de altura, fabricado con  ángulos de 5 mm de espesor soldados a dos pletinas, una en su parte inferior y otra en su parte superior. Anclaje al muro mediantes tacos. Color a elegir por la dirección facultativa.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Longitud medida a ejes,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el soporte al que se tienen que fijar los anclajes tiene la suficiente resistencia y que los revestimientos están acabados.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cuando llueva con intensidad, nieve o exista viento excesivo.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Preparación de los puntos de anclaje. Presentación de los tramos de verja. Aplomado y nivelación de los tramos. Fijación de los tramos mediante el anclaje de sus elementos.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fijación al soporte será robusta, con un correcto aplomado y con los ángulos y niveles previstos.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a ejes, la longitud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muro ni las pilastras intermedias.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UXH010b: SOLADO DE BALDOSAS DE HORMIGÓN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Suministro y colocación de pavimento para uso público en zona de pasos de peatones, de losetas de hormigón para uso exterior, acabada con botones de características similares al existente, clase resistente a flexión T, clase resistente según la carga de rotura 3, clase de desgaste por abrasión G, formato igual que el existente, color rojo, según UNE-EN 1339, colocadas al tendido sobre capa de arena-cemento de 3 cm de espesor, sin aditivos, con 250 kg/m³ de cemento Portland con caliza CEM II/B-L 32,5 R y arena de cantera granítica, dejando entre ellas una junta de separación de entre 1,5 y 3 mm. Todo ello realizado sobre firme compuesto por solera de hormigón armado, no incluida en este precio. Incluso juntas estructurales y de dilatación, cortes a realizar para ajustarlas a los bordes del confinamiento o a las intrusiones existentes en el pavimento y relleno de juntas con lechada de cemento 1/2 CEM II/B-P 32,5 R, coloreada con la misma tonalidad de las piezas.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Elaboración, transporte y puesta en obra del hormigón: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Código Estructural.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keepNext/>
        <w:spacing w:after="120" w:line="240" w:lineRule="auto"/>
        <w:rPr>
          <w:rFonts w:ascii="Verdana" w:hAnsi="Verdana" w:cs="Verdana"/>
          <w:sz w:val="16"/>
        </w:rPr>
      </w:pPr>
      <w:r>
        <w:rPr>
          <w:rFonts w:ascii="Verdana" w:hAnsi="Verdana" w:cs="Verdana"/>
          <w:sz w:val="16"/>
        </w:rPr>
        <w:t>Ejecución: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 deduciendo los huecos de superficie mayor de 1,5 m². No se han tenido en cuenta los retaceos como factor de influencia para incrementar la medición, toda vez que en la descomposición se ha considerado el tanto por cien de roturas general.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se ha realizado un estudio sobre las características de su base de apoyo.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Replanteo de maestras y niveles. Vertido y compactación de la solera de hormigón. Extendido de la capa de arena-cemento. Espolvoreo con cemento de la superficie. Colocación al tendido de las piezas. Formación de juntas y encuentros. Limpieza del pavimento y las juntas. Preparación y extendido de la lechada líquida para relleno de juntas. Limpieza final con agua, sin eliminar el material de rejuntado.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Formará una superficie plana y uniforme y se ajustará a las alineaciones y rasantes previstas. Tendrá buen aspecto.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CONSERVACIÓN Y MANTENIMIENTO</w:t>
      </w:r>
    </w:p>
    <w:p w:rsidR="00F97CBE" w:rsidRDefault="00F97CBE" w:rsidP="00F97CBE">
      <w:pPr>
        <w:spacing w:after="120" w:line="240" w:lineRule="auto"/>
        <w:jc w:val="both"/>
        <w:rPr>
          <w:rFonts w:ascii="Verdana" w:hAnsi="Verdana" w:cs="Verdana"/>
          <w:sz w:val="16"/>
        </w:rPr>
      </w:pPr>
      <w:r>
        <w:rPr>
          <w:rFonts w:ascii="Verdana" w:hAnsi="Verdana" w:cs="Verdana"/>
          <w:sz w:val="16"/>
        </w:rPr>
        <w:t>Tras finalizar los trabajos de pavimentación, se protegerá frente al tránsito durante el tiempo indicado por el director de la ejecución de la obra.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 deduciendo los huecos de superficie mayor de 1,5 m².</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UFF010b: PAVIMENTO APARCAMIENTO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Formación de firme flexible para tráfico pesado T41 sobre explanada E2, compuesto por: capa granular de 30 cm de espesor de zahorra artificial ZA25, coeficiente de Los Ángeles &lt;35, adecuada para tráfico T41; mezcla bituminosa en caliente: riego de imprimación mediante la aplicación de emulsión bituminosa, tipo ECI, a base de betún asfáltico; capa de 5 cm de espesor formada por material granular para la fabricación de mezcla bituminosa en caliente AC 22 bin D, según UNE-EN 13108-1, coeficiente de Los Ángeles &lt;=25, adecuado para tráfico T41 con filler calizo, para mezcla bituminosa en caliente y betún asfáltico B60/70; riego de adherencia mediante la aplicación de emulsión bituminosa, tipo ECR-1, a base de betún asfáltico; capa de rodadura de 5 cm de espesor formada por material granular para la fabricación de mezcla bituminosa en caliente AC 16 surf D, según UNE-EN 13108-1, coeficiente de Los Ángeles &lt;=25, adecuado para tráfico T4 con filler calizo, para mezcla bituminosa en caliente y betún asfáltico B60/70.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Ejecución: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Norma 6.1-IC. Secciones de firme de la Instrucción de Carreteras.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lastRenderedPageBreak/>
        <w:t>- PG-3. Pliego de prescripciones técnicas generales para obras de carreteras y puentes de la Dirección General de Carreteras.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se ha realizado un estudio de las características del suelo natural sobre el que se va a actuar y se ha procedido a la retirada o desvío de servicios, tales como líneas eléctricas y tuberías de abastecimiento de agua y de alcantarillado.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Estudio del material y obtención de la fórmula de trabajo de la zahorra. Preparación de la superficie que va a recibir la zahorra. Preparación del material. Extensión de la zahorra. Compactación de la zahorra. Tramo de prueba. Preparación de la superficie para la imprimación. Aplicación de la emulsión bituminosa. Preparación de la superficie para el riego de adherencia. Aplicación de la emulsión bituminosa. Estudio de la mezcla y obtención de la fórmula de trabajo de la mezcla bituminosa. Preparación de la superficie existente para la capa de mezcla bituminosa. Aprovisionamiento de áridos para la fabricación de la mezcla bituminosa. Fabricación de la mezcla bituminosa. Transporte de la mezcla bituminosa. Extensión de la mezcla bituminosa. Compactación de la capa de mezcla bituminosa. Ejecución de juntas transversales y longitudinales en la capa de mezcla bituminosa. Tramo de prueba para la capa de mezcla bituminosa.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Tendrá resistencia.</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UTP005: BARRERA ACÚSTICA CON PANELES METÁLICOS DE SECTORIZACIÓN.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Barrera acústica de 2 m de altura, 3 m de separación entre postes, prevista para soportar hasta 50 kg/m² de sobrecarga máxima debida a la acción del viento, realizada con paneles machihembrados de sectorización de acero con un aislamiento a ruido aéreo de 36 dB según UNE-EN 1793-2, de 80 mm de espesor y 1150 mm de anchura, Euroclase A2-s1, d0 de reacción al fuego según UNE-EN 13501-1, resistencia al fuego EI 90 según UNE-EN 1366-1, formados por dos paramentos de chapa de acero estándar, revestida por su cara exterior con una capa de poliéster de 25 micras de espesor, de espesor exterior 0,5 mm y espesor interior 0,5 mm y alma aislante de lana de roca de 55 kg/m³ de densidad media, remates y accesorios, instalados por encaje y deslizamiento sobre postes de perfil laminado en caliente, soldados a placas de anclaje con pernos, fijadas a zapatas de cimentación de hormigón HA-25/B/20/XC2 y acero corrugado. Incluso alambre de atar, corte y doblado de las barras corrugadas de acero, taladro central de las placas, biselado alrededor del taladro para mejorar la unión del perno a la cara superior de la placa, soldaduras, cortes, pletinas, piezas especiales, mortero sin retracción para retacado de placas y despuntes. Incluye parte proporcional de Medios Auxiliares para su correcta instalación.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Elaboración, transporte y puesta en obra del hormigón: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Código Estructural.</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rPr>
          <w:rFonts w:ascii="Verdana" w:hAnsi="Verdana" w:cs="Verdana"/>
          <w:sz w:val="16"/>
        </w:rPr>
      </w:pPr>
      <w:r>
        <w:rPr>
          <w:rFonts w:ascii="Verdana" w:hAnsi="Verdana" w:cs="Verdana"/>
          <w:sz w:val="16"/>
        </w:rPr>
        <w:t>Montaje:</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Código Estructural.</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rPr>
          <w:rFonts w:ascii="Verdana" w:hAnsi="Verdana" w:cs="Verdana"/>
          <w:sz w:val="16"/>
        </w:rPr>
      </w:pPr>
      <w:r>
        <w:rPr>
          <w:rFonts w:ascii="Verdana" w:hAnsi="Verdana" w:cs="Verdana"/>
          <w:sz w:val="16"/>
        </w:rPr>
        <w:t>Ejecución:</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NTE-CSZ. Cimentaciones superficiales: Zapatas.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CTE. DB-SE-A Seguridad estructural: Acero.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NTE-EAS. Estructuras de acero: Soportes.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Superficie medida en proyección vertical,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AMBIENTALES</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DEL CONTRATISTA</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Corte y doblado de la armadura. Montaje y colocación de la armadura. Sujeción de la armadura. Vertido y compactación del hormigón. Replanteo y marcado de los ejes de las placas de anclaje. Colocación y fijación provisional de las placas de anclaje. Aplomado y nivelación de las placas de anclaje. Curado del hormigón. Replanteo y marcado de los ejes de los postes. Colocación y fijación provisional de los postes. Aplomado y nivelación de los postes. Ejecución de las uniones del poste. Instalación de los paneles por encaje y deslizamiento sobre los postes ya nivelados. Limpieza final.</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 posición de la placa será correcta. El acabado superficial será el adecuado para el posterior tratamiento de protección. El conjunto será monolítico y transmitirá correctamente las cargas al terreno.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en proyección vertical, la superficie realmente ejecutada según especificaciones de Proyecto.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la excavación.</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66" w:name="REF_HTML:_RC_:2:15"/>
      <w:bookmarkEnd w:id="266"/>
    </w:p>
    <w:p w:rsidR="0055578E" w:rsidRPr="009F6544" w:rsidRDefault="000D5E4A" w:rsidP="000D5E4A">
      <w:pPr>
        <w:pStyle w:val="Ttulo2"/>
      </w:pPr>
      <w:bookmarkStart w:id="267" w:name="_Toc127462615"/>
      <w:r w:rsidRPr="009F6544">
        <w:t>2.15. Gestión de residuos</w:t>
      </w:r>
      <w:bookmarkEnd w:id="267"/>
    </w:p>
    <w:p w:rsidR="0055578E" w:rsidRDefault="000D5E4A">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GCA010: CLASIFICACIÓN DE RESIDUOS DE LA CONSTRUCCIÓN.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Clasificación y depósito en contenedor de los residuos de construcción y/o demolición, separándolos en las siguientes fracciones: hormigón, cerámicos, metales, maderas, vidrios, plásticos, papeles o cartones y residuos peligrosos; dentro de la obra en la que se produzcan, con medios manuales.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Gestión de residuos: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jc w:val="both"/>
        <w:rPr>
          <w:rFonts w:ascii="Verdana" w:hAnsi="Verdana" w:cs="Verdana"/>
          <w:sz w:val="16"/>
        </w:rPr>
      </w:pPr>
      <w:r>
        <w:rPr>
          <w:rFonts w:ascii="Verdana" w:hAnsi="Verdana" w:cs="Verdana"/>
          <w:sz w:val="16"/>
        </w:rPr>
        <w:t>Clasificación: Decisión 2014/955/UE. Lista europea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Volumen teórico, estimado a partir del peso y la densidad aparente de los diferentes materiales que componen los residuos,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CONDICIONES DE TERMINACIÓN</w:t>
      </w:r>
    </w:p>
    <w:p w:rsidR="00F97CBE" w:rsidRDefault="00F97CBE" w:rsidP="00F97CBE">
      <w:pPr>
        <w:spacing w:after="120" w:line="240" w:lineRule="auto"/>
        <w:jc w:val="both"/>
        <w:rPr>
          <w:rFonts w:ascii="Verdana" w:hAnsi="Verdana" w:cs="Verdana"/>
          <w:sz w:val="16"/>
        </w:rPr>
      </w:pPr>
      <w:r>
        <w:rPr>
          <w:rFonts w:ascii="Verdana" w:hAnsi="Verdana" w:cs="Verdana"/>
          <w:sz w:val="16"/>
        </w:rPr>
        <w:t>Quedarán clasificados en contenedores diferentes los residuos inertes no peligrosos, y en bidones los residuos peligrosos.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incluyendo el esponjamiento, el volumen de residuos realmente clasificado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GTA020: TRANSPORTE DE TIERRAS CON CAMIÓN.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de tierras con camión de los productos procedentes de la excavación de cualquier tipo de terreno a vertedero específico situado a una distancia de 13,90 km, instalación de tratamiento de residuos de construcción y demolición externa a la obra o centro de valorización o eliminación de residuos. Coeficiente de esponjamiento considerado 1,30.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spacing w:after="120" w:line="240" w:lineRule="auto"/>
        <w:jc w:val="both"/>
        <w:rPr>
          <w:rFonts w:ascii="Verdana" w:hAnsi="Verdana" w:cs="Verdana"/>
          <w:sz w:val="16"/>
        </w:rPr>
      </w:pPr>
      <w:r>
        <w:rPr>
          <w:rFonts w:ascii="Verdana" w:hAnsi="Verdana" w:cs="Verdana"/>
          <w:sz w:val="16"/>
        </w:rPr>
        <w:t>Gestión de residuos: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Volumen medido sobre las secciones teóricas de las excavaciones, incrementadas cada una de ellas por su correspondiente coeficiente de esponjamiento, de acuerdo con el tipo de terreno considerado.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Transporte de tierras a vertedero específico, instalación de tratamiento de residuos de construcción y demolición externa a la obra o centro de valorización o eliminación de residuos, con protección de las mismas mediante su cubrición con lonas o toldos.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incluyendo el esponjamiento, el volumen de tierras realmente transportado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tiempo de espera en obra durante las operaciones de carga, el viaje de ida, la descarga y el viaje de vuelta, pero no incluye la carga en 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GTB020: CANON DE VERTIDO POR ENTREGA DE TIERRAS A GESTOR AUTORIZADO.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Canon de vertido por entrega de tierras procedentes de la excavación, en vertedero específico situado a una distancia de 13,90 km, instalación de tratamiento de residuos de construcción y demolición externa a la obra o centro de valorización o eliminación de residuos. Coeficiente de esponjamiento considerado 1,30.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Volumen medido sobre las secciones teóricas de las excavaciones, incrementadas cada una de ellas por su correspondiente coeficiente de esponjamiento, de acuerdo con el tipo de terreno considerado.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incluyendo el esponjamiento, el volumen de tierras realmente entregado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transporte.</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GRA010: TRANSPORTE DE RESIDUOS INERTES DE LADRILLOS CON CONTENEDOR.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de residuos inertes de ladrillos, tejas y materiales cerámicos, producidos en obras de construcción y/o demolición, con contenedor de 7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GRA010b: TRANSPORTE DE RESIDUOS INERTES DE MADERA CON CONTENEDOR.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de residuos inertes de madera producidos en obras de construcción y/o demolición, con contenedor de 5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GRA010c: TRANSPORTE DE RESIDUOS INERTES METÁLICOS CON CONTENEDOR.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de residuos inertes metálicos producidos en obras de construcción y/o demolición, con contenedor de 5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lastRenderedPageBreak/>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GRA010d: TRANSPORTE DE RESIDUOS INERTES SIN CLASIFICAR CON CONTENEDOR.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de mezcla sin clasificar de residuos inertes producidos en obras de construcción y/o demolición, con contenedor de 7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lastRenderedPageBreak/>
        <w:t>Unidad de obra GRA010e: TRANSPORTE DE RESIDUOS INERTES PLÁSTICOS CON CONTENEDOR.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de residuos inertes plásticos producidos en obras de construcción y/o demolición, con contenedor de 5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GRA010f: TRANSPORTE DE RESIDUOS INERTES DE HORMIGÓN CON CONTENEDOR.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de residuos inertes de hormigones, morteros y prefabricados producidos en obras de construcción y/o demolición, con contenedor de 7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GRA010g: TRANSPORTE DE RESIDUOS INERTES DE PAPEL Y CARTÓN CON CONTENEDOR.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de residuos inertes de papel y cartón, producidos en obras de construcción y/o demolición, con contenedor de 5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lastRenderedPageBreak/>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GEB015: TRANSPORTE DE RESIDUOS PELIGROSOS CON CONTENEDOR.</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de residuos peligrosos producidos en obras de construcción y/o demolición, con contenedor de 1,0 m³, a vertedero específico situado a una distancia de 13,90 km, instalación de tratamiento de residuos de construcción y demolición externa a la obra o centro de valorización o eliminación de residuos. Incluso servicio de entrega, alquiler y recogida en obra del contenedor.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PROCESO DE EJECUCIÓN</w:t>
      </w:r>
    </w:p>
    <w:p w:rsidR="00F97CBE" w:rsidRDefault="00F97CBE" w:rsidP="00F97CBE">
      <w:pPr>
        <w:pStyle w:val="idletratitulonivel2consangriahijos"/>
        <w:keepNext/>
        <w:ind w:left="283"/>
      </w:pPr>
      <w:r>
        <w:t>FASES DE EJECUCIÓN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consangriahijos"/>
        <w:keepNext/>
        <w:ind w:left="283"/>
      </w:pPr>
      <w:r>
        <w:t>CONDICIONES DE TERMINACIÓN</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lastRenderedPageBreak/>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GVA020: TRANSPORTE DE RESIDUOS VEGETALES CON CAMIÓN.</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Transporte con camión de residuos vegetales producidos durante los trabajos de limpieza de solares, poda y tala de árboles, a vertedero específico situado a una distancia de 13,90 km.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Volumen teórico, estimado a partir del peso y la densidad aparente de los diferentes materiales que componen los residuos,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spacing w:after="120"/>
      </w:pPr>
      <w:r>
        <w:t>CONDICIONES PREVIAS QUE HAN DE CUMPLIRSE ANTES DE LA EJECUCIÓN DE LAS UNIDADES DE OBRA</w:t>
      </w:r>
    </w:p>
    <w:p w:rsidR="00F97CBE" w:rsidRDefault="00F97CBE" w:rsidP="00F97CBE">
      <w:pPr>
        <w:pStyle w:val="idletratitulonivel2consangriahijos"/>
        <w:keepNext/>
        <w:ind w:left="283"/>
      </w:pPr>
      <w:r>
        <w:t>DEL SOPORTE</w:t>
      </w:r>
    </w:p>
    <w:p w:rsidR="00F97CBE" w:rsidRDefault="00F97CBE" w:rsidP="00F97CBE">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CONDICIONES DE TERMINACIÓN</w:t>
      </w:r>
    </w:p>
    <w:p w:rsidR="00F97CBE" w:rsidRDefault="00F97CBE" w:rsidP="00F97CBE">
      <w:pPr>
        <w:spacing w:after="120" w:line="240" w:lineRule="auto"/>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incluyendo el esponjamiento, el volumen de residuos realmente transportado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incluye el tiempo de espera en obra durante las operaciones de carga, el viaje de ida, la descarga y el viaje de vuelta, pero no incluye la carga en obra.</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t xml:space="preserve"> </w:t>
      </w:r>
    </w:p>
    <w:p w:rsidR="00F97CBE" w:rsidRDefault="00F97CBE" w:rsidP="00F97CBE">
      <w:pPr>
        <w:keepNext/>
        <w:spacing w:after="120" w:line="240" w:lineRule="auto"/>
        <w:jc w:val="both"/>
        <w:rPr>
          <w:rFonts w:ascii="Verdana" w:hAnsi="Verdana" w:cs="Verdana"/>
          <w:b/>
          <w:sz w:val="16"/>
        </w:rPr>
      </w:pPr>
      <w:r>
        <w:rPr>
          <w:rFonts w:ascii="Verdana" w:hAnsi="Verdana" w:cs="Verdana"/>
          <w:b/>
          <w:sz w:val="16"/>
        </w:rPr>
        <w:t>Unidad de obra GVB020: CANON DE VERTIDO POR ENTREGA DE RESIDUOS VEGETALES A GESTOR AUTORIZADO.</w:t>
      </w:r>
    </w:p>
    <w:p w:rsidR="00F97CBE" w:rsidRDefault="00F97CBE" w:rsidP="00F97CBE">
      <w:pPr>
        <w:pStyle w:val="idletratitulonivel2"/>
        <w:keepNext/>
      </w:pPr>
      <w:r>
        <w:t>CARACTERÍSTICAS TÉCNICAS</w:t>
      </w:r>
    </w:p>
    <w:p w:rsidR="00F97CBE" w:rsidRDefault="00F97CBE" w:rsidP="00F97CBE">
      <w:pPr>
        <w:spacing w:after="120" w:line="240" w:lineRule="auto"/>
        <w:jc w:val="both"/>
        <w:rPr>
          <w:rFonts w:ascii="Verdana" w:hAnsi="Verdana" w:cs="Verdana"/>
          <w:sz w:val="16"/>
        </w:rPr>
      </w:pPr>
      <w:r>
        <w:rPr>
          <w:rFonts w:ascii="Verdana" w:hAnsi="Verdana" w:cs="Verdana"/>
          <w:sz w:val="16"/>
        </w:rPr>
        <w:t>Canon de vertido por entrega de residuos vegetales producidos durante los trabajos de limpieza de solares, poda y tala de árboles, en vertedero específico situado a una distancia de 13,90 km. Incluso p.p. de medios auxiliares.</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NORMATIVA DE APLICACIÓN</w:t>
      </w:r>
    </w:p>
    <w:p w:rsidR="00F97CBE" w:rsidRDefault="00F97CBE" w:rsidP="00F97CBE">
      <w:pPr>
        <w:keepNext/>
        <w:spacing w:after="120" w:line="240" w:lineRule="auto"/>
        <w:rPr>
          <w:rFonts w:ascii="Verdana" w:hAnsi="Verdana" w:cs="Verdana"/>
          <w:sz w:val="16"/>
        </w:rPr>
      </w:pPr>
      <w:r>
        <w:rPr>
          <w:rFonts w:ascii="Verdana" w:hAnsi="Verdana" w:cs="Verdana"/>
          <w:sz w:val="16"/>
        </w:rPr>
        <w:t>Gestión de residuos:</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F97CBE" w:rsidRDefault="00F97CBE" w:rsidP="00F97CBE">
      <w:pPr>
        <w:spacing w:after="0" w:line="240" w:lineRule="auto"/>
      </w:pPr>
      <w:r>
        <w:rPr>
          <w:rFonts w:ascii="Verdana" w:hAnsi="Verdana" w:cs="Verdana"/>
          <w:sz w:val="16"/>
        </w:rPr>
        <w:t xml:space="preserve"> </w:t>
      </w:r>
    </w:p>
    <w:p w:rsidR="00F97CBE" w:rsidRDefault="00F97CBE" w:rsidP="00F97CBE">
      <w:pPr>
        <w:spacing w:after="0" w:line="240" w:lineRule="auto"/>
      </w:pPr>
      <w:r>
        <w:rPr>
          <w:rFonts w:ascii="Verdana" w:hAnsi="Verdana" w:cs="Verdana"/>
          <w:sz w:val="16"/>
        </w:rPr>
        <w:lastRenderedPageBreak/>
        <w:t xml:space="preserve"> </w:t>
      </w:r>
    </w:p>
    <w:p w:rsidR="00F97CBE" w:rsidRDefault="00F97CBE" w:rsidP="00F97CBE">
      <w:pPr>
        <w:pStyle w:val="idletratitulonivel2"/>
        <w:keepNext/>
      </w:pPr>
      <w:r>
        <w:t>CRITERIO DE MEDICIÓN EN PROYECTO</w:t>
      </w:r>
    </w:p>
    <w:p w:rsidR="00F97CBE" w:rsidRDefault="00F97CBE" w:rsidP="00F97CBE">
      <w:pPr>
        <w:spacing w:after="120" w:line="240" w:lineRule="auto"/>
        <w:jc w:val="both"/>
        <w:rPr>
          <w:rFonts w:ascii="Verdana" w:hAnsi="Verdana" w:cs="Verdana"/>
          <w:sz w:val="16"/>
        </w:rPr>
      </w:pPr>
      <w:r>
        <w:rPr>
          <w:rFonts w:ascii="Verdana" w:hAnsi="Verdana" w:cs="Verdana"/>
          <w:sz w:val="16"/>
        </w:rPr>
        <w:t>Volumen teórico, estimado a partir del peso y la densidad aparente de los diferentes materiales que componen los residuos, según documentación gráfica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MEDICIÓN EN OBRA Y CONDICIONES DE ABONO</w:t>
      </w:r>
    </w:p>
    <w:p w:rsidR="00F97CBE" w:rsidRDefault="00F97CBE" w:rsidP="00F97CBE">
      <w:pPr>
        <w:spacing w:after="120" w:line="240" w:lineRule="auto"/>
        <w:jc w:val="both"/>
        <w:rPr>
          <w:rFonts w:ascii="Verdana" w:hAnsi="Verdana" w:cs="Verdana"/>
          <w:sz w:val="16"/>
        </w:rPr>
      </w:pPr>
      <w:r>
        <w:rPr>
          <w:rFonts w:ascii="Verdana" w:hAnsi="Verdana" w:cs="Verdana"/>
          <w:sz w:val="16"/>
        </w:rPr>
        <w:t>Se medirá, incluyendo el esponjamiento, el volumen de residuos realmente entregado según especificaciones de Proyecto.</w:t>
      </w:r>
    </w:p>
    <w:p w:rsidR="00F97CBE" w:rsidRDefault="00F97CBE" w:rsidP="00F97CBE">
      <w:pPr>
        <w:spacing w:after="0" w:line="240" w:lineRule="auto"/>
      </w:pPr>
      <w:r>
        <w:rPr>
          <w:rFonts w:ascii="Verdana" w:hAnsi="Verdana" w:cs="Verdana"/>
          <w:sz w:val="16"/>
        </w:rPr>
        <w:t xml:space="preserve"> </w:t>
      </w:r>
    </w:p>
    <w:p w:rsidR="00F97CBE" w:rsidRDefault="00F97CBE" w:rsidP="00F97CBE">
      <w:pPr>
        <w:pStyle w:val="idletratitulonivel2"/>
        <w:keepNext/>
      </w:pPr>
      <w:r>
        <w:t>CRITERIO DE VALORACIÓN ECONÓMICA</w:t>
      </w:r>
    </w:p>
    <w:p w:rsidR="00F97CBE" w:rsidRDefault="00F97CBE" w:rsidP="00F97CBE">
      <w:pPr>
        <w:spacing w:after="120" w:line="240" w:lineRule="auto"/>
        <w:jc w:val="both"/>
        <w:rPr>
          <w:rFonts w:ascii="Verdana" w:hAnsi="Verdana" w:cs="Verdana"/>
          <w:sz w:val="16"/>
        </w:rPr>
      </w:pPr>
      <w:r>
        <w:rPr>
          <w:rFonts w:ascii="Verdana" w:hAnsi="Verdana" w:cs="Verdana"/>
          <w:sz w:val="16"/>
        </w:rPr>
        <w:t>El precio no incluye el transporte.</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68" w:name="REF_HTML:_RC_:2:16"/>
      <w:bookmarkEnd w:id="268"/>
    </w:p>
    <w:p w:rsidR="0055578E" w:rsidRPr="009F6544" w:rsidRDefault="000D5E4A" w:rsidP="000D5E4A">
      <w:pPr>
        <w:pStyle w:val="Ttulo2"/>
      </w:pPr>
      <w:bookmarkStart w:id="269" w:name="_Toc127462616"/>
      <w:r w:rsidRPr="009F6544">
        <w:t>2.16. Control de calidad y ensayos</w:t>
      </w:r>
      <w:bookmarkEnd w:id="269"/>
    </w:p>
    <w:p w:rsidR="0055578E" w:rsidRDefault="000D5E4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XAY010: ENSAYO DE YESO O ESCAYOLA.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Ensayos a realizar en laboratorio acreditado en el área técnica correspondiente, sobre una muestra de yeso o escayola tomada en obra, para la determinación de las siguientes características: finura de molido y trabajabilidad (tiempos de fraguado) según UNE-EN 13279-2, análisis químico según UNE 102042, análisis de fases según UNE 102037, humedad según UNE 102032, absorción de agua según UNE 102032, índice de pureza según UNE 102032. Incluso desplazamiento a obra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XAT010: ENSAYO DE CEMENTO.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Ensayos a realizar en laboratorio acreditado en el área técnica correspondiente, sobre una muestra de cemento, tomada en obra, para la determinación de las siguientes características: tiempo de fraguado según UNE-EN 196-3, estabilidad de volumen según UNE-EN 196-3, resistencia a flexotracción y a compresión según UNE-EN 196-1, pérdida por calcinación según UNE-EN 196-2, residuo insoluble según UNE-EN 196-2, contenido de cloruros según UNE-EN 196-2, contenido de sulfatos según UNE-EN 196-2. Incluso desplazamiento a obra, toma de muestra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XCM010: ENSAYO DE PERFIL DE ALUMINIO PARA CARPINTERÍA.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 xml:space="preserve">Ensayos a realizar en laboratorio acreditado en el área técnica correspondiente, sobre una muestra, tomada en obra, de perfil de aluminio utilizado en la fabricación de carpintería, para la determinación de las siguientes características: medidas y tolerancias (inercia del perfil) según UNE-EN 755-9, espesor de la película de anodizado según UNE-EN 12373-3, masa por unidad de superficie de la película de anodizado según UNE-EN 12373-2, calidad del sellado de la película de anodizado </w:t>
      </w:r>
      <w:r>
        <w:rPr>
          <w:rFonts w:ascii="Verdana" w:hAnsi="Verdana" w:cs="Verdana"/>
          <w:sz w:val="16"/>
        </w:rPr>
        <w:lastRenderedPageBreak/>
        <w:t>según UNE-EN 12373-5 y UNE-EN 12373-6. Incluso desplazamiento a obra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XEB010: ENSAYO DE BARRAS CORRUGADAS DE ACERO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Control del acero: Código Estructural.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XEM010: ENSAYO DE MALLAS ELECTROSOLDADAS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una muestra de mallas electrosoldadas, tomada en obra, para la determinación de las siguientes características: sección media equivalente sobre dos mallas del mismo lote según UNE-EN ISO 15630-2, características geométricas del corrugado sobre cuatro mallas del mismo lote según UNE-EN 10080, doblado/desdoblado sobre dos mallas del mismo lote según UNE-EN ISO 15630-2, carga de despegue de los nudos sobre dos mallas del mismo lote según UNE-EN ISO 15630-2. Incluso desplazamiento a obra, toma de muestra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Control de las armaduras: Código Estructural.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XEH010: ENSAYO DE CONSISTENCIA Y RESISTENCIA DEL HORMIGÓN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una muestra de hormigón fresco, tomada en obra según UNE-EN 12350-1, para la determinación de las siguientes características: consistencia del hormigón fresco mediante el método de asentamiento del cono de Abrams según UNE-EN 12350-2 y resistencia característica a compresión del hormigón endurecido mediante control estadístico con fabricación y curado de seis probetas cilíndricas de 15x30 cm del mismo lote según UNE-EN 12390-2, refrentado y rotura a compresión de las mismas según UNE-EN 12390-3. Incluso desplazamiento a obra, toma de muestra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Control del hormigón: Código Estructural.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XEH010b: ENSAYO DE DURABILIDAD DEL HORMIGÓN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una muestra de hormigón fresco, tomada en obra según UNE-EN 12350-1, para la determinación de las siguientes características: durabilidad del hormigón endurecido mediante el ensayo de profundidad de penetración de agua bajo presión según UNE EN 12390-8. Incluso desplazamiento a obra, toma de muestra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Control del hormigón: Código Estructural.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XVV010: ENSAYO DE VIDRIO.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Ensayos a realizar en laboratorio acreditado en el área técnica correspondiente, sobre una muestra de vidrio, tomada en obra, para la determinación de las siguientes características: planicidad según UNE 43009, resistencia al impacto según UNE-EN 12600, resistencia a flexión según UNE 43713, resistencia a la inmersión en agua a la temperatura de ebullición. Incluso desplazamiento a obra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XLB010: ENSAYO DE BLOQUES CERÁMICOS.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Ensayos a realizar en laboratorio acreditado en el área técnica correspondiente, sobre una muestra de bloque cerámico, tomada en obra, para la determinación de las siguientes características: características dimensionales, estructurales y de forma según UNE 67030 y UNE-EN 772-16, resistencia a compresión según UNE-EN 772-1, eflorescencias según UNE 67047, resistencia a la heladicidad según UNE 67048, expansión por humedad según UNE 67036. Incluso desplazamiento a obra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XLR010: ENSAYO DE REVESTIMIENTO CERÁMICO.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Ensayos a realizar en laboratorio acreditado en el área técnica correspondiente, sobre una muestra de revestimiento cerámico, tomada en obra, para la determinación de las siguientes características: características dimensionales y aspecto superficial según UNE-EN ISO 10545-2, absorción de agua, porosidad abierta, densidad relativa y densidad aparente según UNE-EN ISO 10545-3, resistencia a la flexión y carga de rotura según UNE-EN ISO 10545-4, resistencia al cuarteo según UNE-EN ISO 10545-11, resistencia a la abrasión superficial según UNE-EN ISO 10545-7, resistencia a los ataques químicos superficiales según UNE-EN ISO 10545-13, resistencia a la helada según UNE-EN ISO 10545-12, resistencia a las manchas según UNE-EN ISO 10545-14, dilatación térmica lineal según UNE-EN ISO 10545-8. Incluso desplazamiento a obra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XMS020: ENSAYO NO DESTRUCTIVO DE SOLDADURAS EN ESTRUCTURAS METÁLICAS.</w:t>
      </w:r>
    </w:p>
    <w:p w:rsidR="002E393A" w:rsidRDefault="002E393A" w:rsidP="002E393A">
      <w:pPr>
        <w:pStyle w:val="idletratitulonivel2"/>
        <w:keepNext/>
      </w:pPr>
      <w:r>
        <w:t>MEDIDAS PARA ASEGURAR LA COMPATIBILIDAD ENTRE LOS DIFERENTES PRODUCTOS, ELEMENTOS Y SISTEMAS CONSTRUCTIVOS QUE COMPONEN LA UNIDAD DE OBRA.</w:t>
      </w:r>
    </w:p>
    <w:p w:rsidR="002E393A" w:rsidRDefault="002E393A" w:rsidP="002E393A">
      <w:pPr>
        <w:spacing w:after="120" w:line="240" w:lineRule="auto"/>
        <w:jc w:val="both"/>
        <w:rPr>
          <w:rFonts w:ascii="Verdana" w:hAnsi="Verdana" w:cs="Verdana"/>
          <w:sz w:val="16"/>
        </w:rPr>
      </w:pPr>
      <w:r>
        <w:rPr>
          <w:rFonts w:ascii="Verdana" w:hAnsi="Verdana" w:cs="Verdana"/>
          <w:sz w:val="16"/>
        </w:rPr>
        <w:t>El ensayo mediante partículas magnéticas se realizará únicamente en materiales ferromagnéticos.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 no destructivo a realizar por laboratorio acreditado en el área técnica correspondiente, sobre una unión soldada en estructura metálica, mediante partículas magnéticas para la determinación de las imperfecciones superficiales de la unión, según UNE-EN ISO 17638, líquidos penetrantes para la determinación de las imperfecciones superficiales de la unión, según UNE-EN ISO 3452-1, ultrasonidos para la determinación de los defectos internos de la unión, según UNE-EN 1714, radiografía con película de 10x24 cm para la determinación de los defectos internos de la unión, según UNE-EN 12517-1. Incluso desplazamiento a obra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Realización del ensayo. Redacción de informe del resultado del ensayo realizado.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ensayos realizados por laboratorio acreditado según especificaciones de Proyecto.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XSE010: ENSAYO DE CONCENTRACIÓN DEL RADÓN DEL EDIFICIO TERMINADO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concentración del radón en el edificio terminado: Determinación del promedio anual de la concentración de radón en el aire interior de los locales habitables de viviendas, edificios y/o lugares de trabajo mediante método integrado de larga duración, según método interno basado en ISO-11665-4. Evaluación de las variaciones de la concentración de radón en el interior de viviendas, edificios y/o lugares de trabajo mediante método coninuo según método interno basado en ISO-11665-5. Incluso desplazamiento a obra, toma de muestra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Técnicas de prospección: CTE. DB-SE-C Seguridad estructural: Cimientos.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del informe geotécnico, con especificación de cada uno de los resultados obtenidos, conclusiones y validez del estudio sobre parámetros para el diseño de la cimentación.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XTR010: ENSAYO DE MATERIALES DE RELLENO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Ensayos para la selección y control de un material de relleno de suelo seleccionado. Ensayos en laboratorio acreditado en el área técnica correspondiente, sobre una muestra tomada en obra: análisis granulométrico según UNE 103101; límites de Atterberg según UNE 103103 y UNE 103104; Proctor Modificado según UNE 103501; C.B.R. según UNE 103502; contenido de materia orgánica según UNE 103204; contenido en sales solubles según UNE 103205. Ensayos "in situ": densidad y humedad según ASTM D6938; placa de carga según UNE 103808. Incluso desplazamiento a obra y redacción de informe técnico con especificación de cada uno de los resultados obtenidos para la selección y control del material de relleno.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Selección y control: CTE. DB-SE-C Seguridad estructural: Cimientos.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Toma de muestras. Realización de ensayos en laboratorio. Realización de ensayos "in situ". Redacción de informe de los resultados de los ensayos realizados.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XNR010: ENSAYO PARA LA DETERMINACIÓN DEL AISLAMIENTO ACÚSTICO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Ensayos para la medición del aislamiento acústico a ruido aéreo y de impacto. Ruido aéreo: en separación entre área protegida y de actividad según UNE-EN ISO 16283-1, en separación entre área protegida y cualquier otra según UNE-EN ISO 16283-1, en separación entre área habitable y cualquier otra según UNE-EN ISO 16283-1, en elemento horizontal según UNE-EN ISO 16283-1, en fachada según UNE-EN ISO 16283-3. Ruido de impacto: en elemento horizontal según UNE-EN ISO 16283-2. Incluso desplazamiento a obra e informe de resultados.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Control: CTE. DB-HR Protección frente al ruido.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Realización de ensayos "in situ".</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XRF010: PRUEBA DE SERVICIO DE FACHADA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 xml:space="preserve">Prueba de servicio a realizar por laboratorio acreditado en el área técnica correspondiente, para comprobar la estanqueidad de una zona de fachada, realizada una vez ejecutada la hoja exterior del cerramiento y antes de colocar el aislamiento, mediante simulación de lluvia sobre una superficie de 3 m de anchura aproximadamente y altura correspondiente a la distancia entre forjados. Incluso desplazamiento a obra e informe de resultados. El control de Calidad incluye la realización de cuantas visitas e informes sean necesarios para su correcta puesta en práctica. Las pruebas de servicio están incluidas </w:t>
      </w:r>
      <w:r>
        <w:rPr>
          <w:rFonts w:ascii="Verdana" w:hAnsi="Verdana" w:cs="Verdana"/>
          <w:sz w:val="16"/>
        </w:rPr>
        <w:lastRenderedPageBreak/>
        <w:t>dentro de los Costes Indirectos de la obra o en los gastos generales de contrata, por tanto, debe ser asumido por la contrata. Por tanto, estas legalizaciones se encuentran repercutidas como parte proporcional en cada una de las partidas que integran los distintos capítulos.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Ejecución: UNE-EN 13051. Fachadas ligeras. Estanquidad al agua. Ensayo "in situ".</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Prueba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SOPORTE</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Se comprobará que la hoja exterior del cerramiento de fachada que se prueba está terminada y que no se ha colocado el aislamiento.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consangriahijos"/>
        <w:keepNext/>
        <w:ind w:left="283"/>
      </w:pPr>
      <w:r>
        <w:t>AMBIENTALES</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Se suspenderán las pruebas cuando la intensidad del viento impida la idónea proyección del agua prevista sobre la fachada.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Realización de la prueba. Redacción de informe del resultado de la prueba realizada.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pruebas realizadas por laboratorio acreditado según especificaciones de Proyecto.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XRQ010c: PRUEBA DE SERVICIO DE CUBIERTA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Prueba de servicio a realizar por laboratorio acreditado en el área técnica correspondiente, para comprobar la estanqueidad de una cubierta plana mediante inundación de toda su superficie. Incluida p.p. de materiales, mano de obra y medios auxiliares para la separación de la cubierta a ensayar con el resto del área de cubierta para posibilitar la realización de la prueba. Incluso desplazamiento a obra e informe de resultados. El control de Calidad incluye la realización de cuantas visitas e informes sean necesarios para su correcta puesta en práctica. Las pruebas de servicio están incluidas dentro de los Costes Indirectos de la obra o en los gastos generales de contrata, por tanto, debe ser asumido por la contrata. Por tanto, estas legalizaciones se encuentran repercutidas como parte proporcional en cada una de las partidas que integran los distintos capítulos.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Ejecución: UNE 104400-3. Instrucciones para la puesta en obra de sistemas de impermeabilización con membranas asfálticas para la impermeabilización y rehabilitación de cubiertas. Control, utilización y mantenimiento.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Prueba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SOPORTE</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Se comprobará que la instalación de saneamiento que conecta con la instalación de desagüe de la cubierta está terminada y en condiciones de evacuar el agua que se utilice en las pruebas y que los cierres de los rebosaderos están correctamente colocados.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Desplazamiento a obra. Realización de la prueba. Redacción de informe del resultado de la prueba realizada.</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pruebas realizadas por laboratorio acreditado según especificaciones de Proyecto.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8.01.20: LEGALIZACION DE INSTALACIONES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Correrán por cuenta del contratista la puesta en marcha, documentación y tramitación de las instalaciones incluyendo los siguientes conceptos: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Pruebas mecánicas de equipos, estanqueidad, purga de aire y dilatación de conducciones a la vista del "protocolo de Pruebas", presentado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Pruebas mecánicas de equipos, presentado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lastRenderedPageBreak/>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Misiones de control técnico a realizar, según especificaciones del contrato entre el promotor y la OCT.</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Control del proyecto. Control de la ejecución de obra. Redacción del informe de resultados.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8.01.20b: LEGALIZACION DE INSTALACIONES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Correrán por cuenta del contratista la puesta en marcha, documentación y tramitación de las instalaciones incluyendo los siguientes conceptos: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Pruebas mecánicas de equipos, presentadas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lastRenderedPageBreak/>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Pruebas mecánicas de equipos, estanqueidad, purga de aire y dilatación de conducciones a la vista del "protocolo de Pruebas", presentado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xml:space="preserve">•    Tramitación para la completa legalización de la instalación incluyendo adaptación del proyecto para legalización, incluso visados y gestiones ante los organismos correspondientes hasta la aprobación final del proyecto, así como de la dirección </w:t>
      </w:r>
      <w:r>
        <w:rPr>
          <w:rFonts w:ascii="Verdana" w:hAnsi="Verdana" w:cs="Verdana"/>
          <w:sz w:val="16"/>
        </w:rPr>
        <w:lastRenderedPageBreak/>
        <w:t>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Pruebas mecánicas de equipos, presentado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Misiones de control técnico a realizar, según especificaciones del contrato entre el promotor y la OCT.</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Control del proyecto. Control de la ejecución de obra. Redacción del informe de resultados.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lastRenderedPageBreak/>
        <w:t>Unidad de obra 8.01.20bb: GARANTIA SCE</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Certificado de garantía numerado de la empresa fabricante de cableado estructurado, registrando la instalación. El instalador seguirá el procedimiento de solicitud del certificado de garantía que tenga establecido el fabricante, rellenando los formularios que procedan y adjuntando los resultados de las medidas finales, en el plazo que se tenga fijado desde la realización de las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Se proveerá una garantía extendida sobre producto, -que cubrirá contra defectos de los componentes pasivos para el sistema de cableado- por un periodo mínimo de veinte años. Esta garantía se aplicará a todos los componentes pasivos del sistema de cableado estructurado. La garantía cubre contra defectos del producto y asegura que todos los componentes aprobados del sistema superan las especificaciones establecidas en las normas para canales/enlaces de cableado y que la instalación supera los requisitos de ancho de banda y pérdidas para canales/enlaces de fibra óptica. Como parte de la garantía el fabricante reparará, o autorizará a instalador homologado a reparar, los productos instalados sin ningún coste, incluyendo la mano de obra necesaria para reparar o sustituir cualquier producto defectuoso. Esta reparación o sustitución tendrá una garantía equivalente al resto de tiempo hasta que expire la garantía original.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La instalación quedará registrada en el Programa de Garantías del fabricante.</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Pruebas mecánicas de equipos, presentadas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lastRenderedPageBreak/>
        <w:t>•    Pruebas mecánicas de equipos, estanqueidad, purga de aire y dilatación de conducciones a la vista del "protocolo de Pruebas", presentado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Pruebas mecánicas de equipos, presentado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Misiones de control técnico a realizar, según especificaciones del contrato entre el promotor y la OCT.</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Control del proyecto. Control de la ejecución de obra. Redacción del informe de resultados.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8.01.20c: INFORME PREVIO Y PERMISOS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Informe técnico de localización de los servicios afectos al trazado de la red de saneamiento a ejecutar en el edificio, indicandose tipo de servicio y profundidad, representados gráficamente. Incluso costes de permisos de acceso a la red.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Pruebas mecánicas de equipos, estanqueidad, purga de aire y dilatación de conducciones a la vista del "protocolo de Pruebas", presentado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lastRenderedPageBreak/>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Pruebas mecánicas de equipos, presentado por el instalador, incluyendo certificado final de dichas pruebas.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Planos al día, colecciones en soporte papel y en soporte digital.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Catálogos de los equipos principales.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Manual de mantenimiento de los equipos principales y de la instalación.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Certificados, resguardos y justificantes de todos los documentos tramitados.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Misiones de control técnico a realizar, según especificaciones del contrato entre el promotor y la OCT.</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Control del proyecto. Control de la ejecución de obra. Redacción del informe de resultados.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XFT010: ENSAYO TERMOGRÁFICO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Ensayo termográfico para medir la temperatura de la envolvente, para localizar puentes térmicos o humedades que alteran las propiedades de transmisión de calor de la envolvente, según EN 13187, realizado mediante cámara termográfica que registra la emisión infrarroja procedente de la envolvente y genera una imagen térmica. Incluye informe de resultados del ensayo termográfico, según EN 13187, realizado por técnico cualificado. El control de Calidad incluye la realización de cuantas visitas e informes sean necesarios para su correcta puesta en práctica.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Realización del ensayo.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70" w:name="REF_HTML:_RC_:2:17"/>
      <w:bookmarkEnd w:id="270"/>
    </w:p>
    <w:p w:rsidR="0055578E" w:rsidRPr="009F6544" w:rsidRDefault="000D5E4A" w:rsidP="000D5E4A">
      <w:pPr>
        <w:pStyle w:val="Ttulo2"/>
      </w:pPr>
      <w:bookmarkStart w:id="271" w:name="_Toc127462617"/>
      <w:r w:rsidRPr="009F6544">
        <w:t>2.17. Seguridad y salud</w:t>
      </w:r>
      <w:bookmarkEnd w:id="271"/>
    </w:p>
    <w:p w:rsidR="0055578E" w:rsidRDefault="000D5E4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YCA025: BARANDILLA DE SEGURIDAD PARA PROTECCIÓN DE POZO DE REGISTRO ABIERTO, DURANTE SU CONSTRUCCIÓN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Protección de hueco abierto de pozo de registro durante su proceso de construcción, mediante barandilla de seguridad, de 1 m de altura y formando un cuadrado de 1,20x1,20 m, compuesta por pasamanos de tabloncillo de madera de pino de 15x5,2 cm, travesaño intermedio de tabloncillo de madera de pino de 15x5,2 cm y rodapié de tablón de madera de pino de 20x7,2 cm, todo ello fijado con clavos de acero a cuatro montantes de madera de pino de 7x7 cm colocados en sus esquinas e hincados en el terreno. Amortizable en 4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Hincado de los montantes en el terreno. Colocación del rodapié. Colocación de los travesaños intermedios. Colocación del pasamanos.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YCB040: PASARELA PARA PROTECCIÓN DE PASO DE PEATONES SOBRE ZANJAS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Protección de paso peatonal sobre zanjas abiertas mediante pasarela de acero, de 1,50 m de longitud para anchura máxima de zanja de 0,9 m, anchura útil de 0,87 m, con plataforma de superficie antideslizante sin desniveles, con 400 kg de capacidad de carga, rodapiés laterales de 0,15 m, barandillas laterales de 1 m de altura, con travesaño lateral, amortizable en 20 usos. Incluso elementos de fijación al suelo para garantizar la inmovilidad del conjunto.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 la pasarela sobre el suelo. Fijación de la pasarela al suelo.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YCB060: TOPE PARA PROTECCIÓN DE CAMIONES DURANTE LA DESCARGA EN BORDES DE EXCAVACIÓN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Protección frente a la caída de camiones en bordes de excavación, durante los trabajos de descarga directa de hormigón o materiales de relleno, formada por tope compuesto por 2 tablones de madera de pino de 25x7,5 cm, amortizables en 4 usos y perfiles de acero UNE-EN 10025 S275JR, laminado en caliente, de la serie IPN 200, galvanizado en caliente, de 1 m de longitud, hincados en el terreno cada 2,0 m, amortizables en 150 usos. Incluso elementos de acero para el ensamble de los tablones.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Hincado de los perfiles en el terreno. Ensamble de tablones. Colocación de los tablones entre perfiles.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YCB070: BARANDILLA DE SEGURIDAD PARA PROTECCIÓN DE BORDES DE EXCAVACIÓN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Protección de personas en bordes de excavación mediante barandilla de seguridad de 1 m de altura, formada por barra horizontal superior corrugada de acero UNE-EN 10080 B 500 S de 16 mm de diámetro, barra horizontal intermedia corrugada de acero UNE-EN 10080 B 500 S de 16 mm de diámetro y rodapié de tabloncillo de madera de pino de 15x5,2 cm, todo ello sujeto mediante bridas de nylon y alambre a montantes de barra corrugada de acero UNE-EN 10080 B 500 S de 20 mm de diámetro, hincados en el terreno cada 1,00 m. Incluso tapones de PVC, tipo seta, para la protección de los extremos de las armaduras. Amortizable las barras en 3 usos, la madera en 4 usos y los tapones protectores en 15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Hincado de las barras corrugadas en el terreno. Colocación del rodapié. Colocación de las barras horizontales corrugadas. Colocación de tapones protectores.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lastRenderedPageBreak/>
        <w:t>Unidad de obra YCE030: SISTEMA PROVISIONAL DE PROTECCIÓN DE HUECO DE ESCALERA EN CONSTRUCCIÓN, CON BARANDILLA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Sistema provisional de protección de hueco de escalera en construcción de 1 m de altura, formado por: barandilla principal de tubo de acero de 25 mm de diámetro y 2500 mm de longitud, amortizable en 150 usos; barandilla intermedia de tubo de acero de 25 mm de diámetro y 2500 mm de longitud, amortizable en 150 usos; rodapié de tabloncillo de madera de pino de 15x5,2 cm, amortizable en 4 usos y guardacuerpos telescópicos de seguridad fabricados en acero de primera calidad pintado al horno en epoxi-poliéster, de 35x35 mm y 1500 mm de longitud, separados entre sí una distancia máxima de 2 m y fijados al forjado por apriete.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 los guardacuerpos. Colocación de la barandilla principal. Colocación de la barandilla intermedia. Colocación del rodapié.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YCF010: SISTEMA PROVISIONAL DE PROTECCIÓN DE BORDE DE FORJADO, CLASE 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Sistema provisional de protección de borde de forjado, clase A, de 1 m de altura, que proporciona resistencia sólo para cargas estáticas y para superficies de trabajo con un ángulo de inclinación máximo de 10°, formado por: barandilla principal de tabla de madera de pino de 12x2,7 cm, amortizable en 4 usos; barandilla intermedia de tabla de madera de pino de 12x2,7 cm, dispuesta de manera que una esfera de 470 mm no pase a través de cualquier apertura, amortizable en 4 usos; rodapié de tabloncillo de madera de pino de 15x5,2 cm, que tenga el borde superior al menos 15 cm por encima de la superficie de trabajo, amortizable en 4 usos y guardacuerpos telescópicos de seguridad fabricados en acero de primera calidad pintado al horno en epoxi-poliéster, de 35x35 mm y 1500 mm de longitud, separados entre sí una distancia máxima de 2,5 m y fijados al forjado por apriete, amortizables en 20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UNE-EN 13374. Sistemas provisionales de protección de borde. Especificaciones del producto, método de ensayo.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 los guardacuerpos. Colocación de la barandilla principal. Colocación de la barandilla intermedia. Colocación del rodapié.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YCF011: SISTEMA PROVISIONAL DE PROTECCIÓN DE BORDE DE FORJADO, CLASE A, EN ESTRUCTURAS METÁLICAS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 xml:space="preserve">Sistema provisional de protección de borde de forjado, clase A, en estructuras metálicas, de 1 m de altura, que proporciona resistencia sólo para cargas estáticas, para superficies de trabajo con un ángulo de inclinación máximo de 10° y que se ajusta a distintos perfiles metálicos, formado por: barandilla principal de tubo de acero de 25 mm de diámetro y 2500 mm de longitud, amortizable en 150 usos; barandilla intermedia de tubo de acero de 25 mm de diámetro y 2500 mm de longitud, dispuesta de manera que una esfera de 470 mm no pase a través de cualquier apertura, amortizable en 150 </w:t>
      </w:r>
      <w:r>
        <w:rPr>
          <w:rFonts w:ascii="Verdana" w:hAnsi="Verdana" w:cs="Verdana"/>
          <w:sz w:val="16"/>
        </w:rPr>
        <w:lastRenderedPageBreak/>
        <w:t>usos; rodapié metálico de 3 m de longitud, que tenga el borde superior al menos 15 cm por encima de la superficie de trabajo, amortizable en 150 usos y guardacuerpos telescópicos de seguridad fabricados en acero de primera calidad pintado al horno en epoxi-poliéster, de 35x35 mm y 1500 mm de longitud, separados entre sí una distancia máxima de 2,5 m y fijados a la viga metálica por apriete, amortizables en 20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UNE-EN 13374. Sistemas provisionales de protección de borde. Especificaciones del producto, método de ensayo.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 los guardacuerpos. Colocación de la barandilla principal. Colocación de la barandilla intermedia. Colocación del rodapié.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YCH020: RED HORIZONTAL DE PROTECCIÓN DE HUECO DE FORJADO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Red de protección de poliamida de alta tenacidad, color blanco, de 80x80 mm de paso, con cuerda de red de calibre 4 mm y cuerda perimetral de poliamida de 12 mm de calibre anudada a la red, para cubrir huecos horizontales de superficie comprendida entre 15 y 35 m² en forjados, anclada al forjado cada 50 cm con ganchos metálicos.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Superficie del hueco horizontal,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de los anclajes. Colocación de los anclajes de la red. Montaje y comprobación de la red.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superficie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YCH030: ENTABLADO DE MADERA PARA PROTECCIÓN DE HUECO HORIZONTAL DE FORJADO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Protección de hueco horizontal de forjado de superficie inferior o igual a 1 m² mediante tablero de madera de pino de 22 mm de espesor, colocado de manera que cubra la totalidad del hueco, reforzado en su parte inferior por tabloncillos, quedando el conjunto con la suficiente resistencia para soportar los esfuerzos a los que se le va a someter y sujeto al forjado con puntas planas de acero de modo que se impida su movimiento horizontal. Amortizable en 4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Superficie del hueco horizontal,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del elemento. Sujeción del entablado al soporte.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superficie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YCI030: RED DE SEGURIDAD BAJO FORJADO CON SISTEMA DE ENCOFRADO CONTINUO.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Red de seguridad UNE-EN 1263-1 S A2 M100 Q M, de poliamida de alta tenacidad, anudada, de color blanco, bajo forjado unidireccional o reticular con sistema de encofrado continuo, para una altura máxima de caída de 1 m, amortizable en 10 puestas, sujeta a los puntales que soportan el encofrado mediante ganchos tipo S de acero galvanizado, amortizables en 8 usos. Incluso cuerda de unión de polipropileno, para unir las redes.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Superficie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 los ganchos de sujeción en los puntales. Fijación de la red a los ganchos.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superficie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YCI040: SISTEMA S DE RED DE SEGURIDAD COLOCADA HORIZONTALMENTE EN ESTRUCTURAS PREFABRICADAS Y METÁLICAS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Sistema S de red de seguridad fija, colocada horizontalmente en estructuras prefabricadas de hormigón y estructuras metálicas, formado por: red de seguridad UNE-EN 1263-1 S A2 M100 D M, de poliamida de alta tenacidad, anudada, de color blanco, para cubrir huecos horizontales de superficie comprendida entre 35 y 250 m². Incluso cuerda de unión de polipropileno, para unir las redes y cuerda de atado de polipropileno, para atar la cuerda perimetral de las redes a un soporte adecuado.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Superficie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 las redes con cuerdas de atado y de unión.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superficie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YCJ010: TAPÓN DE PLÁSTICO PARA PROTECCIÓN DE EXTREMO DE ARMADURA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Protección de extremo de armadura de 12 a 32 mm de diámetro, mediante colocación de tapón protector de PVC, tipo seta, de color rojo, amortizable en 10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del elemento. Transporte hasta el lugar de almacenaje o retirada a contenedor.</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YCK010: RED VERTICAL DE PROTECCIÓN, TIPO PANTALLA, EN BORDE PERIMETRAL DE FORJADO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Red vertical de protección, tipo pantalla, de poliamida de alta tenacidad, color blanco, con cuerda de red de calibre 4 mm y rodapié de malla de polietileno de alta densidad, color verde, anclada al borde del forjado cada 50 cm con anclajes expansivos de acero galvanizado en caliente, para cerrar completamente el hueco existente entre dos forjados a lo largo de todo su perímetro, durante los trabajos en el interior, en planta de hasta 3 m de altura libre. Incluso cuerda de unión de polipropileno, para unir las redes.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de los anclajes. Colocación de los anclajes de la red al forjado. Colocación de las redes con cuerdas de unión. Colocación del rodapié de malla. Desmontaje del conjunto.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YCK020: PROTECCIÓN DE HUECO DE VENTANA EN CERRAMIENTO EXTERIOR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Protección de hueco de ventana de entre 165 y 285 cm de anchura en cerramiento exterior, mediante dos tubos metálicos extensibles, con tornillo cilíndrico con hexágono interior para llave Allen, para fijación de los tubos, amortizables en 20 usos, colocados una vez construida la hoja exterior del cerramiento y anclados a los orificios previamente realizados en los laterales del hueco de la ventana.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Realización de los orificios en los laterales del hueco de la ventana. Montaje del conjunto.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YCL110: LÍNEA DE ANCLAJE HORIZONTAL PERMANENTE, DE CABLE DE ACERO, SIN AMORTIGUADOR DE CAÍDAS.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 xml:space="preserve">Línea de anclaje horizontal permanente, de cable de acero, sin amortiguador de caídas, de 6 m de longitud, clase C, compuesta por 2 anclajes terminales de aleación de aluminio L-2653 con tratamiento térmico T6, acabado con pintura epoxi-poliéster; 1 anclaje intermedio de aleación de aluminio L-2653 con tratamiento térmico T6, acabado con pintura epoxi-poliéster; cable flexible de acero galvanizado, de 10 mm de diámetro, compuesto por 7 cordones de 19 hilos; tensor de caja abierta, con ojo en un extremo y horquilla en el extremo opuesto; conjunto de un sujetacables y un terminal </w:t>
      </w:r>
      <w:r>
        <w:rPr>
          <w:rFonts w:ascii="Verdana" w:hAnsi="Verdana" w:cs="Verdana"/>
          <w:sz w:val="16"/>
        </w:rPr>
        <w:lastRenderedPageBreak/>
        <w:t>manual; protector para cabo; placa de señalización y conjunto de dos precintos de seguridad. Incluso fijaciones para la sujeción de los componentes de la línea de anclaje al soporte.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Instalación: EN 795. Equipos de protección individual contra caídas. Dispositivos de anclaje.</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CONTRATISTA</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Colocación y fijación de los anclajes. Tendido del cable. Colocación de los complementos.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YCL150: LÍNEA DE ANCLAJE HORIZONTAL TEMPORAL, DE CINTA DE POLIÉSTER, FIJADA A SOPORTE DE HORMIGÓN O METÁLICO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línea de anclaje horizontal temporal, de cinta de poliéster, de 10 m de longitud, para asegurar a un operario, clase C, compuesta por 2 dispositivos de anclaje capaces de soportar una carga de 25 kN, formado cada uno de ellos por cinta de poliéster de 35 mm de anchura, tensor con mecanismo de bloqueo antirretorno y argolla, amortizables en 3 usos, para fijación a soporte de hormigón o metálico de 0,8 a 3,6 m de perímetro y 1 cinta de poliéster de 35 mm de anchura y 10 m de longitud, con tensor con mecanismo de bloqueo antirretorno y mosquetón en ambos extremos, amortizable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Instalación: EN 795. Equipos de protección individual contra caídas. Dispositivos de anclaje.</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de los soportes. Colocación y fijación de los dispositivos de anclaje. Tendido de la cinta. Desmontaje del conjunto.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YCL152: LÍNEA DE ANCLAJE HORIZONTAL TEMPORAL, DE CINTA DE POLIÉSTER, FIJADA A SOPORTE METÁLICO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 xml:space="preserve">Suministro, colocación y desmontaje de línea de anclaje horizontal temporal, de cinta de poliéster, de 10 m de longitud, para asegurar a un operario, clase C, compuesta por 2 dispositivos de anclaje de acero galvanizado, formado cada uno de ellos por placa de anclaje, dos abarcones cuadrados, arandelas y tuercas de acero, amortizables en 3 usos, para fijación </w:t>
      </w:r>
      <w:r>
        <w:rPr>
          <w:rFonts w:ascii="Verdana" w:hAnsi="Verdana" w:cs="Verdana"/>
          <w:sz w:val="16"/>
        </w:rPr>
        <w:lastRenderedPageBreak/>
        <w:t>a soporte metálico y 1 cinta de poliéster de 35 mm de anchura y 10 m de longitud, con tensor con mecanismo de bloqueo antirretorno y mosquetón en ambos extremos, amortizable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Instalación: EN 795. Equipos de protección individual contra caídas. Dispositivos de anclaje.</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de los soportes. Colocación y fijación de los dispositivos de anclaje. Tendido de la cinta. Desmontaje del conjunto.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YCL160: LÍNEA DE ANCLAJE HORIZONTAL TEMPORTA, DE CABLE ED ACERO, CON AMORTIGUADOR DE CAÍDAS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línea de anclaje horizontal temporal, de cable de acero, con amortiguador de caídas, de 20 m de longitud máxima, para asegurar hasta tres operarios, clase C, compuesta por 2 placas de anclaje y 1 línea de anclaje flexible, formada por 1 absorbedor de energía con indicador de tensión e indicador de número de caídas; 1 tensor y 20 m de cable, de acero galvanizado, de 8 mm de diámetro, compuesto por 7 cordones de 19 hilos, con prensado terminal con casquillo de cobre, guardacable y conector en un extremo, amortizable en 3 usos. Incluso elementos para fijación mecánica a paramento de las placas de anclaje.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Instalación: EN 795. Equipos de protección individual contra caídas. Dispositivos de anclaje.</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Colocación y fijación de las placas de anclaje. Montaje de los componentes. Desmontaje del conjunto.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YCL220: DISPOSITIVO DE ANCLAJE TEXTIL FIJADO MECÁNICAMENTE A LA ESTRUCTURA DE HORMIGÓN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Dispositivo de anclaje para fijación mecánica a paramento de hormigón, de 2500 mm de longitud, formado por cinta de poliéster; 1 cáncamo en un extremo, con conexión roscada y 1 argolla en el otro extremo, amortizable en 1 uso y taco de expansión metálico, arandela y tuerca, para asegurar a un operario.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Instalación: EN 795. Equipos de protección individual contra caídas. Dispositivos de anclaje.</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Colocación y fijación del dispositivo de anclaje. Desmontaje y retirada del dispositivo.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YCL230: DISPOSITIVO DE ANCLAJE TEXTIL EMPOTRADO EN EL TERRENO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Dispositivo de anclaje para enterrar en un pozo excavado en el terreno de 1,5 m de profundidad, formado por cinta de poliéster de 35 mm de anchura con un disco metálico de 350 mm de diámetro en un extremo y una argolla en el otro extremo, para asegurar a un operario.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Instalación: EN 795. Equipos de protección individual contra caídas. Dispositivos de anclaje.</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Excavación del pozo. Colocación del dispositivo de anclaje. Relleno de la excavación. Compactación. Retirada de las tierras sobrantes.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VALORACIÓN ECONÓMICA</w:t>
      </w:r>
    </w:p>
    <w:p w:rsidR="002E393A" w:rsidRDefault="002E393A" w:rsidP="002E393A">
      <w:pPr>
        <w:spacing w:after="120" w:line="240" w:lineRule="auto"/>
        <w:jc w:val="both"/>
        <w:rPr>
          <w:rFonts w:ascii="Verdana" w:hAnsi="Verdana" w:cs="Verdana"/>
          <w:sz w:val="16"/>
        </w:rPr>
      </w:pPr>
      <w:r>
        <w:rPr>
          <w:rFonts w:ascii="Verdana" w:hAnsi="Verdana" w:cs="Verdana"/>
          <w:sz w:val="16"/>
        </w:rPr>
        <w:t>El precio incluye la excavación del pozo, el relleno posterior con las tierras previamente excavadas y la compactación final.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YCM010: ESCALERA FIJA PROVISIONAL</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Protección de paso peatonal entre dos puntos situados a distinto nivel, salvando una altura máxima de 3,70 m entre mesetas y con un ángulo de inclinación máximo de 60°, mediante escalera fija provisional de madera de pino, de 1,00 m de anchura útil, con peldaños y mesetas formados por tablones de 20x7,2 cm, cosidos por clavazón, barandillas laterales de 1,00 m de altura formadas por rodapiés de tabloncillo de 15x5,2 cm, pasamanos laterales de tabla de 12x2,7 cm, con travesaño lateral de tabloncillo de 15x5,2 cm, todo ello fijado con clavos de acero a montantes de madera de 7x7 cm colocados cada metro a lo largo de los laterales de la escalera, amortizable en 3 usos. Incluso elementos de fijación al suelo para garantizar la inmovilidad del conjunto.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del elemento. Fijación de la escalera a la superficie de apoyo.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YCM040: ESTRUCTURA DE PROTECCIÓN DE PASO PEATONAL BAJO ANDAMIO DE FACHADA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Estructura de protección de paso peatonal bajo andamio de fachada colocado en la vía pública formada por: estructura tubular de acero galvanizado con paso libre de 1,50 m de anchura y 3,00 m de altura y plataforma metálica con visera en ángulo de 45°, amortizable en 8 usos, preparada para la colocación posterior de un andamiaje en altura.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de la estructura. Colocación de la plataforma sobre la estructura. Arriostramiento del conjunto.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VALORACIÓN ECONÓMICA</w:t>
      </w:r>
    </w:p>
    <w:p w:rsidR="002E393A" w:rsidRDefault="002E393A" w:rsidP="002E393A">
      <w:pPr>
        <w:spacing w:after="120" w:line="240" w:lineRule="auto"/>
        <w:jc w:val="both"/>
        <w:rPr>
          <w:rFonts w:ascii="Verdana" w:hAnsi="Verdana" w:cs="Verdana"/>
          <w:sz w:val="16"/>
        </w:rPr>
      </w:pPr>
      <w:r>
        <w:rPr>
          <w:rFonts w:ascii="Verdana" w:hAnsi="Verdana" w:cs="Verdana"/>
          <w:sz w:val="16"/>
        </w:rPr>
        <w:t>El precio no incluye la colocación del andamiaje en altura.</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YCM045: ESTRUCTURA DE PROTECCIÓN DE PASO PEATONAL JUNTO A ANDAMIO DE FACHADA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Estructura de protección de paso peatonal junto a andamio de fachada colocado en la vía pública formada por: estructura tubular de acero galvanizado de 1,50 m de ancho y 3,00 m de altura y plataforma metálica con rodapié, amortizable en 8 usos, preparada para la colocación posterior de un andamiaje en altura, adosado a la estructura.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de la estructura. Colocación de la plataforma sobre la estructura. Arriostramiento del conjunto.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VALORACIÓN ECONÓMICA</w:t>
      </w:r>
    </w:p>
    <w:p w:rsidR="002E393A" w:rsidRDefault="002E393A" w:rsidP="002E393A">
      <w:pPr>
        <w:spacing w:after="120" w:line="240" w:lineRule="auto"/>
        <w:jc w:val="both"/>
        <w:rPr>
          <w:rFonts w:ascii="Verdana" w:hAnsi="Verdana" w:cs="Verdana"/>
          <w:sz w:val="16"/>
        </w:rPr>
      </w:pPr>
      <w:r>
        <w:rPr>
          <w:rFonts w:ascii="Verdana" w:hAnsi="Verdana" w:cs="Verdana"/>
          <w:sz w:val="16"/>
        </w:rPr>
        <w:t>El precio no incluye la colocación del andamiaje en altura.</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YCS010: LÁMPARA PORTÁTIL</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Lámpara portátil de mano, con cesto protector, mango aislante, cable de 5 m y gancho de sujeción, amortizable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instalación y comprobación.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YCS015: FOCO PORTÁTIL PARA INTERIOR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Foco portátil de 500 W de potencia, para interior, con rejilla de protección, soporte de tubo de acero y cable de 1,5 m, amortizable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instalación y comprobación.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YCS016: FOCO PORTÁTIL PARA EXTERIOR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Foco portátil de 500 W de potencia, para exterior, con rejilla de protección, soporte de tubo de acero y cable de 1,5 m, amortizable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instalación y comprobación.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YCS020: CUADRO ELÉCTRICO PROVISIONAL DE OBRA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Cuadro eléctrico provisional de obra para una potencia máxima de 10 kW, compuesto por armario de distribución con dispositivo de emergencia, tomas y los interruptores automáticos magnetotérmicos y diferenciales necesarios, amortizable en 4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CONTRATISTA</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del armario. Montaje, instalación y comprobación. Desmontaje del elemento. Transporte hasta el lugar de almacenaje o retirada a contenedor. Montaje, conexionado y comprobación de su correcto funcionamiento.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YCS020b: TOMA DE CORRIENTE PROTEGIDA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Tomas de corrientes que sirvan de bases de enchufe tipo hembra, protegidas mediante una tapa hermética con resorte, compuestas de material aislante, de modo que sus contactos estén protegidos. Se anclarán en la tapa frontal o en los laterales del cuadro general de obra o de los cuadros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Las tomas de corriente irán provistas de interruptores de corte omnipolar que permitan dejarlas sin tensión cuando no hayan de ser utilizadas. Cada toma suministrará energía eléctrica a un solo aparato, máquina o máquina-herramienta y dispondrá de un cable para la conexión a tierra. No deberán nunca desconectarse tirando del cable.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Las tomas de corriente irán provistas de interruptores de corte omnipolar que permitan dejarlas sin tensión cuando no hayan de ser utilizadas. Cada toma suministrará energía eléctrica a un solo aparato, máquina o máquina-herramienta y dispondrá de un cable para la conexión a tierra. No deberán nunca desconectarse tirando del cable.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CONTRATISTA</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del armario. Montaje, instalación y comprobación. Desmontaje del elemento. Transporte hasta el lugar de almacenaje o retirada a contenedor. Montaje, conexionado y comprobación de su correcto funcionamiento.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YCS020bb: PROLONGADOR ELÉCTRICO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Prolongador o alargador emplamado mediante conexiones normalizadas estancas antihumedad o fundas aislantes termorretráctiles, con protección mínima IP 447. Incluso p.p. de medios auxiliares.</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spacing w:after="120" w:line="240" w:lineRule="auto"/>
        <w:jc w:val="both"/>
        <w:rPr>
          <w:rFonts w:ascii="Verdana" w:hAnsi="Verdana" w:cs="Verdana"/>
          <w:sz w:val="16"/>
        </w:rPr>
      </w:pPr>
      <w:r>
        <w:rPr>
          <w:rFonts w:ascii="Verdana" w:hAnsi="Verdana" w:cs="Verdana"/>
          <w:sz w:val="16"/>
        </w:rPr>
        <w:t>Las tomas de corriente irán provistas de interruptores de corte omnipolar que permitan dejarlas sin tensión cuando no hayan de ser utilizadas. Cada toma suministrará energía eléctrica a un solo aparato, máquina o máquina-herramienta y dispondrá de un cable para la conexión a tierra. No deberán nunca desconectarse tirando del cable.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CONTRATISTA</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del armario. Montaje, instalación y comprobación. Desmontaje del elemento. Transporte hasta el lugar de almacenaje o retirada a contenedor. Montaje, conexionado y comprobación de su correcto funcionamiento.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YCS030: TOMA DE TIERRA INDEPENDIENTE PARA LA INSTALACIÓN PROVISIONAL DE OBRA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Toma de tierra independiente, para instalación provisional de obra, compuesta por pica de acero cobreado de 2 m de longitud, hincada en el terreno, conectada a puente para comprobación, dentro de una arqueta de registro de polipropileno de 30x30 cm. Incluso grapa abarcón para la conexión del electrodo con la línea de enlace y aditivos para disminuir la resistividad del terreno.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keepNext/>
        <w:spacing w:after="120" w:line="240" w:lineRule="auto"/>
        <w:rPr>
          <w:rFonts w:ascii="Verdana" w:hAnsi="Verdana" w:cs="Verdana"/>
          <w:sz w:val="16"/>
        </w:rPr>
      </w:pPr>
      <w:r>
        <w:rPr>
          <w:rFonts w:ascii="Verdana" w:hAnsi="Verdana" w:cs="Verdana"/>
          <w:sz w:val="16"/>
        </w:rPr>
        <w:t>Instalación:</w:t>
      </w:r>
    </w:p>
    <w:p w:rsidR="002E393A" w:rsidRDefault="002E393A" w:rsidP="002E393A">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ind w:left="283"/>
        <w:jc w:val="both"/>
        <w:rPr>
          <w:rFonts w:ascii="Verdana" w:hAnsi="Verdana" w:cs="Verdana"/>
          <w:sz w:val="16"/>
        </w:rPr>
      </w:pPr>
      <w:r>
        <w:rPr>
          <w:rFonts w:ascii="Verdana" w:hAnsi="Verdana" w:cs="Verdana"/>
          <w:sz w:val="16"/>
        </w:rPr>
        <w:t>- ITC-BT-18 y GUÍA-BT-18. Instalaciones de puesta a tierra.</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CONTRATISTA</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PROCESO DE EJECUCIÓN</w:t>
      </w:r>
    </w:p>
    <w:p w:rsidR="002E393A" w:rsidRDefault="002E393A" w:rsidP="002E393A">
      <w:pPr>
        <w:pStyle w:val="idletratitulonivel2consangriahijos"/>
        <w:keepNext/>
        <w:ind w:left="283"/>
      </w:pPr>
      <w:r>
        <w:t>FASES DE EJECUCIÓN</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Replanteo. Hincado de la pica. Colocación de la arqueta de registro. Conexión del electrodo con la línea de enlace. Conexión a la red de tierra. Montaje, conexionado y comprobación de su correcto funcionamiento. Realización de pruebas de servicio.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consangriahijos"/>
        <w:keepNext/>
        <w:ind w:left="283"/>
      </w:pPr>
      <w:r>
        <w:lastRenderedPageBreak/>
        <w:t>CONDICIONES DE TERMINACIÓN</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Los contactos estarán debidamente protegidos para garantizar una continua y correcta conexión.</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PRUEBAS DE SERVICIO</w:t>
      </w:r>
    </w:p>
    <w:p w:rsidR="002E393A" w:rsidRDefault="002E393A" w:rsidP="002E393A">
      <w:pPr>
        <w:keepNext/>
        <w:spacing w:after="120" w:line="240" w:lineRule="auto"/>
        <w:rPr>
          <w:rFonts w:ascii="Verdana" w:hAnsi="Verdana" w:cs="Verdana"/>
          <w:sz w:val="16"/>
        </w:rPr>
      </w:pPr>
      <w:r>
        <w:rPr>
          <w:rFonts w:ascii="Verdana" w:hAnsi="Verdana" w:cs="Verdana"/>
          <w:sz w:val="16"/>
        </w:rPr>
        <w:t>Prueba de medida de la resistencia de puesta a tierra.</w:t>
      </w:r>
    </w:p>
    <w:p w:rsidR="002E393A" w:rsidRDefault="002E393A" w:rsidP="002E393A">
      <w:pPr>
        <w:spacing w:after="120" w:line="240" w:lineRule="auto"/>
        <w:ind w:left="283"/>
        <w:jc w:val="both"/>
        <w:rPr>
          <w:rFonts w:ascii="Verdana" w:hAnsi="Verdana" w:cs="Verdana"/>
          <w:sz w:val="16"/>
        </w:rPr>
      </w:pPr>
      <w:r>
        <w:rPr>
          <w:rFonts w:ascii="Verdana" w:hAnsi="Verdana" w:cs="Verdana"/>
          <w:sz w:val="16"/>
        </w:rPr>
        <w:t>Normativa de aplicación: GUÍA-BT-ANEXO 4. Verificación de las instalaciones eléctricas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CONSERVACIÓN Y MANTENIMIENTO</w:t>
      </w:r>
    </w:p>
    <w:p w:rsidR="002E393A" w:rsidRDefault="002E393A" w:rsidP="002E393A">
      <w:pPr>
        <w:spacing w:after="120" w:line="240" w:lineRule="auto"/>
        <w:jc w:val="both"/>
        <w:rPr>
          <w:rFonts w:ascii="Verdana" w:hAnsi="Verdana" w:cs="Verdana"/>
          <w:sz w:val="16"/>
        </w:rPr>
      </w:pPr>
      <w:r>
        <w:rPr>
          <w:rFonts w:ascii="Verdana" w:hAnsi="Verdana" w:cs="Verdana"/>
          <w:sz w:val="16"/>
        </w:rPr>
        <w:t>Se protegerán todos los elementos frente a golpes, materiales agresivos, humedades y suciedad.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VALORACIÓN ECONÓMICA</w:t>
      </w:r>
    </w:p>
    <w:p w:rsidR="002E393A" w:rsidRDefault="002E393A" w:rsidP="002E393A">
      <w:pPr>
        <w:spacing w:after="120" w:line="240" w:lineRule="auto"/>
        <w:jc w:val="both"/>
        <w:rPr>
          <w:rFonts w:ascii="Verdana" w:hAnsi="Verdana" w:cs="Verdana"/>
          <w:sz w:val="16"/>
        </w:rPr>
      </w:pPr>
      <w:r>
        <w:rPr>
          <w:rFonts w:ascii="Verdana" w:hAnsi="Verdana" w:cs="Verdana"/>
          <w:sz w:val="16"/>
        </w:rPr>
        <w:t>El precio no incluye la excavación ni el relleno del trasdós.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YCS040: PROTECTOR DE CABLES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Protector de cables, de caucho, en zona de paso de vehículos, de 100x30 mm, color negro, con elementos de fijación al pavimento, amortizable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del elemento. Desmontaje del elemento.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YCT040: PROTECCIÓN CONTRA PROYECCIÓN DE PARTÍCULAS INCANDESCENTES, EN TRABAJOS DE ESTRUCTURA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Protección contra proyección de partículas incandescentes de zona de trabajo, en trabajos de estructura, compuesta por manta ignífuga de fibra de vidrio, amortizable en 3 usos y red de protección de poliamida de alta tenacidad, color blanco, con cuerda de red de calibre 4 mm, amortizable en 3 usos. Incluso cuerda de unión de polipropileno, para unir las redes y elementos para el desplazamiento y tensado de las redes.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Superficie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del elemento. Desmontaje del elemento.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superficie realmente montada según especificaciones de Estudio o Estudio Básico de Seguridad y Salud.</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YCU010c: EXTINTOR ABC</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Extintor portátil de polvo químico ABC polivalente antibrasa, con presión incorporada, de eficacia 21A-144B-C, con 6 kg de agente extintor, con manómetro y manguera con boquilla difusora, amortizable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Marcado de la situación de los extintores en los paramentos. Colocación y fijación de soportes. Cuelgue de los extintores. Señalización.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YCU010d: EXTINTOR CO2</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Extintor portátil de nieve carbónica CO2, de eficacia 34B, con 2 kg de agente extintor, con vaso difusor, amortizable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Marcado de la situación de los extintores en los paramentos. Colocación y fijación de soportes. Cuelgue de los extintores. Señalización.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YCV010: BAJANTE DE ESCOMBROS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montaje y desmontaje de bajante para vertido de escombros, compuesta por 5 tubos y 1 embocadura de polietileno, de 49 cm de diámetro superior y 40 cm de diámetro inferior, con soportes y cadenas metálicas, por cada planta de entre 4 y 5 m de altura libre, amortizable en 5 usos, fijada al forjado mediante puntales metálicos telescópicos, accesorios y elementos de sujeción, amortizables en 5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del elemento. Desmontaje del elemento.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YCV020: TOLDO PLASTIFICADO PARA CUBRICIÓN DE CONTENEDOR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montaje y desmontaje de toldo plastificado para pie de bajante de escombros, para cubrición de contenedor, amortizable en 5 usos, que impide tanto la emisión del polvo generado por la salida de escombros como el depósito en el contenedor de otros residuos ajenos a la obra.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del elemento. Desmontaje del elemento.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YCR025c: PUERTA METÁLICA PARA  ACCESO PEATONAL, EN VALLADO PROVISIONAL DE SOLAR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Puerta para acceso peatonal de chapa de acero galvanizado, de una hoja, de 0,9x2,0 m, con lengüetas para candado, colocada en vallado provisional de solar, sujeta mediante postes del mismo material, anclados al terreno con dados de hormigón HM-20/P/20/X0, amortizable en 5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Excavación. Ejecución de los dados de hormigón. Aplomado y alineado de los postes. Anclaje de los postes en los dados. Colocación y fijación de la puerta.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YCR026c: PUERTA METÁLICA PARA  ACCESO DE VEHÍCULOS, EN VALLADO PROVISIONAL DE SOLAR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Puerta para acceso de vehículos de chapa de acero galvanizado, de dos hojas, de 4,0x2,0 m, con lengüetas para candado y herrajes de cierre al suelo, colocada en vallado provisional de solar, sujeta mediante postes del mismo material, anclados al terreno con dados de hormigón HM-20/P/20/X0, amortizable en 5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Excavación. Ejecución de los dados de hormigón. Aplomado y alineado de los postes. Anclaje de los postes en los dados. Colocación y fijación de la puerta.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YCR030c: VALLADO PROVISIONAL DE SOLAR CON VALLAS TRASLADABLES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Vallado provisional de solar compuesto por vallas trasladables de 3,50x2,00 m, formadas por panel de malla electrosoldada con pliegues de refuerzo, de 200x100 mm de paso de malla, con alambres horizontales de 5 mm de diámetro y verticales de 4 mm, soldados en los extremos a postes verticales de 40 mm de diámetro, acabado galvanizado, amortizables en 5 usos y bases prefabricadas de hormigón, de 65x24x12 cm, con 8 orificios, para soporte de los postes, amortizables en 5 usos, fijadas al pavimento con pletinas de 20x4 mm y tacos de expansión de acero. Malla de ocultación de polietileno de alta densidad, color verde y cinta reflectante para balizamiento, de material plástico, de 10 cm de anchura, impresa por ambas caras en franjas de color rojo y blanco, colocadas sobre las vallas.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del conjunto. Fijación de las bases al pavimento. Colocación de la malla. Colocación de la cinta.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YIC010b: CASCO DE PROTECCIÓN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Casco de protección, destinado a proteger al usuario contra la caída de objetos y las consecuentes lesiones cerebrales y fracturas de cráneo, amortizable en 10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lastRenderedPageBreak/>
        <w:t>Unidad de obra YID010: SISTEMA ANTICAÍDAS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Sistema anticaídas compuesto por un conector básico (clase B) que permite ensamblar el sistema con un dispositivo de anclaje, amortizable en 4 usos; un dispositivo anticaídas deslizante sobre línea de anclaje flexible con función de bloqueo automático y un sistema de guía, amortizable en 4 usos; una cuerda de fibra de longitud fija como elemento de amarre, amortizable en 4 usos; un absorbedor de energía encargado de disipar la energía cinética desarrollada durante una caída desde una altura determinada, amortizable en 4 usos y un arnés anticaídas con dos puntos de amarre constituido por bandas, elementos de ajuste y hebillas, dispuestos y ajustados de forma adecuada sobre el cuerpo de una persona para sujetarla durante una caída y después de la parada de ésta, amortizable en 4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VALORACIÓN ECONÓMICA</w:t>
      </w:r>
    </w:p>
    <w:p w:rsidR="002E393A" w:rsidRDefault="002E393A" w:rsidP="002E393A">
      <w:pPr>
        <w:spacing w:after="120" w:line="240" w:lineRule="auto"/>
        <w:jc w:val="both"/>
        <w:rPr>
          <w:rFonts w:ascii="Verdana" w:hAnsi="Verdana" w:cs="Verdana"/>
          <w:sz w:val="16"/>
        </w:rPr>
      </w:pPr>
      <w:r>
        <w:rPr>
          <w:rFonts w:ascii="Verdana" w:hAnsi="Verdana" w:cs="Verdana"/>
          <w:sz w:val="16"/>
        </w:rPr>
        <w:t>El precio no incluye el dispositivo de anclaje para ensamblar el sistema anticaídas.</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YIJ010: PROTECTOR OCULAR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Gafas de protección con montura universal, de uso básico, con dos oculares integrados en una montura de gafa convencional con protección lateral, amortizable en 5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YIM010b: PAR DE GUANTES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Par de guantes contra riesgos mecánicos, de algodón con refuerzo de serraje vacuno en la palma, resistente a la abrasión, al corte por cuchilla, al rasgado y a la perforación, amortizable en 4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YIM010c: PAR DE GUANTES TRABAJOS ELÉCTRICOS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Par de guantes para trabajos eléctricos, de baja tensión, amortizable en 4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YIO020b: JUEGO DE TAPONES REUTILIZABLES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Juego de tapones reutilizables, con cordón, para evitar que se pierdan y mejorar la comodidad, de silicona antialérgica, con atenuación acústica de 31 dB, amortizable en 10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YIP010b: BOTAS DE SEGURIDAD</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Par de botas bajas de seguridad, con puntera resistente a un impacto de hasta 200 J y a una compresión de hasta 15 kN, con resistencia al deslizamiento y a la perforación, con código de designación SB, amortizable en 2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YIU005: MONO DE PROTECCIÓN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Mono de protección, amortizable en 5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YIU030b: CHALECO DE ALTA VISIBILIDAD</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Chaleco de alta visibilidad, de material fluorescente, encargado de aumentar la visibilidad del usuario durante el día, color amarillo, amortizable en 5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YIU050: FAJA DE PROTECCIÓN LUMBAR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Faja de protección lumbar con amplio soporte abdominal y sujeción regulable mediante velcro, amortizable en 4 usos.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YIV020b: MASCARILLA  AUTOFILTRANTE</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Mascarilla autofiltrante contra partículas, fabricada totalmente de material filtrante, que cubre la nariz, la boca y la barbilla, garantizando un ajuste hermético a la cara del trabajador frente a la atmósfera ambiente, FFP1, amortizable en 1 uso.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YMM010b: BOTIQUÍN DE URGENCIA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Botiquín de urgencia para caseta de obra, provisto de desinfectantes y antisépticos autorizados, gasas estériles, algodón hidrófilo, venda, esparadrapo, apósitos adhesivos, un par de tijeras, pinzas, guantes desechables, bolsa de goma para agua y hielo, antiespasmódicos, analgésicos, tónicos cardíacos de urgencia, un torniquete, un termómetro clínico y jeringuillas desechables, fijado al paramento con tornillos y tacos.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en el paramento. Colocación y fijación mediante tornillos.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CONSERVACIÓN Y MANTENIMIENTO</w:t>
      </w:r>
    </w:p>
    <w:p w:rsidR="002E393A" w:rsidRDefault="002E393A" w:rsidP="002E393A">
      <w:pPr>
        <w:spacing w:after="120" w:line="240" w:lineRule="auto"/>
        <w:jc w:val="both"/>
        <w:rPr>
          <w:rFonts w:ascii="Verdana" w:hAnsi="Verdana" w:cs="Verdana"/>
          <w:sz w:val="16"/>
        </w:rPr>
      </w:pPr>
      <w:r>
        <w:rPr>
          <w:rFonts w:ascii="Verdana" w:hAnsi="Verdana" w:cs="Verdana"/>
          <w:sz w:val="16"/>
        </w:rPr>
        <w:t>Se protegerá frente a golpes.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YMM011: REPOSICIÓN DE MATERIAL DE BOTIQUÍN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Bolsa de hielo, caja de apósitos, paquete de algodón, rollo de esparadrapo, caja de analgésico de ácido acetilsalicílico, caja de analgésico de paracetamol, botella de agua oxigenada, botella de alcohol de 96°, frasco de tintura de yodo para el botiquín de urgencia colocado en la caseta de obra, durante el transcurso de la obra.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YPA010: ACOMETIDA PROVISIONAL DE FONTANERÍA A CASETA PREFABRICADA DE OBRA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Acometida provisional de fontanería enterrada a caseta prefabricada de obra. Incluso conexión a la red provisional de obra, hasta una distancia máxima de 8 m.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keepNext/>
        <w:spacing w:after="120" w:line="240" w:lineRule="auto"/>
        <w:rPr>
          <w:rFonts w:ascii="Verdana" w:hAnsi="Verdana" w:cs="Verdana"/>
          <w:sz w:val="16"/>
        </w:rPr>
      </w:pPr>
      <w:r>
        <w:rPr>
          <w:rFonts w:ascii="Verdana" w:hAnsi="Verdana" w:cs="Verdana"/>
          <w:sz w:val="16"/>
        </w:rPr>
        <w:t>Elaboración, transporte y puesta en obra del hormigón:</w:t>
      </w:r>
    </w:p>
    <w:p w:rsidR="002E393A" w:rsidRDefault="002E393A" w:rsidP="002E393A">
      <w:pPr>
        <w:spacing w:after="120" w:line="240" w:lineRule="auto"/>
        <w:ind w:left="283"/>
        <w:jc w:val="both"/>
        <w:rPr>
          <w:rFonts w:ascii="Verdana" w:hAnsi="Verdana" w:cs="Verdana"/>
          <w:sz w:val="16"/>
        </w:rPr>
      </w:pPr>
      <w:r>
        <w:rPr>
          <w:rFonts w:ascii="Verdana" w:hAnsi="Verdana" w:cs="Verdana"/>
          <w:sz w:val="16"/>
        </w:rPr>
        <w:t>- Código Estructural.</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rPr>
          <w:rFonts w:ascii="Verdana" w:hAnsi="Verdana" w:cs="Verdana"/>
          <w:sz w:val="16"/>
        </w:rPr>
      </w:pPr>
      <w:r>
        <w:rPr>
          <w:rFonts w:ascii="Verdana" w:hAnsi="Verdana" w:cs="Verdana"/>
          <w:sz w:val="16"/>
        </w:rPr>
        <w:t>Instalación:</w:t>
      </w:r>
    </w:p>
    <w:p w:rsidR="002E393A" w:rsidRDefault="002E393A" w:rsidP="002E393A">
      <w:pPr>
        <w:spacing w:after="120" w:line="240" w:lineRule="auto"/>
        <w:ind w:left="283"/>
        <w:jc w:val="both"/>
        <w:rPr>
          <w:rFonts w:ascii="Verdana" w:hAnsi="Verdana" w:cs="Verdana"/>
          <w:sz w:val="16"/>
        </w:rPr>
      </w:pPr>
      <w:r>
        <w:rPr>
          <w:rFonts w:ascii="Verdana" w:hAnsi="Verdana" w:cs="Verdana"/>
          <w:sz w:val="16"/>
        </w:rPr>
        <w:t>- CTE. DB-HS Salubridad.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Excavación manual de las zanjas y saneamiento de tierras sueltas del fondo excavado. Replanteo del recorrido de la acometida. Presentación en seco de la tubería. Vertido de la arena en el fondo de la zanja. Colocación de la tubería. Montaje, conexionado y comprobación de su correcto funcionamiento. Reposición del pavimento con hormigón en masa. Desmontaje del conjunto.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YPA010b: ACOMETIDA PROVISIONAL ELÉCTRICA  A CASETA PREFABRICADA DE OBRA.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Acometida provisional de electricidad aérea a caseta prefabricada de obra. Incluso conexión al cuadro eléctrico provisional de obra, hasta una distancia máxima de 50 m.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de los apoyos de madera bien entibados. Aplanado y orientación de los apoyos. Tendido del conductor. Tensado de los conductores entre apoyos. Grapado del cable en muros. Instalación de las cajas de derivación y protección. Montaje, conexionado y comprobación de su correcto funcionamiento. Desmontaje del conjunto.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CONSERVACIÓN Y MANTENIMIENTO</w:t>
      </w:r>
    </w:p>
    <w:p w:rsidR="002E393A" w:rsidRDefault="002E393A" w:rsidP="002E393A">
      <w:pPr>
        <w:spacing w:after="120" w:line="240" w:lineRule="auto"/>
        <w:jc w:val="both"/>
        <w:rPr>
          <w:rFonts w:ascii="Verdana" w:hAnsi="Verdana" w:cs="Verdana"/>
          <w:sz w:val="16"/>
        </w:rPr>
      </w:pPr>
      <w:r>
        <w:rPr>
          <w:rFonts w:ascii="Verdana" w:hAnsi="Verdana" w:cs="Verdana"/>
          <w:sz w:val="16"/>
        </w:rPr>
        <w:t>Se protegerá el conductor aislado contra la humedad.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YPA010c: ACOMETIDA PROVISIONAL DE SANEAMIENTO A CASETA PREFABRICADA DE OBRA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Acometida provisional de saneamiento enterrada a caseta prefabricada de obra. Incluso conexión a la red general municipal, hasta una distancia máxima de 8 m.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Excavación manual de las zanjas y saneamiento de tierras sueltas del fondo excavado. Replanteo del recorrido de la acometida. Presentación en seco de los tubos. Vertido de la arena en el fondo de la zanja. Colocación de los colectores. Montaje, conexionado y comprobación de su correcto funcionamiento. Reposición del pavimento con hormigón en masa. Desmontaje del conjunto.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YPC010: ALQUILER DE CASETA PREFABRICADA PARA ASEOS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Mes de alquiler de caseta prefabricada para aseos en obra, de dimensiones 4,10x1,90x2,30 m (7,80 m²), compuesta por: estructura metálica, cerramiento de chapa con terminación de pintura prelacada, cubierta de chapa, aislamiento interior, instalaciones de fontanería, saneamiento y electricidad, tubos fluorescentes y punto de luz exterior, termo eléctrico, ventanas de aluminio con luna y rejas, puerta de entrada de chapa, suelo contrachapado hidrófugo con capa antideslizante, revestimiento de tablero en paredes, dos inodoros, dos platos de ducha y lavabo de tres grifos y puerta de madera en inodoro y cortina en ducha.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SOPORTE</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Se comprobará que la superficie soporte presenta una nivelación y planeidad adecuadas.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instalación y comprobación.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Amortización en forma de alquiler mensual, según condiciones definidas en el contrato suscrito con la empresa suministradora.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VALORACIÓN ECONÓMICA</w:t>
      </w:r>
    </w:p>
    <w:p w:rsidR="002E393A" w:rsidRDefault="002E393A" w:rsidP="002E393A">
      <w:pPr>
        <w:spacing w:after="120" w:line="240" w:lineRule="auto"/>
        <w:jc w:val="both"/>
        <w:rPr>
          <w:rFonts w:ascii="Verdana" w:hAnsi="Verdana" w:cs="Verdana"/>
          <w:sz w:val="16"/>
        </w:rPr>
      </w:pPr>
      <w:r>
        <w:rPr>
          <w:rFonts w:ascii="Verdana" w:hAnsi="Verdana" w:cs="Verdana"/>
          <w:sz w:val="16"/>
        </w:rPr>
        <w:t>El precio incluye la limpieza y el mantenimiento de la caseta durante el periodo de alquiler.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YPC020b: ALQUILER DE CASETA PREFABRICADA PARA VESTUARIOS.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Mes de alquiler de caseta prefabricada para vestuarios en obra, de dimensiones 7,87x2,33x2,30 m (18,40 m²), compuesta por: estructura metálica, cerramiento de chapa con terminación de pintura prelacada, cubierta de chapa, aislamiento interior, instalación de electricidad, tubos fluorescentes y punto de luz exterior, ventanas de aluminio con luna y rejas, puerta de entrada de chapa, suelo de aglomerado revestido con PVC continuo y poliestireno con apoyo en base de chapa y revestimiento de tablero en paredes.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SOPORTE</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Se comprobará que la superficie soporte presenta una nivelación y planeidad adecuadas.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instalación y comprobación.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Amortización en forma de alquiler mensual, según condiciones definidas en el contrato suscrito con la empresa suministradora.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VALORACIÓN ECONÓMICA</w:t>
      </w:r>
    </w:p>
    <w:p w:rsidR="002E393A" w:rsidRDefault="002E393A" w:rsidP="002E393A">
      <w:pPr>
        <w:spacing w:after="120" w:line="240" w:lineRule="auto"/>
        <w:jc w:val="both"/>
        <w:rPr>
          <w:rFonts w:ascii="Verdana" w:hAnsi="Verdana" w:cs="Verdana"/>
          <w:sz w:val="16"/>
        </w:rPr>
      </w:pPr>
      <w:r>
        <w:rPr>
          <w:rFonts w:ascii="Verdana" w:hAnsi="Verdana" w:cs="Verdana"/>
          <w:sz w:val="16"/>
        </w:rPr>
        <w:t>El precio incluye la limpieza y el mantenimiento de la caseta durante el periodo de alquiler.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YPC030: ALQUILER DE CASETA PREFABRICADA PARA COMEDOR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Mes de alquiler de caseta prefabricada para comedor en obra, de dimensiones 7,87x2,33x2,30 m (18,40 m²), compuesta por: estructura metálica, cerramiento de chapa con terminación de pintura prelacada, cubierta de chapa, aislamiento interior, instalación de electricidad, tubos fluorescentes y punto de luz exterior, ventanas de aluminio con luna y rejas, puerta de entrada de chapa, suelo de aglomerado revestido con PVC continuo y poliestireno con apoyo en base de chapa y revestimiento de tablero en paredes. La caseta contará con ventilación, iluminación y climatización suficientes para garantizar temperatura adecuada y resto de condiciones previstas en el ESS del presente proyecto. La caseta dispondrá de fregadero.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lastRenderedPageBreak/>
        <w:t>CONDICIONES PREVIAS QUE HAN DE CUMPLIRSE ANTES DE LA EJECUCIÓN DE LAS UNIDADES DE OBRA</w:t>
      </w:r>
    </w:p>
    <w:p w:rsidR="002E393A" w:rsidRDefault="002E393A" w:rsidP="002E393A">
      <w:pPr>
        <w:pStyle w:val="idletratitulonivel2consangriahijos"/>
        <w:keepNext/>
        <w:ind w:left="283"/>
      </w:pPr>
      <w:r>
        <w:t>DEL SOPORTE</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Se comprobará que la superficie soporte presenta una nivelación y planeidad adecuadas.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instalación y comprobación.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Amortización en forma de alquiler mensual, según condiciones definidas en el contrato suscrito con la empresa suministradora.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VALORACIÓN ECONÓMICA</w:t>
      </w:r>
    </w:p>
    <w:p w:rsidR="002E393A" w:rsidRDefault="002E393A" w:rsidP="002E393A">
      <w:pPr>
        <w:spacing w:after="120" w:line="240" w:lineRule="auto"/>
        <w:jc w:val="both"/>
        <w:rPr>
          <w:rFonts w:ascii="Verdana" w:hAnsi="Verdana" w:cs="Verdana"/>
          <w:sz w:val="16"/>
        </w:rPr>
      </w:pPr>
      <w:r>
        <w:rPr>
          <w:rFonts w:ascii="Verdana" w:hAnsi="Verdana" w:cs="Verdana"/>
          <w:sz w:val="16"/>
        </w:rPr>
        <w:t>El precio incluye la limpieza y el mantenimiento de la caseta durante el periodo de alquiler.</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YPC060b: TRANSPORTE DE CASETA PREFABRICADA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Transporte de caseta prefabricada de obra, hasta una distancia máxima de 200 km.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Descarga y posterior recogida del módulo con camión grúa.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YPM010b: ACCESORIOS EN LOCAL O CASETA DE OBRA PARA VESTUARIOS Y/O ASEOS.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25 taquillas individuales dotadas de llave (amortizables en 3 usos), 25 perchas, 5 bancos para 5 personas (amortizables en 2 usos), 3 espejos, 5 portarrollos (amortizables en 3 usos), 5 jaboneras (amortizables en 3 usos), 2 secamanos eléctricos (amortizables en 3 usos) en local o caseta de obra para vestuarios y/o aseos. Incluso montaje e instalación.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y fijación de los elementos.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CONSERVACIÓN Y MANTENIMIENTO</w:t>
      </w:r>
    </w:p>
    <w:p w:rsidR="002E393A" w:rsidRDefault="002E393A" w:rsidP="002E393A">
      <w:pPr>
        <w:spacing w:after="120" w:line="240" w:lineRule="auto"/>
        <w:jc w:val="both"/>
        <w:rPr>
          <w:rFonts w:ascii="Verdana" w:hAnsi="Verdana" w:cs="Verdana"/>
          <w:sz w:val="16"/>
        </w:rPr>
      </w:pPr>
      <w:r>
        <w:rPr>
          <w:rFonts w:ascii="Verdana" w:hAnsi="Verdana" w:cs="Verdana"/>
          <w:sz w:val="16"/>
        </w:rPr>
        <w:t>Se protegerá frente a golpes.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YPM020: ACCESORIOS EN LOCAL O CASETA DE OBRA PARA COMEDOR.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2 mesas para 10 personas (amortizables en 4 usos), 4 bancos para 5 personas (amortizables en 2 usos), 2 hornos microondas (amortizables en 5 usos), 2 neveras (amortizables en 5 usos) y 2 depósitos de basura (amortizables en 10 usos) en local o caseta de obra para comedor. Incluso montaje e instalación.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y fijación de los elementos.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CONSERVACIÓN Y MANTENIMIENTO</w:t>
      </w:r>
    </w:p>
    <w:p w:rsidR="002E393A" w:rsidRDefault="002E393A" w:rsidP="002E393A">
      <w:pPr>
        <w:spacing w:after="120" w:line="240" w:lineRule="auto"/>
        <w:jc w:val="both"/>
        <w:rPr>
          <w:rFonts w:ascii="Verdana" w:hAnsi="Verdana" w:cs="Verdana"/>
          <w:sz w:val="16"/>
        </w:rPr>
      </w:pPr>
      <w:r>
        <w:rPr>
          <w:rFonts w:ascii="Verdana" w:hAnsi="Verdana" w:cs="Verdana"/>
          <w:sz w:val="16"/>
        </w:rPr>
        <w:t>Se protegerá frente a golpes.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YSB050: CINTA BICOLOR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Cinta para balizamiento, de material plástico, de 8 cm de anchura, impresa por ambas caras en franjas de color rojo y blanco.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YSB060: CONO REFLECTANTE</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Cono de balizamiento reflectante de 75 cm de altura, de 2 piezas, con cuerpo de polietileno y base de caucho, con 1 banda reflectante de 300 mm de anchura y retrorreflectancia nivel 1 (E.G.), amortizable en 10 usos. Incluso, mantenimiento en condiciones seguras durante todo el periodo de tiempo que se requiera y desmontaje.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y comprobación.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YSB135: VALLA TRASLADABLE</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Delimitación provisional de zona de obras mediante vallado perimetral formado por vallas trasladables de 3,50x2,00 m, formadas por panel de malla electrosoldada con pliegues de refuerzo, de 200x100 mm de paso de malla, con alambres horizontales de 5 mm de diámetro y verticales de 4 mm, soldados en los extremos a postes verticales de 40 mm de diámetro, acabado galvanizado, amortizables en 5 usos y bases prefabricadas de hormigón, de 65x24x12 cm, con 8 orificios, para soporte de los postes, amortizables en 5 usos. Incluso malla de ocultación de polietileno de alta densidad, color verde, colocada sobre las vallas y montaje, mantenimiento en condiciones seguras durante todo el periodo de tiempo que se requiera y desmontaje.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Colocación de la malla.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YSN020: PALETA DE PASO ALTERNATIVO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Paleta manual de paso alternativo, de polipropileno, con señal de detención obligatoria por una cara y de paso por la otra, con mango de plástico, amortizable en 5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YSS020: CARTEL GENERAL INDICATIVO DE RIESGOS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cartel general indicativo de riesgos, de PVC serigrafiado, de 990x670 mm, con 6 orificios de fijación, amortizable en 3 usos, fijado con bridas de nylon. Incluso mantenimiento en condiciones seguras durante todo el periodo de tiempo que se requiera.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YSS030: SEÑAL DE SEGURIDAD Y SALUD EN EL TRABAJO, DE AVERTENCIA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señal de advertencia, de PVC serigrafiado, de 297x210 mm, con pictograma negro de forma triangular sobre fondo amarillo, con 4 orificios de fijación, amortizable en 3 usos, fijada con bridas de nylon. Incluso mantenimiento en condiciones seguras durante todo el periodo de tiempo que se requiera.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YSS030b: SEÑAL DE AVERTENCIA DE RIESGO ELÉCTRICO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señal de advertencia de riesgo eléctrico en cuadros eléctricos, de PVC serigrafiado, de 297x210 mm, con pictograma negro de forma triangular sobre fondo amarillo, con 4 orificios de fijación, amortizable en 3 usos, fijada con bridas de nylon. Incluso mantenimiento en condiciones seguras durante todo el periodo de tiempo que se requiera.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YSS030c: SEÑAL DE BOTIQUÍN DE PRIMEROS AUXILIOS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señal de botiquín de primeros auxilios, de PVC serigrafiado, de 297x210 mm, con 4 orificios de fijación, amortizable en 3 usos, fijada con bridas de nylon. Incluso mantenimiento en condiciones seguras durante todo el periodo de tiempo que se requiera.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YSS031: SEÑAL DE SEGURIDAD Y SALUD EN EL TRABAJO, DE PROHIBICIÓN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señal de prohibición, de PVC serigrafiado, de 297x210 mm, con pictograma negro de forma circular sobre fondo blanco, con 4 orificios de fijación, amortizable en 3 usos, fijada con bridas de nylon. Incluso mantenimiento en condiciones seguras durante todo el periodo de tiempo que se requiera.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YSS031b: SEÑAL DE PROHIBIDO FUMAR</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señal de prohibido fumar, de PVC serigrafiado, de 297x210 mm, con pictograma negro de forma circular sobre fondo blanco, amortizable en 3 usos, fijada con bridas, situada en zona con peligro de incendio. Incluso p.p. de medios auxiliares.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YSS032: SEÑAL DE SEGURIDAD Y SALUD EN EL TRABAJO, DE OBLIGACIÓN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señal de obligación, de PVC serigrafiado, de 297x210 mm, con pictograma blanco de forma circular sobre fondo azul, con 4 orificios de fijación, amortizable en 3 usos, fijada con bridas de nylon. Incluso mantenimiento en condiciones seguras durante todo el periodo de tiempo que se requiera.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YSS032b: SEÑAL DE UTILIZACIÓN OBLIGATORIA DE ARNÉS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señal de utilización obligatoria de arnés de seguridad en zonas con peligo de caída en altura, de PVC serigrafiado, de 297x210 mm, con pictograma blanco de forma circular sobre fondo azul, con 4 orificios de fijación, amortizable en 3 usos, fijada con bridas de nylon. Incluso mantenimiento en condiciones seguras durante todo el periodo de tiempo que se requiera.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YSS033: SEÑAL DE SEGURIDAD Y SALUD EN EL TRABAJO, DE EXTINCIÓN</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señal de extinción, de PVC serigrafiado, de 297x210 mm, con pictograma blanco de forma rectangular sobre fondo rojo, con 4 orificios de fijación, amortizable en 3 usos, fijada con bridas de nylon. Incluso mantenimiento en condiciones seguras durante todo el periodo de tiempo que se requiera.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YSS034: SEÑAL DE SEGURIDAD Y SALUD EN EL TRABAJO, DE EVACUACIÓN, SALVAMENTO Y SOCORRO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Suministro, colocación y desmontaje de señal de evacuación, salvamento y socorro, de PVC serigrafiado, de 297x210 mm, con pictograma blanco de forma rectangular sobre fondo verde, con 4 orificios de fijación, amortizable en 3 usos, fijada con bridas de nylon. Incluso mantenimiento en condiciones seguras durante todo el periodo de tiempo que se requiera.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lastRenderedPageBreak/>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YSM005: CINTA DE SEÑALIZACIÓN CON SOPORTES HINCADOS AL TERRENO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Señalización y delimitación de zonas de trabajo con maquinaria de movimiento de tierras en funcionamiento mediante cinta de señalización, de material plástico, de 8 cm de anchura y 0,05 mm de espesor, impresa por ambas caras en franjas de color amarillo y negro, sujeta a soportes de barra corrugada de acero UNE-EN 10080 B 500 S de 1,2 m de longitud y 16 mm de diámetro, hincados en el terreno cada 3,00 m. Incluso montaje, tapones protectores tipo seta, mantenimiento en condiciones seguras durante todo el periodo de tiempo que se requiera y desmontaje. Amortizable los soportes en 3 usos y los tapones protectores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Hincado de las barras en el terreno. Colocación de la cinta. Colocación de tapones protectores.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YSM006: CINTA DE SEÑALIZACIÓN CON VALLAS PEATONALES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Señalización y delimitación de zonas de trabajo mediante doble cinta de señalización, de material plástico, de 8 cm de anchura y 0,05 mm de espesor, impresa por ambas caras en franjas de color amarillo y negro, sujeta a vallas peatonales de hierro, de 1,10x2,50 m, color amarillo, con barrotes verticales montados sobre bastidor de tubo, con dos pies metálicos, separadas cada 5,00 m entre ejes, amortizables en 20 usos. Incluso montaje, mantenimiento en condiciones seguras durante todo el periodo de tiempo que se requiera y desmontaje.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Montaje de las vallas. Colocación de la cinta.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YSM010: MALLA DE SEÑALIZACIÓN CON SOPORTES HINCADOS AL TERRENO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 xml:space="preserve">Señalización y delimitación de zonas de riesgo de caída en altura inferior a 2 m en bordes de excavación mediante malla de señalización de polietileno de alta densidad (200 g/m²), doblemente reorientada, con tratamiento ultravioleta, color naranja, de 1,20 m de altura, sujeta mediante bridas de nylon a soportes de barra corrugada de acero UNE-EN 10080 B 500 S de 1,75 m de longitud y 20 mm de diámetro, hincados en el terreno cada 1,00 m y separados del borde del talud </w:t>
      </w:r>
      <w:r>
        <w:rPr>
          <w:rFonts w:ascii="Verdana" w:hAnsi="Verdana" w:cs="Verdana"/>
          <w:sz w:val="16"/>
        </w:rPr>
        <w:lastRenderedPageBreak/>
        <w:t>más de 2 m. Incluso montaje, tapones protectores tipo seta, mantenimiento en condiciones seguras durante todo el periodo de tiempo que se requiera y desmontaje. Amortizable la malla en 1 uso, los soportes en 3 usos y los tapones protectores en 3 usos.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Hincado de las barras en el terreno. Sujeción de la malla de señalización a las barras. Colocación de tapones protectores. Desmontaje del conjunto. Transporte hasta el lugar de almacenaje o retirada a contenedor.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72" w:name="REF_HTML:_RC_:2:18"/>
      <w:bookmarkEnd w:id="272"/>
    </w:p>
    <w:p w:rsidR="0055578E" w:rsidRPr="009F6544" w:rsidRDefault="000D5E4A" w:rsidP="000D5E4A">
      <w:pPr>
        <w:pStyle w:val="Ttulo2"/>
      </w:pPr>
      <w:bookmarkStart w:id="273" w:name="_Toc127462618"/>
      <w:r w:rsidRPr="009F6544">
        <w:t>2.18. Jardinería</w:t>
      </w:r>
      <w:bookmarkEnd w:id="273"/>
    </w:p>
    <w:p w:rsidR="0055578E" w:rsidRDefault="000D5E4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13.12: CONJUNTO DE ESPECIES AUTÓCTONAS.</w:t>
      </w:r>
    </w:p>
    <w:p w:rsidR="002E393A" w:rsidRDefault="002E393A" w:rsidP="002E393A">
      <w:pPr>
        <w:pStyle w:val="idletratitulonivel2"/>
        <w:keepNext/>
      </w:pPr>
      <w:r>
        <w:t>CARACTERÍSTICAS TÉCNICAS</w:t>
      </w:r>
    </w:p>
    <w:p w:rsidR="002E393A" w:rsidRDefault="0068431C" w:rsidP="002E393A">
      <w:pPr>
        <w:spacing w:after="120" w:line="240" w:lineRule="auto"/>
        <w:jc w:val="both"/>
        <w:rPr>
          <w:rFonts w:ascii="Verdana" w:hAnsi="Verdana" w:cs="Verdana"/>
          <w:sz w:val="16"/>
        </w:rPr>
      </w:pPr>
      <w:r>
        <w:rPr>
          <w:rFonts w:ascii="Verdana" w:hAnsi="Verdana" w:cs="Verdana"/>
          <w:sz w:val="16"/>
        </w:rPr>
        <w:t>Conjunto de</w:t>
      </w:r>
      <w:r w:rsidR="002E393A">
        <w:rPr>
          <w:rFonts w:ascii="Verdana" w:hAnsi="Verdana" w:cs="Verdana"/>
          <w:sz w:val="16"/>
        </w:rPr>
        <w:t xml:space="preserve"> especies autóctonas de bajo mantenimiento.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SOPORTE</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Se comprobará que el subsuelo permite un drenaje suficiente, y que el tipo de suelo existente es compatible con las exigencias de las especies a sembrar.</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PROCESO DE EJECUCIÓN</w:t>
      </w:r>
    </w:p>
    <w:p w:rsidR="002E393A" w:rsidRDefault="002E393A" w:rsidP="002E393A">
      <w:pPr>
        <w:pStyle w:val="idletratitulonivel2consangriahijos"/>
        <w:keepNext/>
        <w:ind w:left="283"/>
      </w:pPr>
      <w:r>
        <w:t>FASES DE EJECUCIÓN</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Laboreo y preparación del terreno con motocultor. Abonado del terreno. Plantación. Recebo de mantillo. Primer riego.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consangriahijos"/>
        <w:keepNext/>
        <w:ind w:left="283"/>
      </w:pPr>
      <w:r>
        <w:t>CONDICIONES DE TERMINACIÓN</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Tendrá arraigo al terreno.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w:t>
      </w:r>
    </w:p>
    <w:p w:rsidR="002E393A" w:rsidRDefault="002E393A" w:rsidP="002E393A">
      <w:pPr>
        <w:spacing w:after="0" w:line="240" w:lineRule="auto"/>
      </w:pPr>
      <w:r>
        <w:rPr>
          <w:rFonts w:ascii="Verdana" w:hAnsi="Verdana" w:cs="Verdana"/>
          <w:sz w:val="16"/>
        </w:rPr>
        <w:t xml:space="preserve"> </w:t>
      </w:r>
    </w:p>
    <w:p w:rsidR="002E393A" w:rsidRDefault="002E393A" w:rsidP="002E393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JSS020: ÁRBOL DE HOJA CADUCA.</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Árbol de los 40 escudos (Ginkgo biloba) de 10 a 14 cm de diámetro de tronco; suministro en contenedor estándar.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Transporte y descarga a pie de hoyo de plantación.</w:t>
      </w:r>
    </w:p>
    <w:p w:rsidR="002E393A" w:rsidRDefault="002E393A" w:rsidP="002E393A">
      <w:pPr>
        <w:spacing w:after="0" w:line="240" w:lineRule="auto"/>
      </w:pPr>
      <w:r>
        <w:rPr>
          <w:rFonts w:ascii="Verdana" w:hAnsi="Verdana" w:cs="Verdana"/>
          <w:sz w:val="16"/>
        </w:rPr>
        <w:lastRenderedPageBreak/>
        <w:t xml:space="preserve"> </w:t>
      </w:r>
    </w:p>
    <w:p w:rsidR="002E393A" w:rsidRDefault="002E393A" w:rsidP="002E393A">
      <w:pPr>
        <w:pStyle w:val="idletratitulonivel2"/>
        <w:keepNext/>
      </w:pPr>
      <w:r>
        <w:t>CONSERVACIÓN Y MANTENIMIENTO</w:t>
      </w:r>
    </w:p>
    <w:p w:rsidR="002E393A" w:rsidRDefault="002E393A" w:rsidP="002E393A">
      <w:pPr>
        <w:spacing w:after="120" w:line="240" w:lineRule="auto"/>
        <w:jc w:val="both"/>
        <w:rPr>
          <w:rFonts w:ascii="Verdana" w:hAnsi="Verdana" w:cs="Verdana"/>
          <w:sz w:val="16"/>
        </w:rPr>
      </w:pPr>
      <w:r>
        <w:rPr>
          <w:rFonts w:ascii="Verdana" w:hAnsi="Verdana" w:cs="Verdana"/>
          <w:sz w:val="16"/>
        </w:rPr>
        <w:t>Se mantendrá con la humedad adecuada hasta su plantación.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74" w:name="REF_HTML:_RC_:2:19"/>
      <w:bookmarkEnd w:id="274"/>
    </w:p>
    <w:p w:rsidR="0055578E" w:rsidRPr="009F6544" w:rsidRDefault="000D5E4A" w:rsidP="000D5E4A">
      <w:pPr>
        <w:pStyle w:val="Ttulo2"/>
      </w:pPr>
      <w:bookmarkStart w:id="275" w:name="_Toc127462619"/>
      <w:r w:rsidRPr="009F6544">
        <w:t xml:space="preserve">2.19. </w:t>
      </w:r>
      <w:r w:rsidR="009F6544" w:rsidRPr="009F6544">
        <w:t>Adhesivos sobre vidrios</w:t>
      </w:r>
      <w:bookmarkEnd w:id="275"/>
    </w:p>
    <w:p w:rsidR="0055578E" w:rsidRDefault="000D5E4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S45: VINILOS ADHESIVOS SOBRE VIDRIOS INTERIORES</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Vinilos adhesivos sobre vidrios interiores, efecto ácido, con líneas de color, y rotulación, conforme indicaciones de la DF y previa supervisión de la Propiedad. Incluso parte proporcional de cortes, remates, sellado perimetral y limpieza final. Totalmente instalado. Diseño a validar por la D.F. previo a la ejecución de la partida.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t>CONDICIONES PREVIAS QUE HAN DE CUMPLIRSE ANTES DE LA EJECUCIÓN DE LAS UNIDADES DE OBRA</w:t>
      </w:r>
    </w:p>
    <w:p w:rsidR="002E393A" w:rsidRDefault="002E393A" w:rsidP="002E393A">
      <w:pPr>
        <w:pStyle w:val="idletratitulonivel2consangriahijos"/>
        <w:keepNext/>
        <w:ind w:left="283"/>
      </w:pPr>
      <w:r>
        <w:t>DEL SOPORTE</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Se verificará que el sellado perimetral de la ventana no presenta grietas ni está deteriorado.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Limpieza de la superficie del vidrio. Humectación, mediante rociado, de las superficies a adherir. Aplicación y extendido de la lámina, mediante presión con rasqueta. Limpieza y secado de la superficie.</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CONSERVACIÓN Y MANTENIMIENTO</w:t>
      </w:r>
    </w:p>
    <w:p w:rsidR="002E393A" w:rsidRDefault="002E393A" w:rsidP="002E393A">
      <w:pPr>
        <w:spacing w:after="120" w:line="240" w:lineRule="auto"/>
        <w:jc w:val="both"/>
        <w:rPr>
          <w:rFonts w:ascii="Verdana" w:hAnsi="Verdana" w:cs="Verdana"/>
          <w:sz w:val="16"/>
        </w:rPr>
      </w:pPr>
      <w:r>
        <w:rPr>
          <w:rFonts w:ascii="Verdana" w:hAnsi="Verdana" w:cs="Verdana"/>
          <w:sz w:val="16"/>
        </w:rPr>
        <w:t>No se podrá actuar sobre el elemento ni proceder a su limpieza durante los 30 días siguientes a su colocación.</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pPr>
      <w:bookmarkStart w:id="276" w:name="REF_HTML:_RC_:2:20"/>
      <w:bookmarkEnd w:id="276"/>
    </w:p>
    <w:p w:rsidR="0055578E" w:rsidRPr="009F6544" w:rsidRDefault="000D5E4A" w:rsidP="000D5E4A">
      <w:pPr>
        <w:pStyle w:val="Ttulo2"/>
      </w:pPr>
      <w:bookmarkStart w:id="277" w:name="_Toc127462620"/>
      <w:r w:rsidRPr="009F6544">
        <w:t>2.20. Equipamiento urbano</w:t>
      </w:r>
      <w:bookmarkEnd w:id="277"/>
    </w:p>
    <w:p w:rsidR="0055578E" w:rsidRDefault="000D5E4A">
      <w:pPr>
        <w:spacing w:after="0" w:line="240" w:lineRule="auto"/>
      </w:pPr>
      <w:r>
        <w:rPr>
          <w:rFonts w:ascii="Verdana" w:hAnsi="Verdana" w:cs="Verdana"/>
          <w:sz w:val="16"/>
        </w:rPr>
        <w:t xml:space="preserve"> </w:t>
      </w:r>
    </w:p>
    <w:p w:rsidR="002E393A" w:rsidRDefault="002E393A" w:rsidP="002E393A">
      <w:pPr>
        <w:keepNext/>
        <w:spacing w:after="120" w:line="240" w:lineRule="auto"/>
        <w:jc w:val="both"/>
        <w:rPr>
          <w:rFonts w:ascii="Verdana" w:hAnsi="Verdana" w:cs="Verdana"/>
          <w:b/>
          <w:sz w:val="16"/>
        </w:rPr>
      </w:pPr>
      <w:r>
        <w:rPr>
          <w:rFonts w:ascii="Verdana" w:hAnsi="Verdana" w:cs="Verdana"/>
          <w:b/>
          <w:sz w:val="16"/>
        </w:rPr>
        <w:t>Unidad de obra TMI050: APARCAMIENTO PARA BICICLETAS, DE ACERO.</w:t>
      </w:r>
    </w:p>
    <w:p w:rsidR="002E393A" w:rsidRDefault="002E393A" w:rsidP="002E393A">
      <w:pPr>
        <w:pStyle w:val="idletratitulonivel2"/>
        <w:keepNext/>
      </w:pPr>
      <w:r>
        <w:t>CARACTERÍSTICAS TÉCNICAS</w:t>
      </w:r>
    </w:p>
    <w:p w:rsidR="002E393A" w:rsidRDefault="002E393A" w:rsidP="002E393A">
      <w:pPr>
        <w:spacing w:after="120" w:line="240" w:lineRule="auto"/>
        <w:jc w:val="both"/>
        <w:rPr>
          <w:rFonts w:ascii="Verdana" w:hAnsi="Verdana" w:cs="Verdana"/>
          <w:sz w:val="16"/>
        </w:rPr>
      </w:pPr>
      <w:r>
        <w:rPr>
          <w:rFonts w:ascii="Verdana" w:hAnsi="Verdana" w:cs="Verdana"/>
          <w:sz w:val="16"/>
        </w:rPr>
        <w:t>Aparcamiento para 5 bicicletas, formado por estructura de tubo de acero cincado bicromatado de 40 mm de diámetro y 2 mm de espesor, de 1,80x0,75 m, con arandela de remate inferior, fijado a una base de hormigón HM-20/P/20/X0. Incluso replanteo, excavación manual del terreno, elementos de anclaje y eliminación y limpieza del material sobrante. Incluso p.p. de medios auxiliares.</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NORMATIVA DE APLICACIÓN</w:t>
      </w:r>
    </w:p>
    <w:p w:rsidR="002E393A" w:rsidRDefault="002E393A" w:rsidP="002E393A">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PROYECTO</w:t>
      </w:r>
    </w:p>
    <w:p w:rsidR="002E393A" w:rsidRDefault="002E393A" w:rsidP="002E393A">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spacing w:after="120"/>
      </w:pPr>
      <w:r>
        <w:lastRenderedPageBreak/>
        <w:t>CONDICIONES PREVIAS QUE HAN DE CUMPLIRSE ANTES DE LA EJECUCIÓN DE LAS UNIDADES DE OBRA</w:t>
      </w:r>
    </w:p>
    <w:p w:rsidR="002E393A" w:rsidRDefault="002E393A" w:rsidP="002E393A">
      <w:pPr>
        <w:pStyle w:val="idletratitulonivel2consangriahijos"/>
        <w:keepNext/>
        <w:ind w:left="283"/>
      </w:pPr>
      <w:r>
        <w:t>DEL SOPORTE</w:t>
      </w:r>
    </w:p>
    <w:p w:rsidR="002E393A" w:rsidRDefault="002E393A" w:rsidP="002E393A">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FASES DE EJECUCIÓN</w:t>
      </w:r>
    </w:p>
    <w:p w:rsidR="002E393A" w:rsidRDefault="002E393A" w:rsidP="002E393A">
      <w:pPr>
        <w:spacing w:after="120" w:line="240" w:lineRule="auto"/>
        <w:jc w:val="both"/>
        <w:rPr>
          <w:rFonts w:ascii="Verdana" w:hAnsi="Verdana" w:cs="Verdana"/>
          <w:sz w:val="16"/>
        </w:rPr>
      </w:pPr>
      <w:r>
        <w:rPr>
          <w:rFonts w:ascii="Verdana" w:hAnsi="Verdana" w:cs="Verdana"/>
          <w:sz w:val="16"/>
        </w:rPr>
        <w:t>Replanteo. Excavación. Hormigonado de la base de apoyo. Montaje. Eliminación y limpieza del material sobrante.</w:t>
      </w:r>
    </w:p>
    <w:p w:rsidR="002E393A" w:rsidRDefault="002E393A" w:rsidP="002E393A">
      <w:pPr>
        <w:spacing w:after="0" w:line="240" w:lineRule="auto"/>
      </w:pPr>
      <w:r>
        <w:rPr>
          <w:rFonts w:ascii="Verdana" w:hAnsi="Verdana" w:cs="Verdana"/>
          <w:sz w:val="16"/>
        </w:rPr>
        <w:t xml:space="preserve"> </w:t>
      </w:r>
    </w:p>
    <w:p w:rsidR="002E393A" w:rsidRDefault="002E393A" w:rsidP="002E393A">
      <w:pPr>
        <w:pStyle w:val="idletratitulonivel2"/>
        <w:keepNext/>
      </w:pPr>
      <w:r>
        <w:t>CRITERIO DE MEDICIÓN EN OBRA Y CONDICIONES DE ABONO</w:t>
      </w:r>
    </w:p>
    <w:p w:rsidR="002E393A" w:rsidRDefault="002E393A" w:rsidP="002E393A">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55578E" w:rsidRDefault="000D5E4A">
      <w:pPr>
        <w:spacing w:after="0" w:line="240" w:lineRule="auto"/>
      </w:pPr>
      <w:r>
        <w:rPr>
          <w:rFonts w:ascii="Verdana" w:hAnsi="Verdana" w:cs="Verdana"/>
          <w:sz w:val="16"/>
        </w:rPr>
        <w:t xml:space="preserve"> </w:t>
      </w:r>
    </w:p>
    <w:p w:rsidR="0055578E" w:rsidRDefault="0055578E">
      <w:pPr>
        <w:spacing w:after="0" w:line="2" w:lineRule="auto"/>
        <w:sectPr w:rsidR="0055578E">
          <w:headerReference w:type="even" r:id="rId27"/>
          <w:headerReference w:type="default" r:id="rId28"/>
          <w:footerReference w:type="even" r:id="rId29"/>
          <w:footerReference w:type="default" r:id="rId30"/>
          <w:pgSz w:w="11906" w:h="16838"/>
          <w:pgMar w:top="907" w:right="907" w:bottom="907" w:left="907" w:header="907" w:footer="907" w:gutter="283"/>
          <w:cols w:space="708"/>
          <w:docGrid w:linePitch="360"/>
        </w:sectPr>
      </w:pPr>
    </w:p>
    <w:p w:rsidR="0055578E" w:rsidRDefault="0055578E">
      <w:pPr>
        <w:spacing w:after="0" w:line="2" w:lineRule="auto"/>
      </w:pPr>
      <w:bookmarkStart w:id="278" w:name="REF_HTML:_RC_:3"/>
      <w:bookmarkEnd w:id="278"/>
    </w:p>
    <w:p w:rsidR="0055578E" w:rsidRDefault="000D5E4A" w:rsidP="000D5E4A">
      <w:pPr>
        <w:pStyle w:val="Ttulo1"/>
      </w:pPr>
      <w:bookmarkStart w:id="279" w:name="_Toc127462621"/>
      <w:r>
        <w:t>3. PRESCRIPCIONES SOBRE VERIFICACIONES EN EL EDIFICIO TERMINADO</w:t>
      </w:r>
      <w:bookmarkEnd w:id="279"/>
    </w:p>
    <w:p w:rsidR="0055578E" w:rsidRDefault="000D5E4A">
      <w:pPr>
        <w:spacing w:after="120" w:line="240" w:lineRule="auto"/>
        <w:jc w:val="both"/>
        <w:rPr>
          <w:rFonts w:ascii="Verdana" w:hAnsi="Verdana" w:cs="Verdana"/>
          <w:sz w:val="16"/>
        </w:rPr>
      </w:pPr>
      <w:r>
        <w:rPr>
          <w:rFonts w:ascii="Verdana" w:hAnsi="Verdana" w:cs="Verdana"/>
          <w:sz w:val="16"/>
        </w:rPr>
        <w:t>De acuerdo con el "Real Decreto 314/2006. Código Técnico de la Edificación (CTE)", en la obra terminada, bien sobre el edificio en su conjunto, o bien sobre sus diferentes partes y sus instalaciones, totalmente terminadas, deben realizarse, además de las que puedan establecerse con carácter voluntario, las comprobaciones y pruebas de servicio previstas en el presente pliego, por parte del constructor, y a su cargo, independientemente de las ordenadas por la dirección facultativa y las exigidas por la legislación aplicable, que serán realizadas por laboratorio acreditado y cuyo coste se especifica detalladamente en el capítulo de Control de Calidad y Ensayos, del Presupuesto de Ejecución material (PEM) del proyecto.</w:t>
      </w:r>
    </w:p>
    <w:p w:rsidR="0055578E" w:rsidRDefault="000D5E4A">
      <w:pPr>
        <w:spacing w:after="0" w:line="240" w:lineRule="auto"/>
      </w:pPr>
      <w:r>
        <w:rPr>
          <w:rFonts w:ascii="Verdana" w:hAnsi="Verdana" w:cs="Verdana"/>
          <w:sz w:val="16"/>
        </w:rPr>
        <w:t xml:space="preserve"> </w:t>
      </w:r>
    </w:p>
    <w:p w:rsidR="0055578E" w:rsidRDefault="000D5E4A">
      <w:pPr>
        <w:keepNext/>
        <w:spacing w:after="120" w:line="240" w:lineRule="auto"/>
        <w:jc w:val="both"/>
        <w:rPr>
          <w:rFonts w:ascii="Verdana" w:hAnsi="Verdana" w:cs="Verdana"/>
          <w:sz w:val="16"/>
        </w:rPr>
      </w:pPr>
      <w:r>
        <w:rPr>
          <w:rFonts w:ascii="Verdana" w:hAnsi="Verdana" w:cs="Verdana"/>
          <w:sz w:val="16"/>
        </w:rPr>
        <w:t>C CIMENTACIONES</w:t>
      </w:r>
    </w:p>
    <w:p w:rsidR="0055578E" w:rsidRDefault="000D5E4A">
      <w:pPr>
        <w:keepNext/>
        <w:spacing w:after="120" w:line="240" w:lineRule="auto"/>
        <w:jc w:val="both"/>
        <w:rPr>
          <w:rFonts w:ascii="Verdana" w:hAnsi="Verdana" w:cs="Verdana"/>
          <w:sz w:val="16"/>
        </w:rPr>
      </w:pPr>
      <w:r>
        <w:rPr>
          <w:rFonts w:ascii="Verdana" w:hAnsi="Verdana" w:cs="Verdana"/>
          <w:sz w:val="16"/>
        </w:rPr>
        <w:t>Según el "Real Decreto 314/2006. Código Técnico de la Edificación (CTE)", antes de la puesta en servicio del edificio se debe comprobar que:</w:t>
      </w:r>
    </w:p>
    <w:p w:rsidR="0055578E" w:rsidRDefault="000D5E4A" w:rsidP="00301346">
      <w:pPr>
        <w:numPr>
          <w:ilvl w:val="0"/>
          <w:numId w:val="267"/>
        </w:numPr>
        <w:spacing w:after="0" w:line="240" w:lineRule="auto"/>
        <w:jc w:val="both"/>
        <w:rPr>
          <w:rFonts w:ascii="Verdana" w:hAnsi="Verdana" w:cs="Verdana"/>
          <w:sz w:val="16"/>
        </w:rPr>
      </w:pPr>
      <w:r>
        <w:tab/>
      </w:r>
      <w:r>
        <w:rPr>
          <w:rFonts w:ascii="Verdana" w:hAnsi="Verdana" w:cs="Verdana"/>
          <w:sz w:val="16"/>
        </w:rPr>
        <w:t>La cimentación se comporta en la forma prevista en el proyecto.</w:t>
      </w:r>
    </w:p>
    <w:p w:rsidR="0055578E" w:rsidRDefault="000D5E4A" w:rsidP="00301346">
      <w:pPr>
        <w:numPr>
          <w:ilvl w:val="0"/>
          <w:numId w:val="267"/>
        </w:numPr>
        <w:spacing w:after="0" w:line="240" w:lineRule="auto"/>
        <w:jc w:val="both"/>
        <w:rPr>
          <w:rFonts w:ascii="Verdana" w:hAnsi="Verdana" w:cs="Verdana"/>
          <w:sz w:val="16"/>
        </w:rPr>
      </w:pPr>
      <w:r>
        <w:tab/>
      </w:r>
      <w:r>
        <w:rPr>
          <w:rFonts w:ascii="Verdana" w:hAnsi="Verdana" w:cs="Verdana"/>
          <w:sz w:val="16"/>
        </w:rPr>
        <w:t>No se aprecia que se estén superando las cargas admisibles.</w:t>
      </w:r>
    </w:p>
    <w:p w:rsidR="0055578E" w:rsidRDefault="000D5E4A" w:rsidP="00301346">
      <w:pPr>
        <w:numPr>
          <w:ilvl w:val="0"/>
          <w:numId w:val="267"/>
        </w:numPr>
        <w:spacing w:after="0" w:line="240" w:lineRule="auto"/>
        <w:jc w:val="both"/>
        <w:rPr>
          <w:rFonts w:ascii="Verdana" w:hAnsi="Verdana" w:cs="Verdana"/>
          <w:sz w:val="16"/>
        </w:rPr>
      </w:pPr>
      <w:r>
        <w:tab/>
      </w:r>
      <w:r>
        <w:rPr>
          <w:rFonts w:ascii="Verdana" w:hAnsi="Verdana" w:cs="Verdana"/>
          <w:sz w:val="16"/>
        </w:rPr>
        <w:t>Los asientos se ajustan a lo previsto, si, en casos especiales, así lo exige el proyecto o el director de obra.</w:t>
      </w:r>
    </w:p>
    <w:p w:rsidR="0055578E" w:rsidRDefault="000D5E4A" w:rsidP="00301346">
      <w:pPr>
        <w:numPr>
          <w:ilvl w:val="0"/>
          <w:numId w:val="267"/>
        </w:numPr>
        <w:spacing w:after="120" w:line="240" w:lineRule="auto"/>
        <w:jc w:val="both"/>
        <w:rPr>
          <w:rFonts w:ascii="Verdana" w:hAnsi="Verdana" w:cs="Verdana"/>
          <w:sz w:val="16"/>
        </w:rPr>
      </w:pPr>
      <w:r>
        <w:tab/>
      </w:r>
      <w:r>
        <w:rPr>
          <w:rFonts w:ascii="Verdana" w:hAnsi="Verdana" w:cs="Verdana"/>
          <w:sz w:val="16"/>
        </w:rPr>
        <w:t>No se han plantado árboles cuyas raíces puedan originar cambios de humedad en el terreno de cimentación, o creado zonas verdes cuyo drenaje no esté previsto en el proyecto, sobre todo en terrenos expansivos.</w:t>
      </w:r>
    </w:p>
    <w:p w:rsidR="0055578E" w:rsidRDefault="000D5E4A">
      <w:pPr>
        <w:spacing w:after="0" w:line="240" w:lineRule="auto"/>
      </w:pPr>
      <w:r>
        <w:rPr>
          <w:rFonts w:ascii="Verdana" w:hAnsi="Verdana" w:cs="Verdana"/>
          <w:sz w:val="16"/>
        </w:rPr>
        <w:t xml:space="preserve"> </w:t>
      </w:r>
    </w:p>
    <w:p w:rsidR="0055578E" w:rsidRDefault="000D5E4A">
      <w:pPr>
        <w:keepNext/>
        <w:spacing w:after="120" w:line="240" w:lineRule="auto"/>
        <w:jc w:val="both"/>
        <w:rPr>
          <w:rFonts w:ascii="Verdana" w:hAnsi="Verdana" w:cs="Verdana"/>
          <w:sz w:val="16"/>
        </w:rPr>
      </w:pPr>
      <w:r>
        <w:rPr>
          <w:rFonts w:ascii="Verdana" w:hAnsi="Verdana" w:cs="Verdana"/>
          <w:sz w:val="16"/>
        </w:rPr>
        <w:t>Así mismo, es recomendable controlar los movimientos del terreno para cualquier tipo de construcción, por parte de la empresa constructora, y obligatorio en el caso de edificios del tipo C-3 (construcciones entre 11 y 20 plantas) y C-4 (conjuntos monumentales o singulares y edificios de más de 20 plantas), mediante el establecimiento por parte de una organización con experiencia en este tipo de trabajos, dirigida por un técnico competente, de un sistema de nivelación para controlar el asiento en las zonas más características de la obra, en las siguientes condiciones:</w:t>
      </w:r>
    </w:p>
    <w:p w:rsidR="0055578E" w:rsidRDefault="000D5E4A" w:rsidP="00301346">
      <w:pPr>
        <w:numPr>
          <w:ilvl w:val="0"/>
          <w:numId w:val="268"/>
        </w:numPr>
        <w:spacing w:after="0" w:line="240" w:lineRule="auto"/>
        <w:jc w:val="both"/>
        <w:rPr>
          <w:rFonts w:ascii="Verdana" w:hAnsi="Verdana" w:cs="Verdana"/>
          <w:sz w:val="16"/>
        </w:rPr>
      </w:pPr>
      <w:r>
        <w:tab/>
      </w:r>
      <w:r>
        <w:rPr>
          <w:rFonts w:ascii="Verdana" w:hAnsi="Verdana" w:cs="Verdana"/>
          <w:sz w:val="16"/>
        </w:rPr>
        <w:t>El punto de referencia debe estar protegido de cualquier eventual perturbación, de forma que pueda considerarse como inmóvil durante todo el periodo de observación.</w:t>
      </w:r>
    </w:p>
    <w:p w:rsidR="0055578E" w:rsidRDefault="000D5E4A" w:rsidP="00301346">
      <w:pPr>
        <w:numPr>
          <w:ilvl w:val="0"/>
          <w:numId w:val="268"/>
        </w:numPr>
        <w:spacing w:after="0" w:line="240" w:lineRule="auto"/>
        <w:jc w:val="both"/>
        <w:rPr>
          <w:rFonts w:ascii="Verdana" w:hAnsi="Verdana" w:cs="Verdana"/>
          <w:sz w:val="16"/>
        </w:rPr>
      </w:pPr>
      <w:r>
        <w:tab/>
      </w:r>
      <w:r>
        <w:rPr>
          <w:rFonts w:ascii="Verdana" w:hAnsi="Verdana" w:cs="Verdana"/>
          <w:sz w:val="16"/>
        </w:rPr>
        <w:t>El número de pilares a nivelar no será inferior al 10% del total de la edificación. En el caso de que la superestructura se apoye sobre muros, se preverá un punto de observación cada 20 m de longitud, como mínimo. En cualquier caso, el número mínimo de referencias de nivelación será de 4. La precisión de la nivelación será de 0,1 mm.</w:t>
      </w:r>
    </w:p>
    <w:p w:rsidR="0055578E" w:rsidRDefault="000D5E4A" w:rsidP="00301346">
      <w:pPr>
        <w:numPr>
          <w:ilvl w:val="0"/>
          <w:numId w:val="268"/>
        </w:numPr>
        <w:spacing w:after="0" w:line="240" w:lineRule="auto"/>
        <w:jc w:val="both"/>
        <w:rPr>
          <w:rFonts w:ascii="Verdana" w:hAnsi="Verdana" w:cs="Verdana"/>
          <w:sz w:val="16"/>
        </w:rPr>
      </w:pPr>
      <w:r>
        <w:tab/>
      </w:r>
      <w:r>
        <w:rPr>
          <w:rFonts w:ascii="Verdana" w:hAnsi="Verdana" w:cs="Verdana"/>
          <w:sz w:val="16"/>
        </w:rPr>
        <w:t>La cadencia de lecturas será la adecuada para advertir cualquier anomalía en el comportamiento de la cimentación. Es recomendable efectuarlas al completarse el 50% de la estructura, al final de la misma, y al terminar la tabiquería de cada dos plantas.</w:t>
      </w:r>
    </w:p>
    <w:p w:rsidR="0055578E" w:rsidRDefault="000D5E4A" w:rsidP="00301346">
      <w:pPr>
        <w:numPr>
          <w:ilvl w:val="0"/>
          <w:numId w:val="268"/>
        </w:numPr>
        <w:spacing w:after="120" w:line="240" w:lineRule="auto"/>
        <w:jc w:val="both"/>
        <w:rPr>
          <w:rFonts w:ascii="Verdana" w:hAnsi="Verdana" w:cs="Verdana"/>
          <w:sz w:val="16"/>
        </w:rPr>
      </w:pPr>
      <w:r>
        <w:tab/>
      </w:r>
      <w:r>
        <w:rPr>
          <w:rFonts w:ascii="Verdana" w:hAnsi="Verdana" w:cs="Verdana"/>
          <w:sz w:val="16"/>
        </w:rPr>
        <w:t>El resultado final de las observaciones se incorporará a la documentación de la obra.</w:t>
      </w:r>
    </w:p>
    <w:p w:rsidR="0055578E" w:rsidRDefault="000D5E4A">
      <w:pPr>
        <w:spacing w:after="0" w:line="240" w:lineRule="auto"/>
      </w:pPr>
      <w:r>
        <w:rPr>
          <w:rFonts w:ascii="Verdana" w:hAnsi="Verdana" w:cs="Verdana"/>
          <w:sz w:val="16"/>
        </w:rPr>
        <w:t xml:space="preserve"> </w:t>
      </w:r>
    </w:p>
    <w:p w:rsidR="0055578E" w:rsidRDefault="000D5E4A">
      <w:pPr>
        <w:spacing w:after="0" w:line="240" w:lineRule="auto"/>
      </w:pPr>
      <w:r>
        <w:rPr>
          <w:rFonts w:ascii="Verdana" w:hAnsi="Verdana" w:cs="Verdana"/>
          <w:sz w:val="16"/>
        </w:rPr>
        <w:t xml:space="preserve"> </w:t>
      </w:r>
    </w:p>
    <w:p w:rsidR="0055578E" w:rsidRDefault="000D5E4A">
      <w:pPr>
        <w:keepNext/>
        <w:spacing w:after="120" w:line="240" w:lineRule="auto"/>
        <w:jc w:val="both"/>
        <w:rPr>
          <w:rFonts w:ascii="Verdana" w:hAnsi="Verdana" w:cs="Verdana"/>
          <w:sz w:val="16"/>
        </w:rPr>
      </w:pPr>
      <w:r>
        <w:rPr>
          <w:rFonts w:ascii="Verdana" w:hAnsi="Verdana" w:cs="Verdana"/>
          <w:sz w:val="16"/>
        </w:rPr>
        <w:t>E ESTRUCTURAS</w:t>
      </w:r>
    </w:p>
    <w:p w:rsidR="0055578E" w:rsidRDefault="000D5E4A">
      <w:pPr>
        <w:spacing w:after="120" w:line="240" w:lineRule="auto"/>
        <w:jc w:val="both"/>
        <w:rPr>
          <w:rFonts w:ascii="Verdana" w:hAnsi="Verdana" w:cs="Verdana"/>
          <w:sz w:val="16"/>
        </w:rPr>
      </w:pPr>
      <w:r>
        <w:rPr>
          <w:rFonts w:ascii="Verdana" w:hAnsi="Verdana" w:cs="Verdana"/>
          <w:sz w:val="16"/>
        </w:rPr>
        <w:t>Se comprobará que los ejes de los elementos, las cotas y la geometría de las secciones presentan unas posiciones y magnitudes dimensionales cuyas desviaciones respecto al proyecto son conformes con las tolerancias indicadas en el mismo y en la normativa de obligado cumplimiento.</w:t>
      </w:r>
    </w:p>
    <w:p w:rsidR="0055578E" w:rsidRDefault="000D5E4A">
      <w:pPr>
        <w:spacing w:after="120" w:line="240" w:lineRule="auto"/>
        <w:jc w:val="both"/>
        <w:rPr>
          <w:rFonts w:ascii="Verdana" w:hAnsi="Verdana" w:cs="Verdana"/>
          <w:sz w:val="16"/>
        </w:rPr>
      </w:pPr>
      <w:r>
        <w:rPr>
          <w:rFonts w:ascii="Verdana" w:hAnsi="Verdana" w:cs="Verdana"/>
          <w:sz w:val="16"/>
        </w:rPr>
        <w:t>Una vez finalizada la ejecución de cada fase de la estructura, la dirección facultativa velará para que se realicen las comprobaciones y pruebas de carga exigidas en su caso por la reglamentación vigente que le fuera aplicable, además de las que pueda establecer voluntariamente el proyecto o decidir la propia dirección facultativa, determinando en su caso la validez de los resultados obtenidos.</w:t>
      </w:r>
    </w:p>
    <w:p w:rsidR="0055578E" w:rsidRDefault="000D5E4A">
      <w:pPr>
        <w:spacing w:after="0" w:line="240" w:lineRule="auto"/>
      </w:pPr>
      <w:r>
        <w:rPr>
          <w:rFonts w:ascii="Verdana" w:hAnsi="Verdana" w:cs="Verdana"/>
          <w:sz w:val="16"/>
        </w:rPr>
        <w:t xml:space="preserve"> </w:t>
      </w:r>
    </w:p>
    <w:p w:rsidR="0055578E" w:rsidRDefault="000D5E4A">
      <w:pPr>
        <w:keepNext/>
        <w:spacing w:after="120" w:line="240" w:lineRule="auto"/>
        <w:jc w:val="both"/>
        <w:rPr>
          <w:rFonts w:ascii="Verdana" w:hAnsi="Verdana" w:cs="Verdana"/>
          <w:sz w:val="16"/>
        </w:rPr>
      </w:pPr>
      <w:r>
        <w:rPr>
          <w:rFonts w:ascii="Verdana" w:hAnsi="Verdana" w:cs="Verdana"/>
          <w:sz w:val="16"/>
        </w:rPr>
        <w:t>F FACHADAS Y PARTICIONES</w:t>
      </w:r>
    </w:p>
    <w:p w:rsidR="0055578E" w:rsidRDefault="000D5E4A">
      <w:pPr>
        <w:spacing w:after="120" w:line="240" w:lineRule="auto"/>
        <w:jc w:val="both"/>
        <w:rPr>
          <w:rFonts w:ascii="Verdana" w:hAnsi="Verdana" w:cs="Verdana"/>
          <w:sz w:val="16"/>
        </w:rPr>
      </w:pPr>
      <w:r>
        <w:rPr>
          <w:rFonts w:ascii="Verdana" w:hAnsi="Verdana" w:cs="Verdana"/>
          <w:sz w:val="16"/>
        </w:rPr>
        <w:t>Prueba de escorrentía para comprobar la estanqueidad al agua de una zona de fachada mediante simulación de lluvia sobre la superficie de prueba, en el paño más desfavorable.</w:t>
      </w:r>
    </w:p>
    <w:p w:rsidR="0055578E" w:rsidRDefault="000D5E4A">
      <w:pPr>
        <w:spacing w:after="120" w:line="240" w:lineRule="auto"/>
        <w:jc w:val="both"/>
        <w:rPr>
          <w:rFonts w:ascii="Verdana" w:hAnsi="Verdana" w:cs="Verdana"/>
          <w:sz w:val="16"/>
        </w:rPr>
      </w:pPr>
      <w:r>
        <w:rPr>
          <w:rFonts w:ascii="Verdana" w:hAnsi="Verdana" w:cs="Verdana"/>
          <w:sz w:val="16"/>
        </w:rPr>
        <w:t>Prueba de escorrentía, por parte del constructor, y a su cargo, para comprobar la estanqueidad al agua de puertas y ventanas de la carpintería exterior de los huecos de fachada, en al menos un hueco cada 50 m² de fachada y no menos de uno por fachada, incluyendo los lucernarios de cubierta, si los hubiere.</w:t>
      </w:r>
    </w:p>
    <w:p w:rsidR="0055578E" w:rsidRDefault="000D5E4A">
      <w:pPr>
        <w:spacing w:after="0" w:line="240" w:lineRule="auto"/>
      </w:pPr>
      <w:r>
        <w:rPr>
          <w:rFonts w:ascii="Verdana" w:hAnsi="Verdana" w:cs="Verdana"/>
          <w:sz w:val="16"/>
        </w:rPr>
        <w:t xml:space="preserve"> </w:t>
      </w:r>
    </w:p>
    <w:p w:rsidR="0055578E" w:rsidRDefault="000D5E4A">
      <w:pPr>
        <w:keepNext/>
        <w:spacing w:after="120" w:line="240" w:lineRule="auto"/>
        <w:jc w:val="both"/>
        <w:rPr>
          <w:rFonts w:ascii="Verdana" w:hAnsi="Verdana" w:cs="Verdana"/>
          <w:sz w:val="16"/>
        </w:rPr>
      </w:pPr>
      <w:r>
        <w:rPr>
          <w:rFonts w:ascii="Verdana" w:hAnsi="Verdana" w:cs="Verdana"/>
          <w:sz w:val="16"/>
        </w:rPr>
        <w:t>I INSTALACIONES</w:t>
      </w:r>
    </w:p>
    <w:p w:rsidR="0055578E" w:rsidRDefault="000D5E4A">
      <w:pPr>
        <w:spacing w:after="120" w:line="240" w:lineRule="auto"/>
        <w:jc w:val="both"/>
        <w:rPr>
          <w:rFonts w:ascii="Verdana" w:hAnsi="Verdana" w:cs="Verdana"/>
          <w:sz w:val="16"/>
        </w:rPr>
      </w:pPr>
      <w:r>
        <w:rPr>
          <w:rFonts w:ascii="Verdana" w:hAnsi="Verdana" w:cs="Verdana"/>
          <w:sz w:val="16"/>
        </w:rPr>
        <w:t>Las pruebas finales de la instalación se efectuarán, una vez esté el edificio terminado, por la empresa instaladora, que dispondrá de los medios materiales y humanos necesarios para su realización.</w:t>
      </w:r>
    </w:p>
    <w:p w:rsidR="0055578E" w:rsidRDefault="000D5E4A">
      <w:pPr>
        <w:spacing w:after="120" w:line="240" w:lineRule="auto"/>
        <w:jc w:val="both"/>
        <w:rPr>
          <w:rFonts w:ascii="Verdana" w:hAnsi="Verdana" w:cs="Verdana"/>
          <w:sz w:val="16"/>
        </w:rPr>
      </w:pPr>
      <w:r>
        <w:rPr>
          <w:rFonts w:ascii="Verdana" w:hAnsi="Verdana" w:cs="Verdana"/>
          <w:sz w:val="16"/>
        </w:rPr>
        <w:lastRenderedPageBreak/>
        <w:t>Todas las pruebas se efectuarán en presencia del instalador autorizado o del director de Ejecución de la Obra, que debe dar su conformidad tanto al procedimiento seguido como a los resultados obtenidos.</w:t>
      </w:r>
    </w:p>
    <w:p w:rsidR="0055578E" w:rsidRDefault="000D5E4A">
      <w:pPr>
        <w:spacing w:after="120" w:line="240" w:lineRule="auto"/>
        <w:jc w:val="both"/>
        <w:rPr>
          <w:rFonts w:ascii="Verdana" w:hAnsi="Verdana" w:cs="Verdana"/>
          <w:sz w:val="16"/>
        </w:rPr>
      </w:pPr>
      <w:r>
        <w:rPr>
          <w:rFonts w:ascii="Verdana" w:hAnsi="Verdana" w:cs="Verdana"/>
          <w:sz w:val="16"/>
        </w:rPr>
        <w:t>Los resultados de las distintas pruebas realizadas a cada uno de los equipos, aparatos o subsistemas, pasarán a formar parte de la documentación final de la instalación. Se indicarán marca y modelo y se mostrarán, para cada equipo, los datos de funcionamiento según proyecto y los datos medidos en obra durante la puesta en marcha.</w:t>
      </w:r>
    </w:p>
    <w:p w:rsidR="0055578E" w:rsidRDefault="000D5E4A">
      <w:pPr>
        <w:spacing w:after="120" w:line="240" w:lineRule="auto"/>
        <w:jc w:val="both"/>
        <w:rPr>
          <w:rFonts w:ascii="Verdana" w:hAnsi="Verdana" w:cs="Verdana"/>
          <w:sz w:val="16"/>
        </w:rPr>
      </w:pPr>
      <w:r>
        <w:rPr>
          <w:rFonts w:ascii="Verdana" w:hAnsi="Verdana" w:cs="Verdana"/>
          <w:sz w:val="16"/>
        </w:rPr>
        <w:t>Cuando para extender el certificado de la instalación sea necesario disponer de energía para realizar pruebas, se solicitará a la empresa suministradora de energía un suministro provisional para pruebas, por el instalador autorizado o por el director de la instalación, y bajo su responsabilidad.</w:t>
      </w:r>
    </w:p>
    <w:p w:rsidR="0055578E" w:rsidRDefault="000D5E4A">
      <w:pPr>
        <w:spacing w:after="120" w:line="240" w:lineRule="auto"/>
        <w:jc w:val="both"/>
        <w:rPr>
          <w:rFonts w:ascii="Verdana" w:hAnsi="Verdana" w:cs="Verdana"/>
          <w:sz w:val="16"/>
        </w:rPr>
      </w:pPr>
      <w:r>
        <w:rPr>
          <w:rFonts w:ascii="Verdana" w:hAnsi="Verdana" w:cs="Verdana"/>
          <w:sz w:val="16"/>
        </w:rPr>
        <w:t>Serán a cargo de la empresa instaladora todos los gastos ocasionados por la realización de estas pruebas finales, así como los gastos ocasionados por el incumplimiento de las mismas.</w:t>
      </w:r>
    </w:p>
    <w:p w:rsidR="0055578E" w:rsidRDefault="0055578E">
      <w:pPr>
        <w:spacing w:after="0" w:line="2" w:lineRule="auto"/>
        <w:sectPr w:rsidR="0055578E">
          <w:headerReference w:type="even" r:id="rId31"/>
          <w:headerReference w:type="default" r:id="rId32"/>
          <w:footerReference w:type="even" r:id="rId33"/>
          <w:footerReference w:type="default" r:id="rId34"/>
          <w:pgSz w:w="11906" w:h="16838"/>
          <w:pgMar w:top="907" w:right="907" w:bottom="907" w:left="907" w:header="907" w:footer="907" w:gutter="283"/>
          <w:cols w:space="708"/>
          <w:docGrid w:linePitch="360"/>
        </w:sectPr>
      </w:pPr>
    </w:p>
    <w:p w:rsidR="0055578E" w:rsidRDefault="0055578E">
      <w:pPr>
        <w:spacing w:after="0" w:line="2" w:lineRule="auto"/>
      </w:pPr>
      <w:bookmarkStart w:id="280" w:name="REF_HTML:_RC_:4"/>
      <w:bookmarkEnd w:id="280"/>
    </w:p>
    <w:p w:rsidR="0055578E" w:rsidRDefault="000D5E4A" w:rsidP="000D5E4A">
      <w:pPr>
        <w:pStyle w:val="Ttulo1"/>
      </w:pPr>
      <w:bookmarkStart w:id="281" w:name="_Toc127462622"/>
      <w:r>
        <w:t>4. PRESCRIPCIONES EN RELACIÓN CON EL ALMACENAMIENTO, MANEJO, SEPARACIÓN Y OTRAS OPERACIONES DE GESTIÓN DE LOS RESIDUOS DE CONSTRUCCIÓN Y DEMOLICIÓN</w:t>
      </w:r>
      <w:bookmarkEnd w:id="281"/>
    </w:p>
    <w:p w:rsidR="0055578E" w:rsidRDefault="000D5E4A">
      <w:pPr>
        <w:spacing w:after="120" w:line="240" w:lineRule="auto"/>
        <w:jc w:val="both"/>
        <w:rPr>
          <w:rFonts w:ascii="Verdana" w:hAnsi="Verdana" w:cs="Verdana"/>
          <w:sz w:val="16"/>
        </w:rPr>
      </w:pPr>
      <w:r>
        <w:rPr>
          <w:rFonts w:ascii="Verdana" w:hAnsi="Verdana" w:cs="Verdana"/>
          <w:sz w:val="16"/>
        </w:rPr>
        <w:t>El correspondiente Estudio de Gestión de los Residuos de Construcción y Demolición, contendrá las siguientes prescripciones en relación con el almacenamiento, manejo, separación y otras operaciones de gestión de los residuos de la obra:</w:t>
      </w:r>
    </w:p>
    <w:p w:rsidR="0055578E" w:rsidRDefault="000D5E4A">
      <w:pPr>
        <w:spacing w:after="120" w:line="240" w:lineRule="auto"/>
        <w:jc w:val="both"/>
        <w:rPr>
          <w:rFonts w:ascii="Verdana" w:hAnsi="Verdana" w:cs="Verdana"/>
          <w:sz w:val="16"/>
        </w:rPr>
      </w:pPr>
      <w:r>
        <w:rPr>
          <w:rFonts w:ascii="Verdana" w:hAnsi="Verdana" w:cs="Verdana"/>
          <w:sz w:val="16"/>
        </w:rPr>
        <w:t>El depósito temporal de los escombros se realizará en contenedores metálicos con la ubicación y condiciones establecidas en las ordenanzas municipales, o bien en sacos industriales con un volumen inferior a un metro cúbico, quedando debidamente señalizados y segregados del resto de residuos.</w:t>
      </w:r>
    </w:p>
    <w:p w:rsidR="0055578E" w:rsidRDefault="000D5E4A">
      <w:pPr>
        <w:spacing w:after="120" w:line="240" w:lineRule="auto"/>
        <w:jc w:val="both"/>
        <w:rPr>
          <w:rFonts w:ascii="Verdana" w:hAnsi="Verdana" w:cs="Verdana"/>
          <w:sz w:val="16"/>
        </w:rPr>
      </w:pPr>
      <w:r>
        <w:rPr>
          <w:rFonts w:ascii="Verdana" w:hAnsi="Verdana" w:cs="Verdana"/>
          <w:sz w:val="16"/>
        </w:rPr>
        <w:t>Aquellos residuos valorizables, como maderas, plásticos, chatarra, etc., se depositarán en contenedores debidamente señalizados y segregados del resto de residuos, con el fin de facilitar su gestión.</w:t>
      </w:r>
    </w:p>
    <w:p w:rsidR="0055578E" w:rsidRDefault="000D5E4A">
      <w:pPr>
        <w:keepNext/>
        <w:spacing w:after="120" w:line="240" w:lineRule="auto"/>
        <w:jc w:val="both"/>
        <w:rPr>
          <w:rFonts w:ascii="Verdana" w:hAnsi="Verdana" w:cs="Verdana"/>
          <w:sz w:val="16"/>
        </w:rPr>
      </w:pPr>
      <w:r>
        <w:rPr>
          <w:rFonts w:ascii="Verdana" w:hAnsi="Verdana" w:cs="Verdana"/>
          <w:sz w:val="16"/>
        </w:rPr>
        <w:t>Los contenedores deberán estar pintados con colores vivos, que sean visibles durante la noche, y deben contar con una banda de material reflectante de, al menos, 15 centímetros a lo largo de todo su perímetro, figurando de forma clara y legible la siguiente información:</w:t>
      </w:r>
    </w:p>
    <w:p w:rsidR="0055578E" w:rsidRDefault="000D5E4A" w:rsidP="00301346">
      <w:pPr>
        <w:numPr>
          <w:ilvl w:val="0"/>
          <w:numId w:val="269"/>
        </w:numPr>
        <w:spacing w:after="0" w:line="240" w:lineRule="auto"/>
        <w:jc w:val="both"/>
        <w:rPr>
          <w:rFonts w:ascii="Verdana" w:hAnsi="Verdana" w:cs="Verdana"/>
          <w:sz w:val="16"/>
        </w:rPr>
      </w:pPr>
      <w:r>
        <w:tab/>
      </w:r>
      <w:r>
        <w:rPr>
          <w:rFonts w:ascii="Verdana" w:hAnsi="Verdana" w:cs="Verdana"/>
          <w:sz w:val="16"/>
        </w:rPr>
        <w:t>Razón social.</w:t>
      </w:r>
    </w:p>
    <w:p w:rsidR="0055578E" w:rsidRDefault="000D5E4A" w:rsidP="00301346">
      <w:pPr>
        <w:numPr>
          <w:ilvl w:val="0"/>
          <w:numId w:val="269"/>
        </w:numPr>
        <w:spacing w:after="0" w:line="240" w:lineRule="auto"/>
        <w:jc w:val="both"/>
        <w:rPr>
          <w:rFonts w:ascii="Verdana" w:hAnsi="Verdana" w:cs="Verdana"/>
          <w:sz w:val="16"/>
        </w:rPr>
      </w:pPr>
      <w:r>
        <w:tab/>
      </w:r>
      <w:r>
        <w:rPr>
          <w:rFonts w:ascii="Verdana" w:hAnsi="Verdana" w:cs="Verdana"/>
          <w:sz w:val="16"/>
        </w:rPr>
        <w:t>Código de Identificación Fiscal (C.I.F.).</w:t>
      </w:r>
    </w:p>
    <w:p w:rsidR="0055578E" w:rsidRDefault="000D5E4A" w:rsidP="00301346">
      <w:pPr>
        <w:numPr>
          <w:ilvl w:val="0"/>
          <w:numId w:val="269"/>
        </w:numPr>
        <w:spacing w:after="0" w:line="240" w:lineRule="auto"/>
        <w:jc w:val="both"/>
        <w:rPr>
          <w:rFonts w:ascii="Verdana" w:hAnsi="Verdana" w:cs="Verdana"/>
          <w:sz w:val="16"/>
        </w:rPr>
      </w:pPr>
      <w:r>
        <w:tab/>
      </w:r>
      <w:r>
        <w:rPr>
          <w:rFonts w:ascii="Verdana" w:hAnsi="Verdana" w:cs="Verdana"/>
          <w:sz w:val="16"/>
        </w:rPr>
        <w:t>Número de teléfono del titular del contenedor/envase.</w:t>
      </w:r>
    </w:p>
    <w:p w:rsidR="0055578E" w:rsidRDefault="000D5E4A" w:rsidP="00301346">
      <w:pPr>
        <w:numPr>
          <w:ilvl w:val="0"/>
          <w:numId w:val="269"/>
        </w:numPr>
        <w:spacing w:after="120" w:line="240" w:lineRule="auto"/>
        <w:jc w:val="both"/>
        <w:rPr>
          <w:rFonts w:ascii="Verdana" w:hAnsi="Verdana" w:cs="Verdana"/>
          <w:sz w:val="16"/>
        </w:rPr>
      </w:pPr>
      <w:r>
        <w:tab/>
      </w:r>
      <w:r>
        <w:rPr>
          <w:rFonts w:ascii="Verdana" w:hAnsi="Verdana" w:cs="Verdana"/>
          <w:sz w:val="16"/>
        </w:rPr>
        <w:t>Número de inscripción en el Registro de Transportistas de Residuos del titular del contenedor.</w:t>
      </w:r>
    </w:p>
    <w:p w:rsidR="0055578E" w:rsidRDefault="000D5E4A">
      <w:pPr>
        <w:spacing w:after="0" w:line="240" w:lineRule="auto"/>
      </w:pPr>
      <w:r>
        <w:rPr>
          <w:rFonts w:ascii="Verdana" w:hAnsi="Verdana" w:cs="Verdana"/>
          <w:sz w:val="16"/>
        </w:rPr>
        <w:t xml:space="preserve"> </w:t>
      </w:r>
    </w:p>
    <w:p w:rsidR="0055578E" w:rsidRDefault="000D5E4A">
      <w:pPr>
        <w:spacing w:after="120" w:line="240" w:lineRule="auto"/>
        <w:jc w:val="both"/>
        <w:rPr>
          <w:rFonts w:ascii="Verdana" w:hAnsi="Verdana" w:cs="Verdana"/>
          <w:sz w:val="16"/>
        </w:rPr>
      </w:pPr>
      <w:r>
        <w:rPr>
          <w:rFonts w:ascii="Verdana" w:hAnsi="Verdana" w:cs="Verdana"/>
          <w:sz w:val="16"/>
        </w:rPr>
        <w:t>Dicha información deberá quedar también reflejada a través de adhesivos o placas, en los envases industriales u otros elementos de contención.</w:t>
      </w:r>
    </w:p>
    <w:p w:rsidR="0055578E" w:rsidRDefault="000D5E4A">
      <w:pPr>
        <w:spacing w:after="120" w:line="240" w:lineRule="auto"/>
        <w:jc w:val="both"/>
        <w:rPr>
          <w:rFonts w:ascii="Verdana" w:hAnsi="Verdana" w:cs="Verdana"/>
          <w:sz w:val="16"/>
        </w:rPr>
      </w:pPr>
      <w:r>
        <w:rPr>
          <w:rFonts w:ascii="Verdana" w:hAnsi="Verdana" w:cs="Verdana"/>
          <w:sz w:val="16"/>
        </w:rPr>
        <w:t>El responsable de la obra a la que presta servicio el contenedor adoptará las medidas pertinentes para evitar que se depositen residuos ajenos a la misma. Los contenedores permanecerán cerrados o cubiertos fuera del horario de trabajo, con el fin de evitar el depósito de restos ajenos a la obra y el derramamiento de los residuos.</w:t>
      </w:r>
    </w:p>
    <w:p w:rsidR="0055578E" w:rsidRDefault="000D5E4A">
      <w:pPr>
        <w:spacing w:after="120" w:line="240" w:lineRule="auto"/>
        <w:jc w:val="both"/>
        <w:rPr>
          <w:rFonts w:ascii="Verdana" w:hAnsi="Verdana" w:cs="Verdana"/>
          <w:sz w:val="16"/>
        </w:rPr>
      </w:pPr>
      <w:r>
        <w:rPr>
          <w:rFonts w:ascii="Verdana" w:hAnsi="Verdana" w:cs="Verdana"/>
          <w:sz w:val="16"/>
        </w:rPr>
        <w:t>En el equipo de obra se deberán establecer los medios humanos, técnicos y procedimientos de separación que se dedicarán a cada tipo de RCD.</w:t>
      </w:r>
    </w:p>
    <w:p w:rsidR="0055578E" w:rsidRDefault="000D5E4A">
      <w:pPr>
        <w:spacing w:after="120" w:line="240" w:lineRule="auto"/>
        <w:jc w:val="both"/>
        <w:rPr>
          <w:rFonts w:ascii="Verdana" w:hAnsi="Verdana" w:cs="Verdana"/>
          <w:sz w:val="16"/>
        </w:rPr>
      </w:pPr>
      <w:r>
        <w:rPr>
          <w:rFonts w:ascii="Verdana" w:hAnsi="Verdana" w:cs="Verdana"/>
          <w:sz w:val="16"/>
        </w:rPr>
        <w:t>Se deberán cumplir las prescripciones establecidas en las ordenanzas municipales, los requisitos y condiciones de la licencia de obra, especialmente si obligan a la separación en origen de determinadas materias objeto de reciclaje o deposición, debiendo el constructor o el jefe de obra realizar una evaluación económica de las condiciones en las que es viable esta operación, considerando las posibilidades reales de llevarla a cabo, es decir, que la obra o construcción lo permita y que se disponga de plantas de reciclaje o gestores adecuados.</w:t>
      </w:r>
    </w:p>
    <w:p w:rsidR="0055578E" w:rsidRDefault="000D5E4A">
      <w:pPr>
        <w:spacing w:after="120" w:line="240" w:lineRule="auto"/>
        <w:jc w:val="both"/>
        <w:rPr>
          <w:rFonts w:ascii="Verdana" w:hAnsi="Verdana" w:cs="Verdana"/>
          <w:sz w:val="16"/>
        </w:rPr>
      </w:pPr>
      <w:r>
        <w:rPr>
          <w:rFonts w:ascii="Verdana" w:hAnsi="Verdana" w:cs="Verdana"/>
          <w:sz w:val="16"/>
        </w:rPr>
        <w:t>El constructor deberá efectuar un estricto control documental, de modo que los transportistas y gestores de RCD presenten los vales de cada retirada y entrega en destino final. En el caso de que los residuos se reutilicen en otras obras o proyectos de restauración, se deberá aportar evidencia documental del destino final.</w:t>
      </w:r>
    </w:p>
    <w:p w:rsidR="0055578E" w:rsidRDefault="000D5E4A">
      <w:pPr>
        <w:spacing w:after="120" w:line="240" w:lineRule="auto"/>
        <w:jc w:val="both"/>
        <w:rPr>
          <w:rFonts w:ascii="Verdana" w:hAnsi="Verdana" w:cs="Verdana"/>
          <w:sz w:val="16"/>
        </w:rPr>
      </w:pPr>
      <w:r>
        <w:rPr>
          <w:rFonts w:ascii="Verdana" w:hAnsi="Verdana" w:cs="Verdana"/>
          <w:sz w:val="16"/>
        </w:rPr>
        <w:t>Los restos derivados del lavado de las canaletas de las cubas de suministro de hormigón prefabricado serán considerados como residuos y gestionados como le corresponde (LER 17 01 01).</w:t>
      </w:r>
    </w:p>
    <w:p w:rsidR="0055578E" w:rsidRDefault="000D5E4A">
      <w:pPr>
        <w:spacing w:after="120" w:line="240" w:lineRule="auto"/>
        <w:jc w:val="both"/>
        <w:rPr>
          <w:rFonts w:ascii="Verdana" w:hAnsi="Verdana" w:cs="Verdana"/>
          <w:sz w:val="16"/>
        </w:rPr>
      </w:pPr>
      <w:r>
        <w:rPr>
          <w:rFonts w:ascii="Verdana" w:hAnsi="Verdana" w:cs="Verdana"/>
          <w:sz w:val="16"/>
        </w:rPr>
        <w:t>Se evitará la contaminación mediante productos tóxicos o peligrosos de los materiales plásticos, restos de madera, acopios o contenedores de escombros, con el fin de proceder a su adecuada segregación.</w:t>
      </w:r>
    </w:p>
    <w:p w:rsidR="0055578E" w:rsidRDefault="000D5E4A">
      <w:pPr>
        <w:spacing w:after="120" w:line="240" w:lineRule="auto"/>
        <w:jc w:val="both"/>
        <w:rPr>
          <w:rFonts w:ascii="Verdana" w:hAnsi="Verdana" w:cs="Verdana"/>
          <w:sz w:val="16"/>
        </w:rPr>
      </w:pPr>
      <w:r>
        <w:rPr>
          <w:rFonts w:ascii="Verdana" w:hAnsi="Verdana" w:cs="Verdana"/>
          <w:sz w:val="16"/>
        </w:rPr>
        <w:t>Las tierras superficiales que puedan destinarse a jardinería o a la recuperación de suelos degradados, serán cuidadosamente retiradas y almacenadas durante el menor tiempo posible, dispuestas en caballones de altura no superior a 2 metros, evitando la humedad excesiva, su manipulación y su contaminación.</w:t>
      </w:r>
    </w:p>
    <w:p w:rsidR="0055578E" w:rsidRDefault="0055578E">
      <w:pPr>
        <w:spacing w:after="0" w:line="2" w:lineRule="auto"/>
        <w:sectPr w:rsidR="0055578E">
          <w:headerReference w:type="even" r:id="rId35"/>
          <w:headerReference w:type="default" r:id="rId36"/>
          <w:footerReference w:type="even" r:id="rId37"/>
          <w:footerReference w:type="default" r:id="rId38"/>
          <w:pgSz w:w="11906" w:h="16838"/>
          <w:pgMar w:top="907" w:right="907" w:bottom="907" w:left="907" w:header="907" w:footer="907" w:gutter="283"/>
          <w:cols w:space="708"/>
          <w:docGrid w:linePitch="360"/>
        </w:sect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8410F4" w:rsidRPr="00EC7A68" w:rsidTr="001D3284">
        <w:trPr>
          <w:cantSplit/>
          <w:trHeight w:val="59"/>
        </w:trPr>
        <w:tc>
          <w:tcPr>
            <w:tcW w:w="9826" w:type="dxa"/>
            <w:gridSpan w:val="2"/>
            <w:tcMar>
              <w:top w:w="17" w:type="dxa"/>
              <w:left w:w="6" w:type="dxa"/>
              <w:bottom w:w="23" w:type="dxa"/>
              <w:right w:w="11" w:type="dxa"/>
            </w:tcMar>
            <w:vAlign w:val="center"/>
          </w:tcPr>
          <w:p w:rsidR="008410F4" w:rsidRPr="00EC7A68" w:rsidRDefault="008410F4" w:rsidP="001D3284">
            <w:pPr>
              <w:keepNext/>
              <w:spacing w:after="120" w:line="240" w:lineRule="auto"/>
              <w:jc w:val="center"/>
              <w:rPr>
                <w:rFonts w:ascii="Verdana" w:hAnsi="Verdana" w:cs="Verdana"/>
                <w:sz w:val="18"/>
              </w:rPr>
            </w:pPr>
            <w:r w:rsidRPr="00EC7A68">
              <w:rPr>
                <w:rFonts w:ascii="Verdana" w:hAnsi="Verdana" w:cs="Verdana"/>
                <w:sz w:val="18"/>
              </w:rPr>
              <w:lastRenderedPageBreak/>
              <w:t xml:space="preserve">En </w:t>
            </w:r>
            <w:r w:rsidR="00B346F3">
              <w:rPr>
                <w:rFonts w:ascii="Verdana" w:hAnsi="Verdana" w:cs="Verdana"/>
                <w:sz w:val="18"/>
              </w:rPr>
              <w:t>Pinto</w:t>
            </w:r>
            <w:r w:rsidRPr="00EC7A68">
              <w:rPr>
                <w:rFonts w:ascii="Verdana" w:hAnsi="Verdana" w:cs="Verdana"/>
                <w:sz w:val="18"/>
              </w:rPr>
              <w:t>, a julio de 2022</w:t>
            </w:r>
          </w:p>
          <w:p w:rsidR="008410F4" w:rsidRPr="00EC7A68" w:rsidRDefault="008410F4" w:rsidP="001D3284">
            <w:pPr>
              <w:keepNext/>
              <w:spacing w:after="0" w:line="2" w:lineRule="auto"/>
              <w:rPr>
                <w:rFonts w:ascii="Verdana" w:hAnsi="Verdana"/>
              </w:rPr>
            </w:pPr>
          </w:p>
          <w:p w:rsidR="008410F4" w:rsidRPr="00EC7A68" w:rsidRDefault="008410F4" w:rsidP="001D3284">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8410F4" w:rsidRPr="00EC7A68" w:rsidTr="001D3284">
        <w:trPr>
          <w:cantSplit/>
          <w:trHeight w:val="59"/>
        </w:trPr>
        <w:tc>
          <w:tcPr>
            <w:tcW w:w="4968" w:type="dxa"/>
            <w:tcMar>
              <w:top w:w="17" w:type="dxa"/>
              <w:left w:w="6" w:type="dxa"/>
              <w:bottom w:w="23" w:type="dxa"/>
              <w:right w:w="11" w:type="dxa"/>
            </w:tcMar>
            <w:vAlign w:val="center"/>
          </w:tcPr>
          <w:p w:rsidR="008410F4" w:rsidRPr="00EC7A68" w:rsidRDefault="008410F4" w:rsidP="001D3284">
            <w:pPr>
              <w:pStyle w:val="TableParagraph"/>
              <w:spacing w:line="240" w:lineRule="atLeast"/>
              <w:contextualSpacing/>
              <w:jc w:val="center"/>
              <w:rPr>
                <w:rFonts w:ascii="Verdana" w:hAnsi="Verdana"/>
                <w:b/>
                <w:color w:val="FF0000"/>
                <w:sz w:val="18"/>
                <w:szCs w:val="18"/>
                <w:lang w:val="es-ES"/>
              </w:rPr>
            </w:pPr>
          </w:p>
          <w:p w:rsidR="008410F4" w:rsidRPr="00EC7A68" w:rsidRDefault="008410F4" w:rsidP="001D3284">
            <w:pPr>
              <w:pStyle w:val="TableParagraph"/>
              <w:spacing w:line="240" w:lineRule="atLeast"/>
              <w:contextualSpacing/>
              <w:jc w:val="center"/>
              <w:rPr>
                <w:rFonts w:ascii="Verdana" w:hAnsi="Verdana" w:cs="Arial"/>
                <w:color w:val="FF0000"/>
                <w:sz w:val="18"/>
                <w:szCs w:val="18"/>
                <w:lang w:val="es-ES"/>
              </w:rPr>
            </w:pPr>
          </w:p>
          <w:p w:rsidR="008410F4" w:rsidRPr="001F3C32" w:rsidRDefault="008410F4" w:rsidP="001D3284">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2A964092" wp14:editId="6137DF74">
                  <wp:extent cx="1600200" cy="581025"/>
                  <wp:effectExtent l="19050" t="0" r="0" b="0"/>
                  <wp:docPr id="13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8410F4" w:rsidRDefault="008410F4" w:rsidP="001D3284">
            <w:pPr>
              <w:pStyle w:val="TableParagraph"/>
              <w:spacing w:line="240" w:lineRule="atLeast"/>
              <w:contextualSpacing/>
              <w:jc w:val="center"/>
              <w:rPr>
                <w:rFonts w:ascii="Verdana" w:hAnsi="Verdana" w:cs="Arial"/>
                <w:b/>
                <w:sz w:val="18"/>
                <w:szCs w:val="18"/>
                <w:lang w:val="es-ES"/>
              </w:rPr>
            </w:pPr>
          </w:p>
          <w:p w:rsidR="008410F4" w:rsidRDefault="008410F4" w:rsidP="001D3284">
            <w:pPr>
              <w:pStyle w:val="TableParagraph"/>
              <w:spacing w:line="240" w:lineRule="atLeast"/>
              <w:contextualSpacing/>
              <w:jc w:val="center"/>
              <w:rPr>
                <w:rFonts w:ascii="Verdana" w:hAnsi="Verdana" w:cs="Arial"/>
                <w:b/>
                <w:sz w:val="18"/>
                <w:szCs w:val="18"/>
                <w:lang w:val="es-ES"/>
              </w:rPr>
            </w:pPr>
          </w:p>
          <w:p w:rsidR="008410F4" w:rsidRPr="001F3C32" w:rsidRDefault="008410F4" w:rsidP="001D3284">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8410F4" w:rsidRPr="001F3C32" w:rsidRDefault="008410F4" w:rsidP="001D3284">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8410F4" w:rsidRPr="001F3C32" w:rsidRDefault="008410F4" w:rsidP="001D3284">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8410F4" w:rsidRPr="00EB3FB4" w:rsidRDefault="008410F4" w:rsidP="001D3284">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8410F4" w:rsidRPr="00EB3FB4" w:rsidRDefault="008410F4" w:rsidP="001D3284">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8410F4" w:rsidRPr="00EC7A68" w:rsidRDefault="008410F4" w:rsidP="001D3284">
            <w:pPr>
              <w:pStyle w:val="TableParagraph"/>
              <w:spacing w:line="240" w:lineRule="atLeast"/>
              <w:contextualSpacing/>
              <w:jc w:val="center"/>
              <w:rPr>
                <w:rFonts w:ascii="Verdana" w:hAnsi="Verdana" w:cs="Arial"/>
                <w:color w:val="FF0000"/>
                <w:sz w:val="18"/>
                <w:szCs w:val="18"/>
              </w:rPr>
            </w:pPr>
          </w:p>
        </w:tc>
        <w:tc>
          <w:tcPr>
            <w:tcW w:w="4858" w:type="dxa"/>
          </w:tcPr>
          <w:p w:rsidR="008410F4" w:rsidRPr="00697166" w:rsidRDefault="008410F4" w:rsidP="001D3284">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37844ABF" wp14:editId="6934408D">
                  <wp:extent cx="991235" cy="1035685"/>
                  <wp:effectExtent l="0" t="0" r="0" b="0"/>
                  <wp:docPr id="134" name="Imagen 134"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8410F4" w:rsidRPr="00697166" w:rsidRDefault="008410F4" w:rsidP="001D3284">
            <w:pPr>
              <w:spacing w:after="0" w:line="240" w:lineRule="atLeast"/>
              <w:jc w:val="center"/>
              <w:rPr>
                <w:rFonts w:ascii="Verdana" w:hAnsi="Verdana" w:cs="Arial"/>
                <w:sz w:val="18"/>
                <w:szCs w:val="18"/>
              </w:rPr>
            </w:pPr>
          </w:p>
          <w:p w:rsidR="008410F4" w:rsidRPr="00697166" w:rsidRDefault="008410F4" w:rsidP="001D3284">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8410F4" w:rsidRPr="00697166" w:rsidRDefault="008410F4" w:rsidP="001D3284">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8410F4" w:rsidRPr="00697166" w:rsidRDefault="008410F4" w:rsidP="001D3284">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8410F4" w:rsidRPr="00697166" w:rsidRDefault="008410F4" w:rsidP="001D3284">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8410F4" w:rsidRPr="00EC7A68" w:rsidRDefault="008410F4" w:rsidP="001D3284">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8410F4" w:rsidRDefault="008410F4" w:rsidP="008410F4">
      <w:pPr>
        <w:spacing w:after="120" w:line="240" w:lineRule="auto"/>
        <w:jc w:val="both"/>
        <w:rPr>
          <w:rFonts w:ascii="Verdana" w:hAnsi="Verdana" w:cs="Verdana"/>
          <w:sz w:val="16"/>
        </w:rPr>
      </w:pPr>
    </w:p>
    <w:p w:rsidR="00967D31" w:rsidRDefault="00967D31">
      <w:r>
        <w:br w:type="page"/>
      </w:r>
    </w:p>
    <w:p w:rsidR="00967D31" w:rsidRPr="00967D31" w:rsidRDefault="00967D31" w:rsidP="00967D31">
      <w:pPr>
        <w:pStyle w:val="Ttulo1"/>
      </w:pPr>
      <w:bookmarkStart w:id="282" w:name="_Toc119470182"/>
      <w:bookmarkStart w:id="283" w:name="_Toc119470330"/>
      <w:bookmarkStart w:id="284" w:name="_Toc119471515"/>
      <w:bookmarkStart w:id="285" w:name="_Toc119474235"/>
      <w:bookmarkStart w:id="286" w:name="_Toc51600965"/>
      <w:bookmarkStart w:id="287" w:name="_Toc112773675"/>
      <w:bookmarkStart w:id="288" w:name="_Toc127462623"/>
      <w:r>
        <w:lastRenderedPageBreak/>
        <w:t xml:space="preserve">5. </w:t>
      </w:r>
      <w:r w:rsidR="00CE528C" w:rsidRPr="00967D31">
        <w:t>PLIEGO DE CONDICIONES</w:t>
      </w:r>
      <w:bookmarkEnd w:id="282"/>
      <w:bookmarkEnd w:id="283"/>
      <w:bookmarkEnd w:id="284"/>
      <w:bookmarkEnd w:id="285"/>
      <w:bookmarkEnd w:id="286"/>
      <w:r w:rsidR="00CE528C" w:rsidRPr="00967D31">
        <w:t xml:space="preserve"> PARA LAS LÍNEAS SUBTERRÁNEA</w:t>
      </w:r>
      <w:r w:rsidR="00CE528C">
        <w:t>S</w:t>
      </w:r>
      <w:r w:rsidR="00CE528C" w:rsidRPr="00967D31">
        <w:t xml:space="preserve"> DE ALTA TENSIÓN</w:t>
      </w:r>
      <w:bookmarkEnd w:id="287"/>
      <w:bookmarkEnd w:id="288"/>
    </w:p>
    <w:p w:rsidR="00967D31" w:rsidRPr="00967D31" w:rsidRDefault="00967D31" w:rsidP="00F42F4B">
      <w:pPr>
        <w:pStyle w:val="Prrafodelista"/>
        <w:numPr>
          <w:ilvl w:val="0"/>
          <w:numId w:val="306"/>
        </w:numPr>
        <w:spacing w:before="240" w:after="240" w:line="240" w:lineRule="auto"/>
        <w:contextualSpacing w:val="0"/>
        <w:jc w:val="both"/>
        <w:rPr>
          <w:rFonts w:ascii="Arial" w:eastAsia="Times New Roman" w:hAnsi="Arial" w:cs="Times New Roman"/>
          <w:b/>
          <w:bCs/>
          <w:vanish/>
          <w:sz w:val="24"/>
          <w:szCs w:val="20"/>
        </w:rPr>
      </w:pPr>
      <w:bookmarkStart w:id="289" w:name="_Toc250358316"/>
    </w:p>
    <w:p w:rsidR="00967D31" w:rsidRPr="00967D31" w:rsidRDefault="00967D31" w:rsidP="00F42F4B">
      <w:pPr>
        <w:pStyle w:val="Prrafodelista"/>
        <w:numPr>
          <w:ilvl w:val="0"/>
          <w:numId w:val="306"/>
        </w:numPr>
        <w:spacing w:before="240" w:after="240" w:line="240" w:lineRule="auto"/>
        <w:contextualSpacing w:val="0"/>
        <w:jc w:val="both"/>
        <w:rPr>
          <w:rFonts w:ascii="Arial" w:eastAsia="Times New Roman" w:hAnsi="Arial" w:cs="Times New Roman"/>
          <w:b/>
          <w:bCs/>
          <w:vanish/>
          <w:sz w:val="24"/>
          <w:szCs w:val="20"/>
        </w:rPr>
      </w:pPr>
    </w:p>
    <w:p w:rsidR="00967D31" w:rsidRPr="00967D31" w:rsidRDefault="00967D31" w:rsidP="00F42F4B">
      <w:pPr>
        <w:pStyle w:val="Prrafodelista"/>
        <w:numPr>
          <w:ilvl w:val="0"/>
          <w:numId w:val="306"/>
        </w:numPr>
        <w:spacing w:before="240" w:after="240" w:line="240" w:lineRule="auto"/>
        <w:contextualSpacing w:val="0"/>
        <w:jc w:val="both"/>
        <w:rPr>
          <w:rFonts w:ascii="Arial" w:eastAsia="Times New Roman" w:hAnsi="Arial" w:cs="Times New Roman"/>
          <w:b/>
          <w:bCs/>
          <w:vanish/>
          <w:sz w:val="24"/>
          <w:szCs w:val="20"/>
        </w:rPr>
      </w:pPr>
    </w:p>
    <w:p w:rsidR="00967D31" w:rsidRPr="00967D31" w:rsidRDefault="00967D31" w:rsidP="00F42F4B">
      <w:pPr>
        <w:pStyle w:val="Prrafodelista"/>
        <w:numPr>
          <w:ilvl w:val="0"/>
          <w:numId w:val="306"/>
        </w:numPr>
        <w:spacing w:before="240" w:after="240" w:line="240" w:lineRule="auto"/>
        <w:contextualSpacing w:val="0"/>
        <w:jc w:val="both"/>
        <w:rPr>
          <w:rFonts w:ascii="Arial" w:eastAsia="Times New Roman" w:hAnsi="Arial" w:cs="Times New Roman"/>
          <w:b/>
          <w:bCs/>
          <w:vanish/>
          <w:sz w:val="24"/>
          <w:szCs w:val="20"/>
        </w:rPr>
      </w:pPr>
    </w:p>
    <w:p w:rsidR="00967D31" w:rsidRPr="00967D31" w:rsidRDefault="00967D31" w:rsidP="00F42F4B">
      <w:pPr>
        <w:pStyle w:val="Prrafodelista"/>
        <w:numPr>
          <w:ilvl w:val="0"/>
          <w:numId w:val="306"/>
        </w:numPr>
        <w:spacing w:before="240" w:after="240" w:line="240" w:lineRule="auto"/>
        <w:contextualSpacing w:val="0"/>
        <w:jc w:val="both"/>
        <w:rPr>
          <w:rFonts w:ascii="Arial" w:eastAsia="Times New Roman" w:hAnsi="Arial" w:cs="Times New Roman"/>
          <w:b/>
          <w:bCs/>
          <w:vanish/>
          <w:sz w:val="24"/>
          <w:szCs w:val="20"/>
        </w:rPr>
      </w:pPr>
    </w:p>
    <w:p w:rsidR="00967D31" w:rsidRPr="00967D31" w:rsidRDefault="00967D31" w:rsidP="00967D31">
      <w:pPr>
        <w:pStyle w:val="titulo2"/>
      </w:pPr>
      <w:r w:rsidRPr="00967D31">
        <w:t>Objeto</w:t>
      </w:r>
      <w:bookmarkEnd w:id="289"/>
    </w:p>
    <w:p w:rsidR="00967D31" w:rsidRPr="00967D31" w:rsidRDefault="00967D31" w:rsidP="00967D31">
      <w:pPr>
        <w:spacing w:after="120" w:line="240" w:lineRule="auto"/>
        <w:jc w:val="both"/>
        <w:rPr>
          <w:rFonts w:ascii="Verdana" w:hAnsi="Verdana" w:cs="Verdana"/>
          <w:sz w:val="16"/>
        </w:rPr>
      </w:pPr>
      <w:r w:rsidRPr="00967D31">
        <w:rPr>
          <w:rFonts w:ascii="Verdana" w:hAnsi="Verdana" w:cs="Verdana"/>
          <w:sz w:val="16"/>
        </w:rPr>
        <w:t>Este Pliego de Condiciones Técnicas Particulares, el cual forma parte de la documentación del proyecto de referencia y que regirá las obras para la realización del mismo, determina las condiciones mínimas aceptables para la ejecución obras de instalación de Redes Subterráneas de Distribución de Alta Tensión según la normativa vigente.</w:t>
      </w:r>
    </w:p>
    <w:p w:rsidR="00967D31" w:rsidRPr="00967D31" w:rsidRDefault="00967D31" w:rsidP="00967D31">
      <w:pPr>
        <w:spacing w:after="120" w:line="240" w:lineRule="auto"/>
        <w:jc w:val="both"/>
        <w:rPr>
          <w:rFonts w:ascii="Verdana" w:hAnsi="Verdana" w:cs="Verdana"/>
          <w:sz w:val="16"/>
        </w:rPr>
      </w:pPr>
      <w:r w:rsidRPr="00967D31">
        <w:rPr>
          <w:rFonts w:ascii="Verdana" w:hAnsi="Verdana" w:cs="Verdana"/>
          <w:sz w:val="16"/>
        </w:rPr>
        <w:t>En cualquier caso, dichas normas particulares no podrán establecer criterios técnicos contrarios a la normativa vigente contemplada en el presente proyecto, ni exigir marcas comerciales concretas, ni establecer especificaciones técnicas que favorezcan la implantación de un solo fabricante o representen un coste económico desproporcionado para el usuario.</w:t>
      </w:r>
    </w:p>
    <w:p w:rsidR="00967D31" w:rsidRPr="00967D31" w:rsidRDefault="00967D31" w:rsidP="00967D31">
      <w:pPr>
        <w:spacing w:after="120" w:line="240" w:lineRule="auto"/>
        <w:jc w:val="both"/>
        <w:rPr>
          <w:rFonts w:ascii="Verdana" w:hAnsi="Verdana" w:cs="Verdana"/>
          <w:sz w:val="16"/>
        </w:rPr>
      </w:pPr>
      <w:r w:rsidRPr="00967D31">
        <w:rPr>
          <w:rFonts w:ascii="Verdana" w:hAnsi="Verdana" w:cs="Verdana"/>
          <w:sz w:val="16"/>
        </w:rPr>
        <w:t>Las dudas que se planteasen en su aplicación o interpretación serán dilucidadas por el Ingeniero-Director de la obra. Por el mero hecho de intervenir en la obra, se presupone que la empresa instaladora y las subcontratas conocen y admiten el presente Pliego de Condiciones.</w:t>
      </w:r>
    </w:p>
    <w:p w:rsidR="00967D31" w:rsidRPr="00967D31" w:rsidRDefault="00967D31" w:rsidP="00967D31">
      <w:pPr>
        <w:pStyle w:val="titulo2"/>
      </w:pPr>
      <w:bookmarkStart w:id="290" w:name="_Toc1360597"/>
      <w:bookmarkStart w:id="291" w:name="_Toc250358317"/>
      <w:bookmarkStart w:id="292" w:name="_Toc412554511"/>
      <w:bookmarkStart w:id="293" w:name="_Toc412554771"/>
      <w:r w:rsidRPr="00967D31">
        <w:t>Campo de aplicación</w:t>
      </w:r>
      <w:bookmarkEnd w:id="290"/>
      <w:bookmarkEnd w:id="291"/>
      <w:r w:rsidRPr="00967D31">
        <w:t xml:space="preserve"> </w:t>
      </w:r>
      <w:bookmarkEnd w:id="292"/>
      <w:bookmarkEnd w:id="293"/>
    </w:p>
    <w:p w:rsidR="00967D31" w:rsidRPr="00967D31" w:rsidRDefault="00967D31" w:rsidP="00967D31">
      <w:pPr>
        <w:spacing w:after="120" w:line="240" w:lineRule="auto"/>
        <w:jc w:val="both"/>
        <w:rPr>
          <w:rFonts w:ascii="Verdana" w:hAnsi="Verdana" w:cs="Verdana"/>
          <w:sz w:val="16"/>
        </w:rPr>
      </w:pPr>
      <w:r w:rsidRPr="00967D31">
        <w:rPr>
          <w:rFonts w:ascii="Verdana" w:hAnsi="Verdana" w:cs="Verdana"/>
          <w:sz w:val="16"/>
        </w:rPr>
        <w:t xml:space="preserve">Este Pliego de Condiciones Técnicas Particulares se refiere al suministro, instalación, pruebas, ensayos y mantenimiento de materiales necesarios en el montaje de instalaciones eléctricas de Redes Subterráneas de Alta Tensión reguladas por el DECRETO 141/2009, de 10 de noviembre  anteriormente enunciado, con el fin de garantizar la seguridad de las personas, el bienestar social y la protección del medio ambiente, siendo necesario que dichas instalaciones eléctricas se proyecten, construyan, mantengan y conserven de tal forma que se satisfagan los fines básicos de la funcionalidad, es decir de la utilización o adecuación al uso, y de la seguridad, concepto que incluye la seguridad estructural, la seguridad en caso de incendio y la seguridad de utilización, de tal forma que el uso normal de la instalación no suponga ningún riesgo de accidente para las personas y cumpla la finalidad para la cual es diseñada y construida. </w:t>
      </w:r>
    </w:p>
    <w:p w:rsidR="00967D31" w:rsidRPr="00967D31" w:rsidRDefault="00967D31" w:rsidP="00967D31">
      <w:pPr>
        <w:pStyle w:val="titulo2"/>
      </w:pPr>
      <w:bookmarkStart w:id="294" w:name="_Toc1360598"/>
      <w:bookmarkStart w:id="295" w:name="_Toc250358318"/>
      <w:bookmarkStart w:id="296" w:name="_Toc412554512"/>
      <w:bookmarkStart w:id="297" w:name="_Toc412554772"/>
      <w:r w:rsidRPr="00967D31">
        <w:t>Normativa de aplicación</w:t>
      </w:r>
      <w:bookmarkEnd w:id="294"/>
      <w:bookmarkEnd w:id="295"/>
      <w:r w:rsidRPr="00967D31">
        <w:t xml:space="preserve"> </w:t>
      </w:r>
      <w:bookmarkEnd w:id="296"/>
      <w:bookmarkEnd w:id="297"/>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observarán en todo momento, durante la ejecución de la obra, las siguientes normas y reglamentos: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bCs/>
          <w:sz w:val="16"/>
          <w:szCs w:val="16"/>
        </w:rPr>
        <w:t>REAL DECRETO 223/2008, de 15 de febrero</w:t>
      </w:r>
      <w:r w:rsidRPr="00967D31">
        <w:rPr>
          <w:rFonts w:ascii="Verdana" w:eastAsia="Calibri" w:hAnsi="Verdana" w:cs="Arial"/>
          <w:sz w:val="16"/>
          <w:szCs w:val="16"/>
        </w:rPr>
        <w:t>, por el que se aprueban el Reglamento sobre condiciones técnicas y garantías de seguridad en líneas eléctricas de alta tensión y sus instrucciones técnicas complementarias ITC-LAT 01 a 09.</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Ley 31/1995, de 8 de noviembre</w:t>
      </w:r>
      <w:r w:rsidRPr="00967D31">
        <w:rPr>
          <w:rFonts w:ascii="Verdana" w:eastAsia="Calibri" w:hAnsi="Verdana" w:cs="Arial"/>
          <w:sz w:val="16"/>
          <w:szCs w:val="16"/>
        </w:rPr>
        <w:t xml:space="preserve"> de prevención de riesgos laborales; modificaciones por Ley 54/2003, de 12 de diciembre, de reforma del marco normativo de la prevención de riesgos laborales e instrucción para la aplicación de la misma (B.O.E. 8/3/1996).</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Real Decreto 1627/1997, de 24 de octubre</w:t>
      </w:r>
      <w:r w:rsidRPr="00967D31">
        <w:rPr>
          <w:rFonts w:ascii="Verdana" w:eastAsia="Calibri" w:hAnsi="Verdana" w:cs="Arial"/>
          <w:sz w:val="16"/>
          <w:szCs w:val="16"/>
        </w:rPr>
        <w:t>, por el que se establecen disposiciones mínimas de seguridad y salud en las obras de construcción.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Ley 54/1997, de 27 de noviembre,</w:t>
      </w:r>
      <w:r w:rsidRPr="00967D31">
        <w:rPr>
          <w:rFonts w:ascii="Verdana" w:eastAsia="Calibri" w:hAnsi="Verdana" w:cs="Arial"/>
          <w:sz w:val="16"/>
          <w:szCs w:val="16"/>
        </w:rPr>
        <w:t xml:space="preserve"> del Sector Eléctrico, derogada parcialmente por </w:t>
      </w:r>
      <w:r w:rsidRPr="00967D31">
        <w:rPr>
          <w:rFonts w:ascii="Verdana" w:eastAsia="Calibri" w:hAnsi="Verdana" w:cs="Arial"/>
          <w:b/>
          <w:sz w:val="16"/>
          <w:szCs w:val="16"/>
        </w:rPr>
        <w:t>Ley 13/2003, de 23 de mayo</w:t>
      </w:r>
      <w:r w:rsidRPr="00967D31">
        <w:rPr>
          <w:rFonts w:ascii="Verdana" w:eastAsia="Calibri" w:hAnsi="Verdana" w:cs="Arial"/>
          <w:sz w:val="16"/>
          <w:szCs w:val="16"/>
        </w:rPr>
        <w:t>, reguladora del contrato de concesión de obras públicas (BOE de 22 de mayo de 2003).</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Real Decreto 2019/1997, del Miner, de 26 de diciembre</w:t>
      </w:r>
      <w:r w:rsidRPr="00967D31">
        <w:rPr>
          <w:rFonts w:ascii="Verdana" w:eastAsia="Calibri" w:hAnsi="Verdana" w:cs="Arial"/>
          <w:sz w:val="16"/>
          <w:szCs w:val="16"/>
        </w:rPr>
        <w:t>, por el que se organiza y regula el mercado de producción de energía eléctrica (BOE nº 310 de 27/12/97), desarrollado por Orden de 29 de diciembre de 1997, por la que se desarrollan algunos aspectos del Real Decreto 2019/1997, de 26 de diciembre. (La Orden de 17 de diciembre de 1998, del Miner, modifica dicha Orden de 29 de diciembre de 1997), modificado por Real Decreto-Ley 6/2000, de 23 de junio, de medidas urgentes de intensificación de la competencia en mercados de bienes y servicios (BOE de 24/06/00), modificado por Real Decreto 436/2004, de 12 de marzo, por el que se establece la metodología para la actualización y sistematización del régimen jurídico y económico de la actividad de producción de energía eléctrica en régimen especial (BOE de 27/03/04), modificado por Real Decreto 2351/2004, de 23 de diciembre, por el que se modifica el procedimiento de resolución de restricciones técnicas y otras normas reglamentarias del mercado eléctrico (BOE de 24/12/04).</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Orden del 12 de abril de 1999, del MINER,</w:t>
      </w:r>
      <w:r w:rsidRPr="00967D31">
        <w:rPr>
          <w:rFonts w:ascii="Verdana" w:eastAsia="Calibri" w:hAnsi="Verdana" w:cs="Arial"/>
          <w:sz w:val="16"/>
          <w:szCs w:val="16"/>
        </w:rPr>
        <w:t xml:space="preserve"> por la que se dictan las Instrucciones Técnicas complementarias al Reglamento de Puntos de Medida de los Consumos y Tránsitos de Energía Eléctrica (BOE de 21/4/99).</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Real Decreto-Ley 6/1999,</w:t>
      </w:r>
      <w:r w:rsidRPr="00967D31">
        <w:rPr>
          <w:rFonts w:ascii="Verdana" w:eastAsia="Calibri" w:hAnsi="Verdana" w:cs="Arial"/>
          <w:sz w:val="16"/>
          <w:szCs w:val="16"/>
        </w:rPr>
        <w:t xml:space="preserve"> de la Jefatura del Estado, </w:t>
      </w:r>
      <w:r w:rsidRPr="00967D31">
        <w:rPr>
          <w:rFonts w:ascii="Verdana" w:eastAsia="Calibri" w:hAnsi="Verdana" w:cs="Arial"/>
          <w:b/>
          <w:sz w:val="16"/>
          <w:szCs w:val="16"/>
        </w:rPr>
        <w:t>de 16 de abril</w:t>
      </w:r>
      <w:r w:rsidRPr="00967D31">
        <w:rPr>
          <w:rFonts w:ascii="Verdana" w:eastAsia="Calibri" w:hAnsi="Verdana" w:cs="Arial"/>
          <w:sz w:val="16"/>
          <w:szCs w:val="16"/>
        </w:rPr>
        <w:t>, de medidas urgentes de liberalización e incremento de la competencia (BOE nº 92 de 16/04/99).</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lastRenderedPageBreak/>
        <w:t>Real Decreto-Ley 6/2000, de 23 de junio</w:t>
      </w:r>
      <w:r w:rsidRPr="00967D31">
        <w:rPr>
          <w:rFonts w:ascii="Verdana" w:eastAsia="Calibri" w:hAnsi="Verdana" w:cs="Arial"/>
          <w:sz w:val="16"/>
          <w:szCs w:val="16"/>
        </w:rPr>
        <w:t>, de la Jefatura del Estado, de medidas urgentes, de intensificación de la competencia en mercados de bienes y servicios (BOE 24/06/00), derogada parcialmente por Ley 36/2003, de 11 de noviembre, de medidas de reforma económica.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Real Decreto 1955/2000, de 1 de diciembre,</w:t>
      </w:r>
      <w:r w:rsidRPr="00967D31">
        <w:rPr>
          <w:rFonts w:ascii="Verdana" w:eastAsia="Calibri" w:hAnsi="Verdana" w:cs="Arial"/>
          <w:sz w:val="16"/>
          <w:szCs w:val="16"/>
        </w:rPr>
        <w:t xml:space="preserve"> por el que se regulan las actividades de transporte, distribución, comercialización, suministro y procedimientos de autorización de instalaciones de energía eléctrica (BOE de 27/12/00), modificado por </w:t>
      </w:r>
      <w:r w:rsidRPr="00967D31">
        <w:rPr>
          <w:rFonts w:ascii="Verdana" w:eastAsia="Calibri" w:hAnsi="Verdana" w:cs="Arial"/>
          <w:b/>
          <w:sz w:val="16"/>
          <w:szCs w:val="16"/>
        </w:rPr>
        <w:t>Real Decreto 2351/2004</w:t>
      </w:r>
      <w:r w:rsidRPr="00967D31">
        <w:rPr>
          <w:rFonts w:ascii="Verdana" w:eastAsia="Calibri" w:hAnsi="Verdana" w:cs="Arial"/>
          <w:sz w:val="16"/>
          <w:szCs w:val="16"/>
        </w:rPr>
        <w:t>, de 23 de diciembre, por el que se modifica el procedimiento de resolución de restricciones técnicas y otras normas reglamentarias del mercado eléctrico (BOE de 24/12/04).</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Real Decreto-Ley 2/2001, de 2 de febrero,</w:t>
      </w:r>
      <w:r w:rsidRPr="00967D31">
        <w:rPr>
          <w:rFonts w:ascii="Verdana" w:eastAsia="Calibri" w:hAnsi="Verdana" w:cs="Arial"/>
          <w:sz w:val="16"/>
          <w:szCs w:val="16"/>
        </w:rPr>
        <w:t xml:space="preserve"> por el que se modifica la disposición transitoria sexta de la Ley 54/1997, de 27 de noviembre, del Sector Eléctrico, y determinados artículos de la Ley 16/1989, de 17 de julio de Defensa de la Competencia (BOE nº30 de 03/02/01).</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Real Decreto 614/2001, de 8 de junio,</w:t>
      </w:r>
      <w:r w:rsidRPr="00967D31">
        <w:rPr>
          <w:rFonts w:ascii="Verdana" w:eastAsia="Calibri" w:hAnsi="Verdana" w:cs="Arial"/>
          <w:sz w:val="16"/>
          <w:szCs w:val="16"/>
        </w:rPr>
        <w:t xml:space="preserve"> sobre disposiciones </w:t>
      </w:r>
      <w:r w:rsidRPr="00967D31">
        <w:rPr>
          <w:rFonts w:ascii="Verdana" w:eastAsia="Calibri" w:hAnsi="Verdana" w:cs="Arial"/>
          <w:sz w:val="16"/>
          <w:szCs w:val="16"/>
          <w:lang w:val="es-ES_tradnl"/>
        </w:rPr>
        <w:t>mínimas para la protección de la salud y seguridad de los trabajadores frente al riesgo eléctrico, y resto de normativa aplicable en materia de prevención de riesgos.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Real Decreto 842/2002, de 2 de agosto,</w:t>
      </w:r>
      <w:r w:rsidRPr="00967D31">
        <w:rPr>
          <w:rFonts w:ascii="Verdana" w:eastAsia="Calibri" w:hAnsi="Verdana" w:cs="Arial"/>
          <w:sz w:val="16"/>
          <w:szCs w:val="16"/>
        </w:rPr>
        <w:t xml:space="preserve"> por el que se aprueba el Reglamento Electrotécnico para Baja Tensión (BOE de 18/09/02)</w:t>
      </w:r>
    </w:p>
    <w:p w:rsidR="00967D31" w:rsidRPr="00967D31" w:rsidRDefault="00967D31" w:rsidP="00967D31">
      <w:pPr>
        <w:jc w:val="both"/>
        <w:rPr>
          <w:rFonts w:ascii="Verdana" w:eastAsia="Calibri" w:hAnsi="Verdana" w:cs="Arial"/>
          <w:b/>
          <w:spacing w:val="-3"/>
          <w:sz w:val="16"/>
          <w:szCs w:val="16"/>
        </w:rPr>
      </w:pPr>
      <w:r w:rsidRPr="00967D31">
        <w:rPr>
          <w:rFonts w:ascii="Verdana" w:eastAsia="Calibri" w:hAnsi="Verdana" w:cs="Arial"/>
          <w:b/>
          <w:sz w:val="16"/>
          <w:szCs w:val="16"/>
        </w:rPr>
        <w:t>Real Decreto 1454/2005, de 2 de diciembre</w:t>
      </w:r>
      <w:r w:rsidRPr="00967D31">
        <w:rPr>
          <w:rFonts w:ascii="Verdana" w:eastAsia="Calibri" w:hAnsi="Verdana" w:cs="Arial"/>
          <w:sz w:val="16"/>
          <w:szCs w:val="16"/>
        </w:rPr>
        <w:t>, por el que se modifican determinadas disposiciones relativas al sector eléctrico.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sz w:val="16"/>
          <w:szCs w:val="16"/>
        </w:rPr>
        <w:t>Real Decreto 661/2007, de 26 de mayo,</w:t>
      </w:r>
      <w:r w:rsidRPr="00967D31">
        <w:rPr>
          <w:rFonts w:ascii="Verdana" w:eastAsia="Calibri" w:hAnsi="Verdana" w:cs="Arial"/>
          <w:sz w:val="16"/>
          <w:szCs w:val="16"/>
        </w:rPr>
        <w:t xml:space="preserve"> por el que se regula la actividad de producción de energía eléctrica en régimen especial.</w:t>
      </w:r>
    </w:p>
    <w:p w:rsidR="00967D31" w:rsidRPr="00967D31" w:rsidRDefault="00967D31" w:rsidP="00967D31">
      <w:pPr>
        <w:jc w:val="both"/>
        <w:rPr>
          <w:rFonts w:ascii="Verdana" w:eastAsia="Calibri" w:hAnsi="Verdana" w:cs="Arial"/>
          <w:b/>
          <w:bCs/>
          <w:sz w:val="16"/>
          <w:szCs w:val="16"/>
        </w:rPr>
      </w:pPr>
      <w:r w:rsidRPr="00967D31">
        <w:rPr>
          <w:rFonts w:ascii="Verdana" w:eastAsia="Calibri" w:hAnsi="Verdana" w:cs="Arial"/>
          <w:b/>
          <w:bCs/>
          <w:sz w:val="16"/>
          <w:szCs w:val="16"/>
        </w:rPr>
        <w:t>Ficha Técnica NT-11-01/76 de ENHER “Canalizaciones de líneas subterráneas de Media Tensión”.</w:t>
      </w:r>
    </w:p>
    <w:p w:rsidR="00967D31" w:rsidRPr="00967D31" w:rsidRDefault="00967D31" w:rsidP="00967D31">
      <w:pPr>
        <w:jc w:val="both"/>
        <w:rPr>
          <w:rFonts w:ascii="Verdana" w:eastAsia="Calibri" w:hAnsi="Verdana" w:cs="Arial"/>
          <w:bCs/>
          <w:sz w:val="16"/>
          <w:szCs w:val="16"/>
        </w:rPr>
      </w:pPr>
      <w:r w:rsidRPr="00967D31">
        <w:rPr>
          <w:rFonts w:ascii="Verdana" w:eastAsia="Calibri" w:hAnsi="Verdana" w:cs="Arial"/>
          <w:bCs/>
          <w:sz w:val="16"/>
          <w:szCs w:val="16"/>
        </w:rPr>
        <w:t>Notas técnicas de prevención editadas por el Ministerio del Trabajo y Asuntos Sociales.</w:t>
      </w:r>
    </w:p>
    <w:p w:rsidR="00967D31" w:rsidRPr="00835F4D" w:rsidRDefault="00967D31" w:rsidP="00967D31">
      <w:pPr>
        <w:pStyle w:val="titulo2"/>
        <w:rPr>
          <w:rFonts w:eastAsia="Calibri"/>
          <w:lang w:val="es-ES_tradnl"/>
        </w:rPr>
      </w:pPr>
      <w:bookmarkStart w:id="298" w:name="_Toc250358319"/>
      <w:r w:rsidRPr="00835F4D">
        <w:rPr>
          <w:rFonts w:eastAsia="Calibri"/>
          <w:lang w:val="es-ES_tradnl"/>
        </w:rPr>
        <w:t>Características, calidades y Condiciones generales de los materiales eléctricos</w:t>
      </w:r>
      <w:bookmarkEnd w:id="298"/>
    </w:p>
    <w:p w:rsidR="00967D31" w:rsidRPr="00967D31" w:rsidRDefault="00967D31" w:rsidP="00967D31">
      <w:pPr>
        <w:jc w:val="both"/>
        <w:rPr>
          <w:rFonts w:ascii="Verdana" w:eastAsia="Calibri" w:hAnsi="Verdana" w:cs="Arial"/>
          <w:b/>
          <w:bCs/>
          <w:snapToGrid w:val="0"/>
          <w:sz w:val="16"/>
          <w:szCs w:val="16"/>
        </w:rPr>
      </w:pPr>
      <w:bookmarkStart w:id="299" w:name="_Toc250358320"/>
      <w:r w:rsidRPr="00967D31">
        <w:rPr>
          <w:rFonts w:ascii="Verdana" w:eastAsia="Calibri" w:hAnsi="Verdana" w:cs="Arial"/>
          <w:b/>
          <w:bCs/>
          <w:snapToGrid w:val="0"/>
          <w:sz w:val="16"/>
          <w:szCs w:val="16"/>
        </w:rPr>
        <w:t>Definición y clasificación de las instalaciones eléctricas de alta tensión</w:t>
      </w:r>
      <w:bookmarkEnd w:id="299"/>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lang w:val="es-ES_tradnl"/>
        </w:rPr>
        <w:t>Según Art. 3 del Decreto 141/2009, se define como “instalación eléctrica” todo conjunto de aparatos y de circuitos asociados destinados a la producción, conversión, transformación, transmisión, distribución o utilización de la energía eléctrica.</w:t>
      </w:r>
    </w:p>
    <w:p w:rsidR="00967D31" w:rsidRPr="00967D31" w:rsidRDefault="00967D31" w:rsidP="00967D31">
      <w:pPr>
        <w:jc w:val="both"/>
        <w:rPr>
          <w:rFonts w:ascii="Verdana" w:eastAsia="Calibri" w:hAnsi="Verdana" w:cs="Arial"/>
          <w:color w:val="000000"/>
          <w:spacing w:val="-3"/>
          <w:sz w:val="16"/>
          <w:szCs w:val="16"/>
          <w:lang w:val="es-ES_tradnl"/>
        </w:rPr>
      </w:pPr>
      <w:r w:rsidRPr="00967D31">
        <w:rPr>
          <w:rFonts w:ascii="Verdana" w:eastAsia="Calibri" w:hAnsi="Verdana" w:cs="Arial"/>
          <w:color w:val="000000"/>
          <w:spacing w:val="-3"/>
          <w:sz w:val="16"/>
          <w:szCs w:val="16"/>
          <w:lang w:val="es-ES_tradnl"/>
        </w:rPr>
        <w:t>Asimismo y según Art. 3 del Decreto 141/2009 éstas se agrupan y clasifican en:</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b/>
          <w:bCs/>
          <w:spacing w:val="-3"/>
          <w:sz w:val="16"/>
          <w:szCs w:val="16"/>
          <w:lang w:val="es-ES_tradnl"/>
        </w:rPr>
        <w:t>Instalación de baja tensión</w:t>
      </w:r>
      <w:r w:rsidRPr="00967D31">
        <w:rPr>
          <w:rFonts w:ascii="Verdana" w:eastAsia="Calibri" w:hAnsi="Verdana" w:cs="Arial"/>
          <w:spacing w:val="-3"/>
          <w:sz w:val="16"/>
          <w:szCs w:val="16"/>
          <w:lang w:val="es-ES_tradnl"/>
        </w:rPr>
        <w:t>: es aquella instalación eléctrica cuya tensión nominal se encuentra por debajo de 1 kV (U&lt;1 kV).</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b/>
          <w:bCs/>
          <w:spacing w:val="-3"/>
          <w:sz w:val="16"/>
          <w:szCs w:val="16"/>
          <w:lang w:val="es-ES_tradnl"/>
        </w:rPr>
        <w:t>Instalación de media tensión</w:t>
      </w:r>
      <w:r w:rsidRPr="00967D31">
        <w:rPr>
          <w:rFonts w:ascii="Verdana" w:eastAsia="Calibri" w:hAnsi="Verdana" w:cs="Arial"/>
          <w:spacing w:val="-3"/>
          <w:sz w:val="16"/>
          <w:szCs w:val="16"/>
          <w:lang w:val="es-ES_tradnl"/>
        </w:rPr>
        <w:t xml:space="preserve">: es aquella instalación eléctrica cuya tensión nominal es superior o igual a 1 kV e inferior a 66 kV (1 kV </w:t>
      </w:r>
      <w:r w:rsidRPr="00967D31">
        <w:rPr>
          <w:rFonts w:ascii="Verdana" w:eastAsia="Calibri" w:hAnsi="Verdana" w:cs="Arial"/>
          <w:spacing w:val="-3"/>
          <w:sz w:val="16"/>
          <w:szCs w:val="16"/>
          <w:lang w:val="es-ES_tradnl"/>
        </w:rPr>
        <w:sym w:font="Symbol" w:char="F0A3"/>
      </w:r>
      <w:r w:rsidRPr="00967D31">
        <w:rPr>
          <w:rFonts w:ascii="Verdana" w:eastAsia="Calibri" w:hAnsi="Verdana" w:cs="Arial"/>
          <w:spacing w:val="-3"/>
          <w:sz w:val="16"/>
          <w:szCs w:val="16"/>
          <w:lang w:val="es-ES_tradnl"/>
        </w:rPr>
        <w:t xml:space="preserve"> U &lt; 66 kV).</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bCs/>
          <w:sz w:val="16"/>
          <w:szCs w:val="16"/>
        </w:rPr>
        <w:t>Instalación de alta tensión</w:t>
      </w:r>
      <w:r w:rsidRPr="00967D31">
        <w:rPr>
          <w:rFonts w:ascii="Verdana" w:eastAsia="Calibri" w:hAnsi="Verdana" w:cs="Arial"/>
          <w:sz w:val="16"/>
          <w:szCs w:val="16"/>
        </w:rPr>
        <w:t xml:space="preserve">: es aquella instalación eléctrica cuya tensión nominal es igual o superior a 66 kV (U </w:t>
      </w:r>
      <w:r w:rsidRPr="00967D31">
        <w:rPr>
          <w:rFonts w:ascii="Verdana" w:eastAsia="Calibri" w:hAnsi="Verdana" w:cs="Arial"/>
          <w:sz w:val="16"/>
          <w:szCs w:val="16"/>
        </w:rPr>
        <w:sym w:font="Symbol" w:char="F0B3"/>
      </w:r>
      <w:r w:rsidRPr="00967D31">
        <w:rPr>
          <w:rFonts w:ascii="Verdana" w:eastAsia="Calibri" w:hAnsi="Verdana" w:cs="Arial"/>
          <w:sz w:val="16"/>
          <w:szCs w:val="16"/>
        </w:rPr>
        <w:t xml:space="preserve"> 66 kV).</w:t>
      </w:r>
    </w:p>
    <w:p w:rsidR="00967D31" w:rsidRPr="00967D31" w:rsidRDefault="00967D31" w:rsidP="00967D31">
      <w:pPr>
        <w:jc w:val="both"/>
        <w:rPr>
          <w:rFonts w:ascii="Verdana" w:eastAsia="Calibri" w:hAnsi="Verdana" w:cs="Arial"/>
          <w:b/>
          <w:bCs/>
          <w:snapToGrid w:val="0"/>
          <w:sz w:val="16"/>
          <w:szCs w:val="16"/>
        </w:rPr>
      </w:pPr>
      <w:bookmarkStart w:id="300" w:name="_Toc250358321"/>
      <w:r w:rsidRPr="00967D31">
        <w:rPr>
          <w:rFonts w:ascii="Verdana" w:eastAsia="Calibri" w:hAnsi="Verdana" w:cs="Arial"/>
          <w:b/>
          <w:bCs/>
          <w:snapToGrid w:val="0"/>
          <w:sz w:val="16"/>
          <w:szCs w:val="16"/>
        </w:rPr>
        <w:t>Características generales y calidades de los materiales</w:t>
      </w:r>
      <w:bookmarkEnd w:id="300"/>
      <w:r w:rsidRPr="00967D31">
        <w:rPr>
          <w:rFonts w:ascii="Verdana" w:eastAsia="Calibri" w:hAnsi="Verdana" w:cs="Arial"/>
          <w:b/>
          <w:bCs/>
          <w:snapToGrid w:val="0"/>
          <w:sz w:val="16"/>
          <w:szCs w:val="16"/>
        </w:rPr>
        <w:t xml:space="preserve">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Los materiales y su montaje cumplirán con los requisitos y ensayos de las normas UNE aplicables de entre las incluidas en la ITC-LAT 02 y demás normas y especificaciones técnicas aplicables. En el caso de que no exista norma UNE, se utilizarán las Normas Europeas (EN o HD) correspondientes y, en su defecto, se recomienda utilizar la publicación CEI correspondiente (Comisión Electrotécnica Internacional).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realizarán cuantos ensayos y análisis indique el Ingeniero-Director de obra, aunque no estén indicados en este Pliego de Condiciones Técnicas Particulares.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materiales empleados en la instalación serán entregados por el Contratista siempre y cuando no se especifique lo contrario en el Contrato de Adjudicación de las obras a realizar.</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No se podrán emplear materiales que no hayan sido aceptados previamente por el Ingeniero Director.</w:t>
      </w:r>
    </w:p>
    <w:p w:rsidR="00967D31" w:rsidRPr="00967D31" w:rsidRDefault="00967D31" w:rsidP="00967D31">
      <w:pPr>
        <w:jc w:val="both"/>
        <w:rPr>
          <w:rFonts w:ascii="Verdana" w:eastAsia="Calibri" w:hAnsi="Verdana" w:cs="Arial"/>
          <w:b/>
          <w:bCs/>
          <w:snapToGrid w:val="0"/>
          <w:sz w:val="16"/>
          <w:szCs w:val="16"/>
        </w:rPr>
      </w:pPr>
      <w:bookmarkStart w:id="301" w:name="_Toc250358322"/>
      <w:r w:rsidRPr="00967D31">
        <w:rPr>
          <w:rFonts w:ascii="Verdana" w:eastAsia="Calibri" w:hAnsi="Verdana" w:cs="Arial"/>
          <w:b/>
          <w:bCs/>
          <w:snapToGrid w:val="0"/>
          <w:sz w:val="16"/>
          <w:szCs w:val="16"/>
        </w:rPr>
        <w:t>Componentes y productos constituyentes de la instalación</w:t>
      </w:r>
      <w:bookmarkEnd w:id="301"/>
    </w:p>
    <w:p w:rsidR="00967D31" w:rsidRPr="00967D31" w:rsidRDefault="00967D31" w:rsidP="00967D31">
      <w:pPr>
        <w:jc w:val="both"/>
        <w:rPr>
          <w:rFonts w:ascii="Verdana" w:eastAsia="Calibri" w:hAnsi="Verdana" w:cs="Arial"/>
          <w:i/>
          <w:snapToGrid w:val="0"/>
          <w:sz w:val="16"/>
          <w:szCs w:val="16"/>
        </w:rPr>
      </w:pPr>
      <w:r w:rsidRPr="00967D31">
        <w:rPr>
          <w:rFonts w:ascii="Verdana" w:eastAsia="Calibri" w:hAnsi="Verdana" w:cs="Arial"/>
          <w:i/>
          <w:snapToGrid w:val="0"/>
          <w:sz w:val="16"/>
          <w:szCs w:val="16"/>
        </w:rPr>
        <w:lastRenderedPageBreak/>
        <w:t>Genéricamente la instalación contará con:</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 xml:space="preserve">Conductores </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Dispositivos de protección eléctrica</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 xml:space="preserve">Canalizaciones subterráneas. Zanjas. </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Protecciones mecánicas.</w:t>
      </w:r>
    </w:p>
    <w:p w:rsidR="00967D31" w:rsidRPr="00967D31" w:rsidRDefault="00967D31" w:rsidP="00967D31">
      <w:pPr>
        <w:jc w:val="both"/>
        <w:rPr>
          <w:rFonts w:ascii="Verdana" w:eastAsia="Calibri" w:hAnsi="Verdana" w:cs="Arial"/>
          <w:b/>
          <w:bCs/>
          <w:snapToGrid w:val="0"/>
          <w:sz w:val="16"/>
          <w:szCs w:val="16"/>
        </w:rPr>
      </w:pPr>
      <w:bookmarkStart w:id="302" w:name="_Toc250358323"/>
      <w:r w:rsidRPr="00967D31">
        <w:rPr>
          <w:rFonts w:ascii="Verdana" w:eastAsia="Calibri" w:hAnsi="Verdana" w:cs="Arial"/>
          <w:b/>
          <w:bCs/>
          <w:snapToGrid w:val="0"/>
          <w:sz w:val="16"/>
          <w:szCs w:val="16"/>
        </w:rPr>
        <w:t>Control y aceptación de los elementos y equipos que conforman las redes subterráneas de alta tensión</w:t>
      </w:r>
      <w:bookmarkEnd w:id="302"/>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 Dirección Facultativa velará porque todos los materiales, productos, sistemas y equipos que formen parte de la instalación eléctrica sean de marcas de calidad (UNE. EN, CEI, CE, AENOR, etc.) y dispongan de la documentación que acredite que sus características mecánicas y eléctricas se ajustan a la normativa vigente, así como de los certificados de conformidad con las normas UNE, EN, CEI, CE u otras que le sean exigibles por normativa o por prescripción del proyectista y por lo especificado en el presente Pliego de Condiciones Técnicas Particulares. </w:t>
      </w:r>
    </w:p>
    <w:p w:rsidR="00967D31" w:rsidRPr="00967D31" w:rsidRDefault="00967D31" w:rsidP="00967D31">
      <w:pPr>
        <w:jc w:val="both"/>
        <w:rPr>
          <w:rFonts w:ascii="Verdana" w:eastAsia="Calibri" w:hAnsi="Verdana" w:cs="Arial"/>
          <w:sz w:val="16"/>
          <w:szCs w:val="16"/>
          <w:lang w:val="es-ES_tradnl"/>
        </w:rPr>
      </w:pPr>
      <w:r w:rsidRPr="00967D31">
        <w:rPr>
          <w:rFonts w:ascii="Verdana" w:eastAsia="Calibri" w:hAnsi="Verdana" w:cs="Arial"/>
          <w:sz w:val="16"/>
          <w:szCs w:val="16"/>
        </w:rPr>
        <w:t>La Dirección Facultativa asimismo podrá exigir muestras de los materiales a emplear y sus certificados de calidad, ensayos y pruebas de laboratorios, rechazando,</w:t>
      </w:r>
      <w:r w:rsidRPr="00967D31">
        <w:rPr>
          <w:rFonts w:ascii="Verdana" w:eastAsia="Calibri" w:hAnsi="Verdana" w:cs="Arial"/>
          <w:sz w:val="16"/>
          <w:szCs w:val="16"/>
          <w:lang w:val="es-ES_tradnl"/>
        </w:rPr>
        <w:t xml:space="preserve"> retirando, desmontando o reemplazando dentro de cualquiera de las etapas de la instalación los productos, elementos o dispositivos que a su parecer perjudiquen en cualquier grado el aspecto, seguridad o bondad de la obra.</w:t>
      </w:r>
    </w:p>
    <w:p w:rsidR="00967D31" w:rsidRPr="00967D31" w:rsidRDefault="00967D31" w:rsidP="00967D31">
      <w:pPr>
        <w:jc w:val="both"/>
        <w:rPr>
          <w:rFonts w:ascii="Verdana" w:eastAsia="Calibri" w:hAnsi="Verdana" w:cs="Arial"/>
          <w:snapToGrid w:val="0"/>
          <w:sz w:val="16"/>
          <w:szCs w:val="16"/>
        </w:rPr>
      </w:pPr>
      <w:r w:rsidRPr="00967D31">
        <w:rPr>
          <w:rFonts w:ascii="Verdana" w:eastAsia="Calibri" w:hAnsi="Verdana" w:cs="Arial"/>
          <w:snapToGrid w:val="0"/>
          <w:sz w:val="16"/>
          <w:szCs w:val="16"/>
        </w:rPr>
        <w:t>Cuando proceda hacer ensayos para la recepción de los productos o verificaciones para el cumplimiento de sus correspondientes exigencias técnicas, según su utilización, estos podrán ser realizadas por muestreo u otro método que indiquen los órganos competentes de las Comunidades Autónomas, además de la comprobación de la documentación de suministro en todos los casos, debiendo aportarse o incluirse, junto con los equipos y materiales, las indicaciones necesarias para su correcta instalación y uso debiendo marcarse con las siguientes indicaciones mínimas:</w:t>
      </w:r>
    </w:p>
    <w:p w:rsidR="00967D31" w:rsidRPr="00967D31" w:rsidRDefault="00967D31" w:rsidP="00967D31">
      <w:pPr>
        <w:jc w:val="both"/>
        <w:rPr>
          <w:rFonts w:ascii="Verdana" w:eastAsia="Calibri" w:hAnsi="Verdana" w:cs="Arial"/>
          <w:snapToGrid w:val="0"/>
          <w:color w:val="000000"/>
          <w:sz w:val="16"/>
          <w:szCs w:val="16"/>
          <w:lang w:val="es-ES_tradnl"/>
        </w:rPr>
      </w:pPr>
      <w:r w:rsidRPr="00967D31">
        <w:rPr>
          <w:rFonts w:ascii="Verdana" w:eastAsia="Calibri" w:hAnsi="Verdana" w:cs="Arial"/>
          <w:snapToGrid w:val="0"/>
          <w:color w:val="000000"/>
          <w:sz w:val="16"/>
          <w:szCs w:val="16"/>
          <w:lang w:val="es-ES_tradnl"/>
        </w:rPr>
        <w:t>Identificación del fabricante, representante legal o responsable de su comercialización.</w:t>
      </w:r>
    </w:p>
    <w:p w:rsidR="00967D31" w:rsidRPr="00967D31" w:rsidRDefault="00967D31" w:rsidP="00967D31">
      <w:pPr>
        <w:jc w:val="both"/>
        <w:rPr>
          <w:rFonts w:ascii="Verdana" w:eastAsia="Calibri" w:hAnsi="Verdana" w:cs="Arial"/>
          <w:snapToGrid w:val="0"/>
          <w:color w:val="000000"/>
          <w:sz w:val="16"/>
          <w:szCs w:val="16"/>
          <w:lang w:val="es-ES_tradnl"/>
        </w:rPr>
      </w:pPr>
      <w:r w:rsidRPr="00967D31">
        <w:rPr>
          <w:rFonts w:ascii="Verdana" w:eastAsia="Calibri" w:hAnsi="Verdana" w:cs="Arial"/>
          <w:snapToGrid w:val="0"/>
          <w:color w:val="000000"/>
          <w:sz w:val="16"/>
          <w:szCs w:val="16"/>
          <w:lang w:val="es-ES_tradnl"/>
        </w:rPr>
        <w:t>Marca y modelo.</w:t>
      </w:r>
    </w:p>
    <w:p w:rsidR="00967D31" w:rsidRPr="00967D31" w:rsidRDefault="00967D31" w:rsidP="00967D31">
      <w:pPr>
        <w:jc w:val="both"/>
        <w:rPr>
          <w:rFonts w:ascii="Verdana" w:eastAsia="Calibri" w:hAnsi="Verdana" w:cs="Arial"/>
          <w:snapToGrid w:val="0"/>
          <w:color w:val="000000"/>
          <w:sz w:val="16"/>
          <w:szCs w:val="16"/>
          <w:lang w:val="es-ES_tradnl"/>
        </w:rPr>
      </w:pPr>
      <w:r w:rsidRPr="00967D31">
        <w:rPr>
          <w:rFonts w:ascii="Verdana" w:eastAsia="Calibri" w:hAnsi="Verdana" w:cs="Arial"/>
          <w:snapToGrid w:val="0"/>
          <w:color w:val="000000"/>
          <w:sz w:val="16"/>
          <w:szCs w:val="16"/>
          <w:lang w:val="es-ES_tradnl"/>
        </w:rPr>
        <w:t>Tensión y potencia (o intensidad) asignadas.</w:t>
      </w:r>
    </w:p>
    <w:p w:rsidR="00967D31" w:rsidRPr="00967D31" w:rsidRDefault="00967D31" w:rsidP="00967D31">
      <w:pPr>
        <w:jc w:val="both"/>
        <w:rPr>
          <w:rFonts w:ascii="Verdana" w:eastAsia="Calibri" w:hAnsi="Verdana" w:cs="Arial"/>
          <w:snapToGrid w:val="0"/>
          <w:color w:val="000000"/>
          <w:sz w:val="16"/>
          <w:szCs w:val="16"/>
          <w:lang w:val="es-ES_tradnl"/>
        </w:rPr>
      </w:pPr>
      <w:r w:rsidRPr="00967D31">
        <w:rPr>
          <w:rFonts w:ascii="Verdana" w:eastAsia="Calibri" w:hAnsi="Verdana" w:cs="Arial"/>
          <w:snapToGrid w:val="0"/>
          <w:color w:val="000000"/>
          <w:sz w:val="16"/>
          <w:szCs w:val="16"/>
          <w:lang w:val="es-ES_tradnl"/>
        </w:rPr>
        <w:t>Cualquier otra indicación referente al uso específico del material o equipo, asignado por el fabricante.</w:t>
      </w:r>
    </w:p>
    <w:p w:rsidR="00967D31" w:rsidRPr="00967D31" w:rsidRDefault="00967D31" w:rsidP="00967D31">
      <w:pPr>
        <w:jc w:val="both"/>
        <w:rPr>
          <w:rFonts w:ascii="Verdana" w:eastAsia="Calibri" w:hAnsi="Verdana" w:cs="Arial"/>
          <w:snapToGrid w:val="0"/>
          <w:sz w:val="16"/>
          <w:szCs w:val="16"/>
        </w:rPr>
      </w:pPr>
      <w:r w:rsidRPr="00967D31">
        <w:rPr>
          <w:rFonts w:ascii="Verdana" w:eastAsia="Calibri" w:hAnsi="Verdana" w:cs="Arial"/>
          <w:snapToGrid w:val="0"/>
          <w:sz w:val="16"/>
          <w:szCs w:val="16"/>
        </w:rPr>
        <w:t>Concretamente por cada elemento tipo, estas indicaciones para su correcta identificación serán las siguientes:</w:t>
      </w:r>
    </w:p>
    <w:p w:rsidR="00967D31" w:rsidRPr="00967D31" w:rsidRDefault="00967D31" w:rsidP="00967D31">
      <w:pPr>
        <w:jc w:val="both"/>
        <w:rPr>
          <w:rFonts w:ascii="Verdana" w:eastAsia="Calibri" w:hAnsi="Verdana" w:cs="Arial"/>
          <w:b/>
          <w:i/>
          <w:snapToGrid w:val="0"/>
          <w:color w:val="000000"/>
          <w:sz w:val="16"/>
          <w:szCs w:val="16"/>
          <w:lang w:val="es-ES_tradnl"/>
        </w:rPr>
      </w:pPr>
      <w:r w:rsidRPr="00967D31">
        <w:rPr>
          <w:rFonts w:ascii="Verdana" w:eastAsia="Calibri" w:hAnsi="Verdana" w:cs="Arial"/>
          <w:b/>
          <w:i/>
          <w:snapToGrid w:val="0"/>
          <w:color w:val="000000"/>
          <w:sz w:val="16"/>
          <w:szCs w:val="16"/>
          <w:lang w:val="es-ES_tradnl"/>
        </w:rPr>
        <w:t>Conductores:</w:t>
      </w:r>
    </w:p>
    <w:p w:rsidR="00967D31" w:rsidRPr="00967D31" w:rsidRDefault="00967D31" w:rsidP="00967D31">
      <w:pPr>
        <w:jc w:val="both"/>
        <w:rPr>
          <w:rFonts w:ascii="Verdana" w:eastAsia="Calibri" w:hAnsi="Verdana" w:cs="Arial"/>
          <w:snapToGrid w:val="0"/>
          <w:color w:val="000000"/>
          <w:sz w:val="16"/>
          <w:szCs w:val="16"/>
          <w:lang w:val="es-ES_tradnl"/>
        </w:rPr>
      </w:pPr>
      <w:r w:rsidRPr="00967D31">
        <w:rPr>
          <w:rFonts w:ascii="Verdana" w:eastAsia="Calibri" w:hAnsi="Verdana" w:cs="Arial"/>
          <w:snapToGrid w:val="0"/>
          <w:color w:val="000000"/>
          <w:sz w:val="16"/>
          <w:szCs w:val="16"/>
          <w:lang w:val="es-ES_tradnl"/>
        </w:rPr>
        <w:t>Identificación, según especificaciones de proyecto (p.e: material, tipo de pantalla, aislamiento, pantalla sobre el aislamiento, cubierta, tipo constructivo, sección, Tensión nominal, resistencia, reactancia por fase, capacidad, temperatura, etc.)</w:t>
      </w:r>
    </w:p>
    <w:p w:rsidR="00967D31" w:rsidRPr="00967D31" w:rsidRDefault="00967D31" w:rsidP="00967D31">
      <w:pPr>
        <w:jc w:val="both"/>
        <w:rPr>
          <w:rFonts w:ascii="Verdana" w:eastAsia="Calibri" w:hAnsi="Verdana" w:cs="Arial"/>
          <w:snapToGrid w:val="0"/>
          <w:color w:val="000000"/>
          <w:sz w:val="16"/>
          <w:szCs w:val="16"/>
          <w:lang w:val="es-ES_tradnl"/>
        </w:rPr>
      </w:pPr>
      <w:r w:rsidRPr="00967D31">
        <w:rPr>
          <w:rFonts w:ascii="Verdana" w:eastAsia="Calibri" w:hAnsi="Verdana" w:cs="Arial"/>
          <w:snapToGrid w:val="0"/>
          <w:color w:val="000000"/>
          <w:sz w:val="16"/>
          <w:szCs w:val="16"/>
          <w:lang w:val="es-ES_tradnl"/>
        </w:rPr>
        <w:t>Distintivo de calidad: Marca de Calidad AENOR homologada por el Ministerio de Industria, Comercio y Turismo (MICT)</w:t>
      </w:r>
    </w:p>
    <w:p w:rsidR="00967D31" w:rsidRPr="00967D31" w:rsidRDefault="00967D31" w:rsidP="00967D31">
      <w:pPr>
        <w:jc w:val="both"/>
        <w:rPr>
          <w:rFonts w:ascii="Verdana" w:eastAsia="Calibri" w:hAnsi="Verdana" w:cs="Arial"/>
          <w:snapToGrid w:val="0"/>
          <w:color w:val="000000"/>
          <w:sz w:val="16"/>
          <w:szCs w:val="16"/>
          <w:lang w:val="es-ES_tradnl"/>
        </w:rPr>
      </w:pPr>
      <w:r w:rsidRPr="00967D31">
        <w:rPr>
          <w:rFonts w:ascii="Verdana" w:eastAsia="Calibri" w:hAnsi="Verdana" w:cs="Arial"/>
          <w:snapToGrid w:val="0"/>
          <w:color w:val="000000"/>
          <w:sz w:val="16"/>
          <w:szCs w:val="16"/>
          <w:lang w:val="es-ES_tradnl"/>
        </w:rPr>
        <w:t>Año de fabricación y características, según Normas UNE.</w:t>
      </w:r>
    </w:p>
    <w:p w:rsidR="00967D31" w:rsidRPr="00967D31" w:rsidRDefault="00967D31" w:rsidP="00967D31">
      <w:pPr>
        <w:jc w:val="both"/>
        <w:rPr>
          <w:rFonts w:ascii="Verdana" w:eastAsia="Calibri" w:hAnsi="Verdana" w:cs="Arial"/>
          <w:snapToGrid w:val="0"/>
          <w:sz w:val="16"/>
          <w:szCs w:val="16"/>
        </w:rPr>
      </w:pPr>
      <w:r w:rsidRPr="00967D31">
        <w:rPr>
          <w:rFonts w:ascii="Verdana" w:eastAsia="Calibri" w:hAnsi="Verdana" w:cs="Arial"/>
          <w:snapToGrid w:val="0"/>
          <w:sz w:val="16"/>
          <w:szCs w:val="16"/>
        </w:rPr>
        <w:t>El resto de componentes de la instalación deberán recibirse en obra conforme a: la documentación del fabricante, marcado de calidad, la normativa si la hubiere, especificaciones del proyecto y a las indicaciones de la Dirección Facultativa durante la ejecución de las obras.</w:t>
      </w:r>
    </w:p>
    <w:p w:rsidR="00967D31" w:rsidRPr="00967D31" w:rsidRDefault="00967D31" w:rsidP="00967D31">
      <w:pPr>
        <w:jc w:val="both"/>
        <w:rPr>
          <w:rFonts w:ascii="Verdana" w:eastAsia="Calibri" w:hAnsi="Verdana" w:cs="Arial"/>
          <w:sz w:val="16"/>
          <w:szCs w:val="16"/>
          <w:lang w:val="es-ES_tradnl"/>
        </w:rPr>
      </w:pPr>
      <w:r w:rsidRPr="00967D31">
        <w:rPr>
          <w:rFonts w:ascii="Verdana" w:eastAsia="Calibri" w:hAnsi="Verdana" w:cs="Arial"/>
          <w:sz w:val="16"/>
          <w:szCs w:val="16"/>
          <w:lang w:val="es-ES_tradnl"/>
        </w:rPr>
        <w:t>Asimismo aquellos materiales no especificados en el presente proyecto que hayan de ser empleados para la realización del mismo, dispondrán de marca de calidad y no podrán utilizarse sin previo conocimiento y aprobación de la Dirección Facultativa.</w:t>
      </w:r>
    </w:p>
    <w:p w:rsidR="00967D31" w:rsidRPr="00967D31" w:rsidRDefault="00967D31" w:rsidP="00967D31">
      <w:pPr>
        <w:jc w:val="both"/>
        <w:rPr>
          <w:rFonts w:ascii="Verdana" w:eastAsia="Calibri" w:hAnsi="Verdana" w:cs="Arial"/>
          <w:b/>
          <w:bCs/>
          <w:snapToGrid w:val="0"/>
          <w:sz w:val="16"/>
          <w:szCs w:val="16"/>
        </w:rPr>
      </w:pPr>
      <w:bookmarkStart w:id="303" w:name="_Toc250358324"/>
      <w:r w:rsidRPr="00967D31">
        <w:rPr>
          <w:rFonts w:ascii="Verdana" w:eastAsia="Calibri" w:hAnsi="Verdana" w:cs="Arial"/>
          <w:b/>
          <w:bCs/>
          <w:snapToGrid w:val="0"/>
          <w:sz w:val="16"/>
          <w:szCs w:val="16"/>
        </w:rPr>
        <w:t>Conductores</w:t>
      </w:r>
      <w:bookmarkEnd w:id="303"/>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Los cables utilizados en las redes subterráneas tendrán los conductores de cobre o de aluminio y estarán aislados con materiales adecuados a las condiciones de instalación y explotación manteniendo, con carácter general, el mismo tipo de aislamiento de los cables de la red a la que se conecten. Estarán debidamente apantallados, y protegidos contra la corrosión que pueda provocar el terreno donde se instalen o la producida por corrientes erráticas, y tendrán resistencia mecánica suficiente para soportar las acciones de instalación y tendido y las habituales después de la instalación. Se exceptúan las agresiones mecánicas procedentes de maquinaria de obra pública como excavadoras, perforadoras o incluso picos. Podrán ser unipolares o tri polares.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Podrán emplearse cables huecos y cables rellenos de materiales no metálicos. Los conductores de aluminio y sus aleaciones serán siempre cableados.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adaptarán las características de los conductores que sean facilitadas por los fabricantes de los mismos. Si no se dispusiera de las características, se podrán utilizar los valores fijados en las correspondientes normas UNE de conductores.</w:t>
      </w:r>
    </w:p>
    <w:p w:rsidR="00967D31" w:rsidRPr="00967D31" w:rsidRDefault="00967D31" w:rsidP="00967D31">
      <w:pPr>
        <w:jc w:val="both"/>
        <w:rPr>
          <w:rFonts w:ascii="Verdana" w:eastAsia="Calibri" w:hAnsi="Verdana" w:cs="Arial"/>
          <w:b/>
          <w:bCs/>
          <w:snapToGrid w:val="0"/>
          <w:sz w:val="16"/>
          <w:szCs w:val="16"/>
        </w:rPr>
      </w:pPr>
      <w:bookmarkStart w:id="304" w:name="_Toc250358325"/>
      <w:r w:rsidRPr="00967D31">
        <w:rPr>
          <w:rFonts w:ascii="Verdana" w:eastAsia="Calibri" w:hAnsi="Verdana" w:cs="Arial"/>
          <w:b/>
          <w:bCs/>
          <w:snapToGrid w:val="0"/>
          <w:sz w:val="16"/>
          <w:szCs w:val="16"/>
        </w:rPr>
        <w:t>Empalmes, conexiones y accesorios</w:t>
      </w:r>
      <w:bookmarkEnd w:id="304"/>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Los accesorios serán adecuados a la naturaleza, composición y sección de los cables, y no deberán aumentar la resistencia eléctrica de éstos. Los accesorios deberán ser asimismo adecuados a las características ambientales (interior, exterior, contaminación, etc.).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Cuando en la línea eléctrica se empleen como conductores cables, cualquiera que sea su composición o naturaleza, o alambres de más de 6 mm., de diámetro, los empalmes de los conductores se realizarán mediante piezas adecuadas a la naturaleza, composición y sección de los mismos.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 mismo el empalme que la conexión no deben aumentar la resistencia eléctrica del conductor.</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Los empalmes deberán soportar sin rotura ni deslizamiento del cable el 90 por 100 de la carga de rotura del cable empalmado.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Queda prohibida la ejecución de empalmes en conductores por la soldadura a tope de los mismos.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Se prohíbe colocar en la instalación de una línea más de un empalme por vano y conductor. Solamente en la explotación, en concepto de reparación de una avería, podrá consentirse la colocación de dos empalmes.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Las piezas de empalme y conexión serán de diseño y naturaleza tal que eviten los efectos electrolíticos, si éstos fueran de temer, y deberán tomarse las precauciones necesarias para que las superficies en contacto no sufran oxidación. </w:t>
      </w:r>
    </w:p>
    <w:p w:rsidR="00967D31" w:rsidRPr="00967D31" w:rsidRDefault="00967D31" w:rsidP="00967D31">
      <w:pPr>
        <w:jc w:val="both"/>
        <w:rPr>
          <w:rFonts w:ascii="Verdana" w:eastAsia="Calibri" w:hAnsi="Verdana" w:cs="Arial"/>
          <w:b/>
          <w:bCs/>
          <w:snapToGrid w:val="0"/>
          <w:sz w:val="16"/>
          <w:szCs w:val="16"/>
        </w:rPr>
      </w:pPr>
      <w:bookmarkStart w:id="305" w:name="_Toc250358326"/>
      <w:r w:rsidRPr="00967D31">
        <w:rPr>
          <w:rFonts w:ascii="Verdana" w:eastAsia="Calibri" w:hAnsi="Verdana" w:cs="Arial"/>
          <w:b/>
          <w:bCs/>
          <w:snapToGrid w:val="0"/>
          <w:sz w:val="16"/>
          <w:szCs w:val="16"/>
        </w:rPr>
        <w:t>Protecciones eléctricas</w:t>
      </w:r>
      <w:bookmarkEnd w:id="305"/>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cables estarán debidamente protegidos contra los efectos térmicos y dinámicos que puedan originarse por sobreintensidades que puedan producirse en la instalación.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Para la protección contra sobreintensidades se utilizarán interruptores automáticos colocados en el inicio de las instalaciones que alimenten cables subterráneos. Las características de funcionamiento de dichos elementos de protección  corresponderán a las exigencias que presente el conjunto de la instalación de la que forme parte el cable subterráneo, teniendo en cuenta las limitaciones propias de éste.</w:t>
      </w:r>
    </w:p>
    <w:p w:rsidR="00967D31" w:rsidRPr="00967D31" w:rsidRDefault="00967D31" w:rsidP="00967D31">
      <w:pPr>
        <w:jc w:val="both"/>
        <w:rPr>
          <w:rFonts w:ascii="Verdana" w:eastAsia="Calibri" w:hAnsi="Verdana" w:cs="Arial"/>
          <w:b/>
          <w:bCs/>
          <w:smallCaps/>
          <w:sz w:val="16"/>
          <w:szCs w:val="16"/>
        </w:rPr>
      </w:pPr>
      <w:bookmarkStart w:id="306" w:name="_Toc250358327"/>
      <w:r w:rsidRPr="00967D31">
        <w:rPr>
          <w:rFonts w:ascii="Verdana" w:eastAsia="Calibri" w:hAnsi="Verdana" w:cs="Arial"/>
          <w:b/>
          <w:bCs/>
          <w:smallCaps/>
          <w:sz w:val="16"/>
          <w:szCs w:val="16"/>
        </w:rPr>
        <w:t>Protección contra sobreintensidades de cortocircuito</w:t>
      </w:r>
      <w:bookmarkEnd w:id="306"/>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protección contra cortocircuitos por medio de interruptores automáticos se establecerá de forma que la falta sea despejada en un tiempo tal, que la temperatura alcanzada por el conductor durante el cortocircuito no exceda de la máxima admisible asignada en cortocircuito.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intensidades máximas de cortocircuito admisibles para los conductores y las pantallas correspondientes a tiempos de desconexión comprendidos entre 0,1 y 3 segundos, serán las indicadas en la norma UNE 20-435. Podrán admitirse intensidades de cortocircuito mayores que las indicadas en aquellos casos en que el fabricante del cable aporte la documentación justificativa correspondiente.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general, no será obligatorio establecer protecciones contra sobrecargas, si bien es necesario, controlar la carga en el origen de la línea o del cable mediante el empleo de aparatos de medida, mediciones periódicas o bien por estimaciones estadísticas a partir de las cargas conectadas al mismo, con objeto de asegurar que la temperatura del cable so supere la máxima admisible en servicio permanente.</w:t>
      </w:r>
    </w:p>
    <w:p w:rsidR="00967D31" w:rsidRPr="00967D31" w:rsidRDefault="00967D31" w:rsidP="00967D31">
      <w:pPr>
        <w:jc w:val="both"/>
        <w:rPr>
          <w:rFonts w:ascii="Verdana" w:eastAsia="Calibri" w:hAnsi="Verdana" w:cs="Arial"/>
          <w:b/>
          <w:bCs/>
          <w:smallCaps/>
          <w:sz w:val="16"/>
          <w:szCs w:val="16"/>
        </w:rPr>
      </w:pPr>
      <w:bookmarkStart w:id="307" w:name="_Toc250358328"/>
      <w:r w:rsidRPr="00967D31">
        <w:rPr>
          <w:rFonts w:ascii="Verdana" w:eastAsia="Calibri" w:hAnsi="Verdana" w:cs="Arial"/>
          <w:b/>
          <w:bCs/>
          <w:smallCaps/>
          <w:sz w:val="16"/>
          <w:szCs w:val="16"/>
        </w:rPr>
        <w:t>Protección contra sobretensiones</w:t>
      </w:r>
      <w:bookmarkEnd w:id="307"/>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cables deberán protegerse contra las sobretensiones peligrosas, tanto de origen interno como de origen atmosférico, cuando la importancia de la instalación, el valor de las sobretensiones y su frecuencia de ocurrencia así lo aconsejen.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Para ello se utilizarán pararrayos de resistencia variable o pararrayos de óxidos metálicos, cuyas características estarán en función de las probables intensidades de corriente a tierra que puedan preverse en caso de sobretensión o se observará el cumplimiento de las reglas de coordinación de aislamiento correspondientes. Deberá cumplirse también, en lo referente a coordinación de aislamiento y puesta a tierra de los pararrayos, lo indicado en las instrucciones ITC-RAT 12 Y ITC-RAT </w:t>
      </w:r>
      <w:r w:rsidRPr="00967D31">
        <w:rPr>
          <w:rFonts w:ascii="Verdana" w:eastAsia="Calibri" w:hAnsi="Verdana" w:cs="Arial"/>
          <w:sz w:val="16"/>
          <w:szCs w:val="16"/>
        </w:rPr>
        <w:lastRenderedPageBreak/>
        <w:t>13, respectivamente, Reglamento sobre condiciones técnicas y garantías de seguridad en centrales eléctricas, subestaciones y centros de transformación, aprobado por Real Decreto 3275/1982, de 12 de noviembre.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lo referente a protecciones contra sobretensiones serán de consideración igualmente las especificaciones establecidas por las Normas UNE-EN 60071-1, UNE-EN 60071-2 Y UNE-EN 60099-5</w:t>
      </w:r>
    </w:p>
    <w:p w:rsidR="00967D31" w:rsidRPr="00835F4D" w:rsidRDefault="00967D31" w:rsidP="00967D31">
      <w:pPr>
        <w:pStyle w:val="titulo2"/>
        <w:rPr>
          <w:rFonts w:eastAsia="Calibri"/>
          <w:lang w:val="es-ES_tradnl"/>
        </w:rPr>
      </w:pPr>
      <w:bookmarkStart w:id="308" w:name="_Toc412554513"/>
      <w:bookmarkStart w:id="309" w:name="_Toc412554773"/>
      <w:bookmarkStart w:id="310" w:name="_Toc1360599"/>
      <w:bookmarkStart w:id="311" w:name="_Toc250358329"/>
      <w:r w:rsidRPr="00835F4D">
        <w:rPr>
          <w:rFonts w:eastAsia="Calibri"/>
          <w:lang w:val="es-ES_tradnl"/>
        </w:rPr>
        <w:t>Condiciones de ejecución y montaje</w:t>
      </w:r>
      <w:bookmarkStart w:id="312" w:name="_Toc412554514"/>
      <w:bookmarkStart w:id="313" w:name="_Toc412554774"/>
      <w:bookmarkStart w:id="314" w:name="_Toc1360600"/>
      <w:bookmarkEnd w:id="308"/>
      <w:bookmarkEnd w:id="309"/>
      <w:bookmarkEnd w:id="310"/>
      <w:bookmarkEnd w:id="311"/>
    </w:p>
    <w:p w:rsidR="00967D31" w:rsidRPr="00967D31" w:rsidRDefault="00967D31" w:rsidP="00967D31">
      <w:pPr>
        <w:jc w:val="both"/>
        <w:rPr>
          <w:rFonts w:ascii="Verdana" w:eastAsia="Calibri" w:hAnsi="Verdana" w:cs="Arial"/>
          <w:b/>
          <w:bCs/>
          <w:snapToGrid w:val="0"/>
          <w:sz w:val="16"/>
          <w:szCs w:val="16"/>
        </w:rPr>
      </w:pPr>
      <w:bookmarkStart w:id="315" w:name="_Toc250358330"/>
      <w:r w:rsidRPr="00967D31">
        <w:rPr>
          <w:rFonts w:ascii="Verdana" w:eastAsia="Calibri" w:hAnsi="Verdana" w:cs="Arial"/>
          <w:b/>
          <w:bCs/>
          <w:snapToGrid w:val="0"/>
          <w:sz w:val="16"/>
          <w:szCs w:val="16"/>
        </w:rPr>
        <w:t>Consideraciones generales</w:t>
      </w:r>
      <w:bookmarkEnd w:id="315"/>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napToGrid w:val="0"/>
          <w:sz w:val="16"/>
          <w:szCs w:val="16"/>
        </w:rPr>
        <w:t>Las instalaciones de Líneas Eléctricas Subterráneas de Alta Tensión serán ejecutadas por instaladores eléctricos autorizados, para el ejercicio de esta actividad, según DECRETO 141/2009 y</w:t>
      </w:r>
      <w:r w:rsidRPr="00967D31">
        <w:rPr>
          <w:rFonts w:ascii="Verdana" w:eastAsia="Calibri" w:hAnsi="Verdana" w:cs="Arial"/>
          <w:sz w:val="16"/>
          <w:szCs w:val="16"/>
        </w:rPr>
        <w:t xml:space="preserve"> deberán realizarse conforme a lo que establece el presente Pliego de Condiciones Técnicas Particulares y a la reglamentación vigente.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Ingeniero-Director rechazará todas aquellas partes de la instalación que no cumplan los requisitos para ellas exigidas, obligándose la empresa instaladora autorizada o Contratista a sustituirlas a su cargo.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Durante el proceso de ejecución de la instalación se dejarán las líneas sin tensión y, en su caso, se conectarán a tierra. Deberá garantizarse la ausencia de tensión mediante un comprobador adecuado antes de cualquier manipulación.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los lugares de ejecución se encontrarán presentes, como mínimo dos operarios, que deberán utilizar guantes, alfombras aislantes, demás materiales y herramientas de seguridad.</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aparatos o herramientas eléctricas que se utilicen estarán dotados del correspondiente aislamiento de grado II, o estarán alimentados a tensión inferior a 50 V, mediante transformador de seguridad.</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cumplirán, además, todas las disposiciones legales que sean de aplicación en materia de seguridad y salud en el trabajo.</w:t>
      </w:r>
    </w:p>
    <w:p w:rsidR="00967D31" w:rsidRPr="00967D31" w:rsidRDefault="00967D31" w:rsidP="00967D31">
      <w:pPr>
        <w:jc w:val="both"/>
        <w:rPr>
          <w:rFonts w:ascii="Verdana" w:eastAsia="Calibri" w:hAnsi="Verdana" w:cs="Arial"/>
          <w:b/>
          <w:bCs/>
          <w:snapToGrid w:val="0"/>
          <w:sz w:val="16"/>
          <w:szCs w:val="16"/>
        </w:rPr>
      </w:pPr>
      <w:bookmarkStart w:id="316" w:name="_Toc250358331"/>
      <w:r w:rsidRPr="00967D31">
        <w:rPr>
          <w:rFonts w:ascii="Verdana" w:eastAsia="Calibri" w:hAnsi="Verdana" w:cs="Arial"/>
          <w:b/>
          <w:bCs/>
          <w:snapToGrid w:val="0"/>
          <w:sz w:val="16"/>
          <w:szCs w:val="16"/>
        </w:rPr>
        <w:t>Comprobaciones iniciales</w:t>
      </w:r>
      <w:bookmarkEnd w:id="316"/>
    </w:p>
    <w:p w:rsidR="00967D31" w:rsidRPr="00967D31" w:rsidRDefault="00967D31" w:rsidP="00967D31">
      <w:pPr>
        <w:jc w:val="both"/>
        <w:rPr>
          <w:rFonts w:ascii="Verdana" w:eastAsia="Calibri" w:hAnsi="Verdana" w:cs="Arial"/>
          <w:snapToGrid w:val="0"/>
          <w:sz w:val="16"/>
          <w:szCs w:val="16"/>
        </w:rPr>
      </w:pPr>
      <w:r w:rsidRPr="00967D31">
        <w:rPr>
          <w:rFonts w:ascii="Verdana" w:eastAsia="Calibri" w:hAnsi="Verdana" w:cs="Arial"/>
          <w:snapToGrid w:val="0"/>
          <w:sz w:val="16"/>
          <w:szCs w:val="16"/>
        </w:rPr>
        <w:t xml:space="preserve">Se comprobará que todos los elementos y componentes de la instalación de las Líneas Eléctricas Subterráneas de Alta Tensión, coinciden con su desarrollo en el proyecto, y en caso contrario se redefinirá en presencia de la Dirección Facultativa. </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napToGrid w:val="0"/>
          <w:sz w:val="16"/>
          <w:szCs w:val="16"/>
        </w:rPr>
        <w:t xml:space="preserve">Antes de comenzar los trabajos se marcará, por Instalador autorizado y en presencia de la Dirección Facultativa, en el pavimento de las zonas por donde discurrirá el trazado de las zanjas, </w:t>
      </w:r>
      <w:r w:rsidRPr="00967D31">
        <w:rPr>
          <w:rFonts w:ascii="Verdana" w:eastAsia="Calibri" w:hAnsi="Verdana" w:cs="Arial"/>
          <w:spacing w:val="-3"/>
          <w:sz w:val="16"/>
          <w:szCs w:val="16"/>
        </w:rPr>
        <w:t>marcando tanto su anchura como su longitud y las zonas donde se dejen llaves para la contención del terreno. Si ha habido posibilidad de conocer las acometidas de otros servicios a las fincas construidas, se indicarán sus situaciones con el fin de tomar las precauciones debidas.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estudiará la señalización de acuerdo con las normas municipales y se determinarán las protecciones precisas tanto de la zanja como de los posibles pasos que sean necesarios para los accesos a los portales, comercios, garajes, etc. así como las chapas de hierro que hayan de colocarse sobre la zanja para el paso de vehículos.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Antes de proceder a la apertura de las zanjas se abrirán calas de reconocimiento para confirmar o rectificar el trazado previsto.</w:t>
      </w:r>
    </w:p>
    <w:p w:rsidR="00967D31" w:rsidRPr="00967D31" w:rsidRDefault="00967D31" w:rsidP="00967D31">
      <w:pPr>
        <w:jc w:val="both"/>
        <w:rPr>
          <w:rFonts w:ascii="Verdana" w:eastAsia="Calibri" w:hAnsi="Verdana" w:cs="Arial"/>
          <w:b/>
          <w:bCs/>
          <w:snapToGrid w:val="0"/>
          <w:sz w:val="16"/>
          <w:szCs w:val="16"/>
        </w:rPr>
      </w:pPr>
      <w:bookmarkStart w:id="317" w:name="_Toc250358332"/>
      <w:r w:rsidRPr="00967D31">
        <w:rPr>
          <w:rFonts w:ascii="Verdana" w:eastAsia="Calibri" w:hAnsi="Verdana" w:cs="Arial"/>
          <w:b/>
          <w:bCs/>
          <w:snapToGrid w:val="0"/>
          <w:sz w:val="16"/>
          <w:szCs w:val="16"/>
        </w:rPr>
        <w:t>Trazado</w:t>
      </w:r>
      <w:bookmarkEnd w:id="312"/>
      <w:bookmarkEnd w:id="313"/>
      <w:bookmarkEnd w:id="314"/>
      <w:bookmarkEnd w:id="317"/>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Al marcar el trazado de las zanjas se tendrá en cuenta el radio mínimo que hay que dejar en la curva con arreglo a la sección del conductor o conductores que se vayan a canalizar.</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canalizaciones se dispondrán, en general, por terrenos de dominio público en suelo urbano o en curso de urbanización que tenga las cotas de nivel previstas en el proyecto de urbanización (alineaciones y rasantes), preferentemente bajo las aceras y se evitarán los ángulos pronunciados. El trazado será lo más rectilíneo posible, a poder ser paralelo en toda su longitud a las fachadas de los edificios principales o, en su defecto, a los bordillos. Así mismo, deberá tenerse en cuenta los radios de curvatura mínimos que pueden soportar los cables sin deteriorarse, a respetar en los cambios de dirección.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la etapa de proyecto deberá contactarse con las empresas de servicio público y con las posibles propietarias de servicios para conocer la posición de sus instalaciones en la zona afectada. Una vez conocidas, antes de proceder a la apertura de las zanjas, la empresa instaladora abrirá calas de reconocimiento para confirmar o rectificar el trazado previsto en el proyecto. La apertura de calas de reconocimiento se podrá sustituir por el empleo de quipos de detección, como el georradar, que permitan contrastar los planos aportados por las compañías de servicio y al mismo tiempo prevenir situaciones de riesgo.</w:t>
      </w:r>
    </w:p>
    <w:p w:rsidR="00967D31" w:rsidRPr="00967D31" w:rsidRDefault="00967D31" w:rsidP="00967D31">
      <w:pPr>
        <w:jc w:val="both"/>
        <w:rPr>
          <w:rFonts w:ascii="Verdana" w:eastAsia="Calibri" w:hAnsi="Verdana" w:cs="Arial"/>
          <w:b/>
          <w:bCs/>
          <w:snapToGrid w:val="0"/>
          <w:sz w:val="16"/>
          <w:szCs w:val="16"/>
        </w:rPr>
      </w:pPr>
      <w:bookmarkStart w:id="318" w:name="_Toc250358333"/>
      <w:r w:rsidRPr="00967D31">
        <w:rPr>
          <w:rFonts w:ascii="Verdana" w:eastAsia="Calibri" w:hAnsi="Verdana" w:cs="Arial"/>
          <w:b/>
          <w:bCs/>
          <w:snapToGrid w:val="0"/>
          <w:sz w:val="16"/>
          <w:szCs w:val="16"/>
        </w:rPr>
        <w:lastRenderedPageBreak/>
        <w:t>Canalizaciones</w:t>
      </w:r>
      <w:bookmarkEnd w:id="318"/>
    </w:p>
    <w:p w:rsidR="00967D31" w:rsidRPr="00967D31" w:rsidRDefault="00967D31" w:rsidP="00967D31">
      <w:pPr>
        <w:jc w:val="both"/>
        <w:rPr>
          <w:rFonts w:ascii="Verdana" w:eastAsia="Calibri" w:hAnsi="Verdana" w:cs="Arial"/>
          <w:b/>
          <w:bCs/>
          <w:smallCaps/>
          <w:sz w:val="16"/>
          <w:szCs w:val="16"/>
        </w:rPr>
      </w:pPr>
      <w:bookmarkStart w:id="319" w:name="_Toc412554515"/>
      <w:bookmarkStart w:id="320" w:name="_Toc412554775"/>
      <w:bookmarkStart w:id="321" w:name="_Toc1360601"/>
      <w:bookmarkStart w:id="322" w:name="_Toc250358334"/>
      <w:r w:rsidRPr="00967D31">
        <w:rPr>
          <w:rFonts w:ascii="Verdana" w:eastAsia="Calibri" w:hAnsi="Verdana" w:cs="Arial"/>
          <w:b/>
          <w:bCs/>
          <w:smallCaps/>
          <w:sz w:val="16"/>
          <w:szCs w:val="16"/>
        </w:rPr>
        <w:t>Apertura y cierre de zanjas</w:t>
      </w:r>
      <w:bookmarkEnd w:id="319"/>
      <w:bookmarkEnd w:id="320"/>
      <w:bookmarkEnd w:id="321"/>
      <w:r w:rsidRPr="00967D31">
        <w:rPr>
          <w:rFonts w:ascii="Verdana" w:eastAsia="Calibri" w:hAnsi="Verdana" w:cs="Arial"/>
          <w:b/>
          <w:bCs/>
          <w:smallCaps/>
          <w:sz w:val="16"/>
          <w:szCs w:val="16"/>
        </w:rPr>
        <w:t xml:space="preserve"> en aceras y bajo calzada</w:t>
      </w:r>
      <w:bookmarkEnd w:id="322"/>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zanjas se harán verticales hasta la profundidad de la zanja establecida en la memoria descriptiva o planos del proyecto, colocándose entibaciones en los casos en que la naturaleza del terreno lo haga preciso.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fondo de las zanjas estará lo más limpio posible de piedras que puedan dañar al conductor, para lo cual se extenderá una capa de 10 cm de arena o tierra fina, que sirve para nivelación y asiento de los cables, nuevamente otra capa de 15 cm de arena, sobre la que se pone la protección mecánica del cable y la señalización. Ambas capas cubrirán la anchura total de la zanja.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arena que se utilice para la protección de los cables será limpia, suelta y áspera, exenta de sustancias orgánicas, arcilla o partículas terrosas, para lo cual se tamizará o lavará convenientemente si fuera necesario. Se empleará arena cuyos granos tengan dimensiones de 2 a 3mm como máximo.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Cuando se emplee la arena procedente de la misma zanja, además de necesitar la aprobación del Ingeniero-Director, será necesario su cribado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procurará dejar un paso de 50cm entre la zanja y las tierras extraídas, con el fin de facilitar la circulación del personal de la obra y evitar la caída de tierras en la zanja.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deberán tomar todas las precauciones precisas para no tapar con tierras registros de gas, teléfono, bocas de riego, alcantarillas, etc.</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Durante la ejecución de los trabajos en la vía pública se dejarán pasos suficientes para vehículos y peatones, así como los accesos a los edificios, comercios y garajes.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dimensiones mínimas de las zanjas serán las siguientes:</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Profundidad de 100cm y anchura de 60cm para canalizaciones de Alta Tensión bajo acera.</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Profundidad de 120cm y anchura de 60cm para canalizaciones de Alta Tensión bajo calzada.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Si fuese necesario interrumpir la circulación se precisará una autorización especial del Área de Obras Públicas del Cabildo Insular competente. Para ello se dirigirá escrito al Sr. Presidente del Cabildo Insular competente, adjuntándose al mismo un anexo de señalización del cruce de carretera, en el que se incluirá una memoria descriptiva de los trabajos a realizar, así como planos de señalización y del trazado de la línea, según las especificaciones establecidas por dicho organismo.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Para el caso particular de que el tramo de carretera considerado se encuentre en casco urbano, se deberá pedir el permiso pertinente al Ayuntamiento del mismo.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Cuando en una zanja coincidan cables de distintas tensiones se situarán en bandas horizontales a distinto nivel de forma que en cada banda se agrupen cables de igual tensión.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separación entre dos bandas de cables será como mínimo de 20cm.</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separación entre dos cables multipolares o ternas de cables unipolares dentro de una misma banda será como mínimo de 20cm.</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profundidad de las respectivas bandas de cables dependerá de las tensiones, de forma que la mayor profundidad corresponda a la mayor tensión.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Sobre los conductores se colocará una protección mecánica constituida por bloques de hormigón vibrado de 50x25x6cm colocados en el sentido del cable. Encima de esta protección se tenderá otra capa con tierra procedente de la excavación, de 20cm de espesor apisonada por medios manuales. Se cuidará que esta capa esté exenta de piedras o cascotes. Sobre esta última capa, se extenderá una banda de polietileno de color amarillo-naranja, por la que se advierta la presencia de cables eléctricos, tal y como se establece en la Norma NUECSA 057-150-1 A. A continuación y hasta un nivel de 15cm bajo la rasante de la acera, se rellenará el resto de la zanja mediante tierra procedente de la excavación, compactando la misma con medios mecánicos, llevándose a cabo el regado de dichas capas de tierra siempre y cuando fuese necesario para adquirir la correcta consistencia del terreno.</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rPr>
        <w:t>Por último, se extenderá una capa de hormigón en masa de 20 N/mm</w:t>
      </w:r>
      <w:r w:rsidRPr="00967D31">
        <w:rPr>
          <w:rFonts w:ascii="Verdana" w:eastAsia="Calibri" w:hAnsi="Verdana" w:cs="Arial"/>
          <w:spacing w:val="-3"/>
          <w:sz w:val="16"/>
          <w:szCs w:val="16"/>
          <w:vertAlign w:val="superscript"/>
        </w:rPr>
        <w:t>2</w:t>
      </w:r>
      <w:r w:rsidRPr="00967D31">
        <w:rPr>
          <w:rFonts w:ascii="Verdana" w:eastAsia="Calibri" w:hAnsi="Verdana" w:cs="Arial"/>
          <w:spacing w:val="-3"/>
          <w:sz w:val="16"/>
          <w:szCs w:val="16"/>
        </w:rPr>
        <w:t xml:space="preserve"> y 10cm de espesor, sobre la que se colocará el pavimento o se repondrá el anteriormente colocado.</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rPr>
        <w:lastRenderedPageBreak/>
        <w:t>Los conductores deberán estar enterrados a profundidad no inferior a 0,6m en acera o tierra y 0,8m en calzada, excepción hecha en el caso en que se atraviesen terrenos rocosos. Salvo casos especiales los eventuales obstáculos deben ser evitados pasando el cable por debajo de los mismos.</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rPr>
        <w:t>Todos los cables deben tener una protección (ladrillos, medias cañas, tejas, losas de piedra, etc. formando bovedillas) que sirva para indicar su presencia durante eventuales trabajos de excavación.</w:t>
      </w:r>
    </w:p>
    <w:p w:rsidR="00967D31" w:rsidRPr="00967D31" w:rsidRDefault="00967D31" w:rsidP="00967D31">
      <w:pPr>
        <w:jc w:val="both"/>
        <w:rPr>
          <w:rFonts w:ascii="Verdana" w:eastAsia="Calibri" w:hAnsi="Verdana" w:cs="Arial"/>
          <w:b/>
          <w:bCs/>
          <w:smallCaps/>
          <w:sz w:val="16"/>
          <w:szCs w:val="16"/>
        </w:rPr>
      </w:pPr>
      <w:bookmarkStart w:id="323" w:name="_Toc119733336"/>
      <w:bookmarkStart w:id="324" w:name="_Toc250358335"/>
      <w:r w:rsidRPr="00967D31">
        <w:rPr>
          <w:rFonts w:ascii="Verdana" w:eastAsia="Calibri" w:hAnsi="Verdana" w:cs="Arial"/>
          <w:b/>
          <w:bCs/>
          <w:smallCaps/>
          <w:sz w:val="16"/>
          <w:szCs w:val="16"/>
        </w:rPr>
        <w:t>Apertura y cierre de zanjas en cruces de calle y carreteras</w:t>
      </w:r>
      <w:bookmarkEnd w:id="323"/>
      <w:bookmarkEnd w:id="324"/>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procurará realizarlas perpendicularmente a las calles o carretera instalándose los cables en el interior de tubulares de 200mm de diámetro, dejando 3 tubos de reserva para futuros cruces, en este caso una vez colocados los tubos se hormigonará toda la zanja hasta una altura de 10cm inferior al nivel de la calzada, para rellenar con pavimento asfáltico, colocándose la placa de protección y la cinta de señalización.</w:t>
      </w:r>
    </w:p>
    <w:p w:rsidR="00967D31" w:rsidRPr="00967D31" w:rsidRDefault="00967D31" w:rsidP="00967D31">
      <w:pPr>
        <w:jc w:val="both"/>
        <w:rPr>
          <w:rFonts w:ascii="Verdana" w:eastAsia="Calibri" w:hAnsi="Verdana" w:cs="Arial"/>
          <w:b/>
          <w:bCs/>
          <w:smallCaps/>
          <w:sz w:val="16"/>
          <w:szCs w:val="16"/>
        </w:rPr>
      </w:pPr>
      <w:bookmarkStart w:id="325" w:name="_Toc412554518"/>
      <w:bookmarkStart w:id="326" w:name="_Toc412554778"/>
      <w:bookmarkStart w:id="327" w:name="_Toc1360604"/>
      <w:bookmarkStart w:id="328" w:name="_Toc250358336"/>
      <w:r w:rsidRPr="00967D31">
        <w:rPr>
          <w:rFonts w:ascii="Verdana" w:eastAsia="Calibri" w:hAnsi="Verdana" w:cs="Arial"/>
          <w:b/>
          <w:bCs/>
          <w:smallCaps/>
          <w:sz w:val="16"/>
          <w:szCs w:val="16"/>
        </w:rPr>
        <w:t>Conductores entubados bajo calzadas, aceras y peatonales</w:t>
      </w:r>
      <w:bookmarkEnd w:id="325"/>
      <w:bookmarkEnd w:id="326"/>
      <w:bookmarkEnd w:id="327"/>
      <w:bookmarkEnd w:id="328"/>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cable, en parte o en todo su recorrido, irá en el interior de tubos de cemento, fibrocemento, fundición de hierro, PVC, etc. de superficie interna lisa, siendo su diámetro interior no inferior a 1,5 veces el diámetro del cable o del haz de cables.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canalizaciones estarán construidas por tubos de material sintético, de cemento y derivados, o metálicos, hormigonadas en la zanja o no, con tal que presenten suficiente resistencia mecánica. El fondo de la zanja en la que se alojen deberá ser nivelado cuidadosamente después de echar una capa de arena fina o tierra cribada.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debe evitar posible acumulación de agua a lo largo de la canalización situando convenientemente pozos de escape con relación al perfil altimétrico.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los tramos rectos, cada 15 ò 20m según el tipo de cable, para facilitar su tendido se dejarán calas abiertas de una longitud mínima de 2m en las que se interrumpirá la continuidad de los tubos. Una vez tendido el cable estas calas se taparán cubriendo previamente el cable con canales o medios tubos, recibiendo sus uniones con cemento.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los cambios de dirección se construirán arquetas de hormigón o ladrillo, siendo sus dimensiones las necesarias para que el radio de curvatura de tendido sea como mínimo 20 veces el diámetro exterior del cable. No se admitirán ángulos inferiores a 90º y aún éstos se limitarán a los indispensables. En general los cambios de dirección se harán con ángulos grandes, siendo la longitud mínima de la arqueta 2 m para Alta Tensión.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la arqueta, los tubos quedarán a unos 25cm por encima del fondo para permitir la colocación de rodillos en las operaciones de tendido. Una vez tendido el cable los tubos se taponarán con yeso de forma que el cable quede situado en la parte superior del tubo. La arqueta se rellenará con arena hasta cubrir el cable como mínimo.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situación de los tubos en la arqueta será la que permita el máximo radio de curvatura.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arquetas podrán ser registrables o cerradas. En el primer caso deberán tener tapas metálicas o de hormigón armado; provisto de argollas o ganchos que faciliten su apertura. El fondo de estas arquetas será permeable de forma que permita la filtración del agua de lluvia.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 las arquetas no son registrables se cubrirán con los materiales necesarios.</w:t>
      </w:r>
    </w:p>
    <w:p w:rsidR="00967D31" w:rsidRPr="00967D31" w:rsidRDefault="00967D31" w:rsidP="00967D31">
      <w:pPr>
        <w:jc w:val="both"/>
        <w:rPr>
          <w:rFonts w:ascii="Verdana" w:eastAsia="Calibri" w:hAnsi="Verdana" w:cs="Arial"/>
          <w:b/>
          <w:bCs/>
          <w:i/>
          <w:iCs/>
          <w:smallCaps/>
          <w:snapToGrid w:val="0"/>
          <w:sz w:val="16"/>
          <w:szCs w:val="16"/>
        </w:rPr>
      </w:pPr>
      <w:r w:rsidRPr="00967D31">
        <w:rPr>
          <w:rFonts w:ascii="Verdana" w:eastAsia="Calibri" w:hAnsi="Verdana" w:cs="Arial"/>
          <w:b/>
          <w:bCs/>
          <w:i/>
          <w:iCs/>
          <w:smallCaps/>
          <w:snapToGrid w:val="0"/>
          <w:sz w:val="16"/>
          <w:szCs w:val="16"/>
        </w:rPr>
        <w:t>Calles y carreteras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cables se colocarán en canalizaciones entubadas hormigonadas en toda su longitud. La profundidad hasta la parte superior del tubo más próximo a la superficie no será inferior a 0,6 metros. Siempre que sea posible, el cruce se hará perpendicular al eje del vial.</w:t>
      </w:r>
    </w:p>
    <w:p w:rsidR="00967D31" w:rsidRPr="00967D31" w:rsidRDefault="00967D31" w:rsidP="00967D31">
      <w:pPr>
        <w:jc w:val="both"/>
        <w:rPr>
          <w:rFonts w:ascii="Verdana" w:eastAsia="Calibri" w:hAnsi="Verdana" w:cs="Arial"/>
          <w:b/>
          <w:bCs/>
          <w:i/>
          <w:iCs/>
          <w:smallCaps/>
          <w:snapToGrid w:val="0"/>
          <w:sz w:val="16"/>
          <w:szCs w:val="16"/>
        </w:rPr>
      </w:pPr>
      <w:r w:rsidRPr="00967D31">
        <w:rPr>
          <w:rFonts w:ascii="Verdana" w:eastAsia="Calibri" w:hAnsi="Verdana" w:cs="Arial"/>
          <w:b/>
          <w:bCs/>
          <w:i/>
          <w:iCs/>
          <w:smallCaps/>
          <w:snapToGrid w:val="0"/>
          <w:sz w:val="16"/>
          <w:szCs w:val="16"/>
        </w:rPr>
        <w:t>Ferrocarriles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cables se colocarán en canalizaciones entubadas hormigonadas, perpendiculares a la vía siempre que sea posible. La parte superior del tubo más próximo a la superficie quedará a una profundidad mínima de 1,1 metros respecto de la cara inferior de la traviesa. Dichas canalizaciones entubadas rebasarán las vías férreas en 1,5 metros por cada extremo.</w:t>
      </w:r>
    </w:p>
    <w:p w:rsidR="00967D31" w:rsidRPr="00967D31" w:rsidRDefault="00967D31" w:rsidP="00967D31">
      <w:pPr>
        <w:jc w:val="both"/>
        <w:rPr>
          <w:rFonts w:ascii="Verdana" w:eastAsia="Calibri" w:hAnsi="Verdana" w:cs="Arial"/>
          <w:b/>
          <w:bCs/>
          <w:i/>
          <w:iCs/>
          <w:smallCaps/>
          <w:snapToGrid w:val="0"/>
          <w:sz w:val="16"/>
          <w:szCs w:val="16"/>
        </w:rPr>
      </w:pPr>
      <w:r w:rsidRPr="00967D31">
        <w:rPr>
          <w:rFonts w:ascii="Verdana" w:eastAsia="Calibri" w:hAnsi="Verdana" w:cs="Arial"/>
          <w:b/>
          <w:bCs/>
          <w:i/>
          <w:iCs/>
          <w:smallCaps/>
          <w:snapToGrid w:val="0"/>
          <w:sz w:val="16"/>
          <w:szCs w:val="16"/>
        </w:rPr>
        <w:t>Otros cables de energía eléctrica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Siempre que sea posible, se procurará que los cables de alta tensión discurran por debajo de los de baja tensión.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En el caso de cruzamientos entre dos líneas eléctricas subterráneas directamente enterradas, la distancia mínima a respetar será de 0,25m. Sin embargo, para los casos particulares  de cruzamientos de conductores de Alta Tensión, con los de Baja Tensión en los que no se puedan mantener la distancia anteriormente establecida, los conductores de Baja </w:t>
      </w:r>
      <w:r w:rsidRPr="00967D31">
        <w:rPr>
          <w:rFonts w:ascii="Verdana" w:eastAsia="Calibri" w:hAnsi="Verdana" w:cs="Arial"/>
          <w:sz w:val="16"/>
          <w:szCs w:val="16"/>
        </w:rPr>
        <w:lastRenderedPageBreak/>
        <w:t>Tensión irán separados de los de Alta Tensión mediante tubos, conductos o divisorias, constituidos por materiales incombustibles y adecuada resistencia.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El </w:t>
      </w:r>
      <w:r w:rsidRPr="00967D31">
        <w:rPr>
          <w:rFonts w:ascii="Verdana" w:eastAsia="Calibri" w:hAnsi="Verdana" w:cs="Arial"/>
          <w:i/>
          <w:sz w:val="16"/>
          <w:szCs w:val="16"/>
        </w:rPr>
        <w:t>cruzamiento entre cables de energía y conducciones metálicas enterradas</w:t>
      </w:r>
      <w:r w:rsidRPr="00967D31">
        <w:rPr>
          <w:rFonts w:ascii="Verdana" w:eastAsia="Calibri" w:hAnsi="Verdana" w:cs="Arial"/>
          <w:sz w:val="16"/>
          <w:szCs w:val="16"/>
        </w:rPr>
        <w:t xml:space="preserve"> no debe efectuarse sobre la proyección vertical de las uniones no soldadas de la misma conducción metálica. No deberá existir ningún empalme sobre el cable de energía a una distancia inferior a 1 m.</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mínima distancia entre la generatriz del cable de energía y la de la conducción metálica no debe ser inferior a 0,30 m. Además entre el cable y la conducción debe estar interpuesta una plancha metálica de 8mm de espesor como mínimo u otra protección mecánica equivalente, de anchura igual al menos al diámetro de la conducción y de todas formas no inferior a 0,50 m.</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Análoga medida de protección debe aplicarse en el caso de que no sea posible tener el punto de cruzamiento a distancia igual o superior a 1 m de un empalme del cable.</w:t>
      </w:r>
    </w:p>
    <w:p w:rsidR="00967D31" w:rsidRPr="00967D31" w:rsidRDefault="00967D31" w:rsidP="00967D31">
      <w:pPr>
        <w:jc w:val="both"/>
        <w:rPr>
          <w:rFonts w:ascii="Verdana" w:eastAsia="Calibri" w:hAnsi="Verdana" w:cs="Arial"/>
          <w:b/>
          <w:bCs/>
          <w:i/>
          <w:iCs/>
          <w:smallCaps/>
          <w:snapToGrid w:val="0"/>
          <w:sz w:val="16"/>
          <w:szCs w:val="16"/>
        </w:rPr>
      </w:pPr>
      <w:r w:rsidRPr="00967D31">
        <w:rPr>
          <w:rFonts w:ascii="Verdana" w:eastAsia="Calibri" w:hAnsi="Verdana" w:cs="Arial"/>
          <w:b/>
          <w:bCs/>
          <w:i/>
          <w:iCs/>
          <w:smallCaps/>
          <w:snapToGrid w:val="0"/>
          <w:sz w:val="16"/>
          <w:szCs w:val="16"/>
        </w:rPr>
        <w:t>Cables de telecomunicación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separación mínima entre los cables de energía eléctrica y los de telecomunicación será de 0,20 metros. La distancia del punto de cruce a los empalmes, tanto del cable de energía como del cable de telecomunicación, será superior a 1 metro. Cuando no puedan respetarse estas distancias, el cable instalado más recientemente se dispondrá separado mediante tubos, conductos o divisorias constituidos por materiales de adecuada resistencia mecánica, con una resistencia a la compresión de 450 N Y que soporten un impacto de energía de 20 J si el diámetro exterior del tubo no es superior a 90 mm, 28 J si es superior a 90 mm y menor o igual 140 mm y de 40 J cuando es superior a 140 mm.</w:t>
      </w:r>
    </w:p>
    <w:p w:rsidR="00967D31" w:rsidRPr="00967D31" w:rsidRDefault="00967D31" w:rsidP="00967D31">
      <w:pPr>
        <w:jc w:val="both"/>
        <w:rPr>
          <w:rFonts w:ascii="Verdana" w:eastAsia="Calibri" w:hAnsi="Verdana" w:cs="Arial"/>
          <w:b/>
          <w:bCs/>
          <w:i/>
          <w:iCs/>
          <w:smallCaps/>
          <w:snapToGrid w:val="0"/>
          <w:sz w:val="16"/>
          <w:szCs w:val="16"/>
        </w:rPr>
      </w:pPr>
      <w:r w:rsidRPr="00967D31">
        <w:rPr>
          <w:rFonts w:ascii="Verdana" w:eastAsia="Calibri" w:hAnsi="Verdana" w:cs="Arial"/>
          <w:b/>
          <w:bCs/>
          <w:i/>
          <w:iCs/>
          <w:smallCaps/>
          <w:snapToGrid w:val="0"/>
          <w:sz w:val="16"/>
          <w:szCs w:val="16"/>
        </w:rPr>
        <w:t>Canalizaciones de agua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distancia mínima entre los cables de energía eléctrica y canalizaciones de agua será de 0,2 metros. Se evitará el cruce por la vertical de las juntas de las canalizaciones de agua, o de los empalmes de la canalización eléctrica, situando unas y otros a una distancia superior a 1 metro del cruce. Cuando no puedan mantenerse estas distancias, la canalización más reciente se dispondrá separada mediante tubos, conductos o divisorias constituidos por materiales de adecuada resistencia mecánica, con una resistencia a la compresión de 450 N Y que soporten un impacto de energía de 20 J si el diámetro exterior del tubo no es superior a 90 mm, 28 J si es superior a 90 mm y menor o igual 140 mm y de 40 J cuando es superior a 140 mm.</w:t>
      </w:r>
    </w:p>
    <w:p w:rsidR="00967D31" w:rsidRPr="00967D31" w:rsidRDefault="00967D31" w:rsidP="00967D31">
      <w:pPr>
        <w:jc w:val="both"/>
        <w:rPr>
          <w:rFonts w:ascii="Verdana" w:eastAsia="Calibri" w:hAnsi="Verdana" w:cs="Arial"/>
          <w:b/>
          <w:bCs/>
          <w:i/>
          <w:iCs/>
          <w:smallCaps/>
          <w:snapToGrid w:val="0"/>
          <w:sz w:val="16"/>
          <w:szCs w:val="16"/>
        </w:rPr>
      </w:pPr>
      <w:r w:rsidRPr="00967D31">
        <w:rPr>
          <w:rFonts w:ascii="Verdana" w:eastAsia="Calibri" w:hAnsi="Verdana" w:cs="Arial"/>
          <w:b/>
          <w:bCs/>
          <w:i/>
          <w:iCs/>
          <w:smallCaps/>
          <w:snapToGrid w:val="0"/>
          <w:sz w:val="16"/>
          <w:szCs w:val="16"/>
        </w:rPr>
        <w:t>Canalizaciones de gas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los cruces de líneas subterráneas de AT con canalizaciones de gas deberán mantenerse las distancias mínimas que se establecen en la tabla 3 de la ITC-LAT 06 del RD 223/08. Cuando por causas justificadas no puedan mantenerse estas distancias, podrá reducirse mediante colocación de una protección suplementaria, hasta los mínimos establecidos en dicha tabla 3. Esta protección suplementaria, a colocar entre servicios, estará constituida por materiales preferentemente cerámicos (baldosas, rasillas, ladrillos, etc.).</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los casos en que no se pueda cumplir con la distancia mínima establecida con protección suplementaria y se considerase necesario reducir esta distancia, se pondrá en conocimiento de la empresa propietaria de la conducción de gas, para que indique las medidas a aplicar en cada caso.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el caso de línea subterránea de alta tensión con canalización entubada, se considerará como protección suplementaria el propio tubo, no siendo de aplicación las coberturas mínimas indicadas anteriormente. Los tubos estarán constituidos por materiales con adecuada resistencia mecánica, una resistencia a la compresión de 450 N Y que soporten un impacto de energía de 20 J si el diámetro exterior del tubo no es superior a 90 mm, 28 J si es superior a 90 mm y menor o igual 140 mm y de 40 J cuando es superior a 140 mm.</w:t>
      </w:r>
    </w:p>
    <w:p w:rsidR="00967D31" w:rsidRPr="00967D31" w:rsidRDefault="00967D31" w:rsidP="00967D31">
      <w:pPr>
        <w:jc w:val="both"/>
        <w:rPr>
          <w:rFonts w:ascii="Verdana" w:eastAsia="Calibri" w:hAnsi="Verdana" w:cs="Arial"/>
          <w:b/>
          <w:bCs/>
          <w:i/>
          <w:iCs/>
          <w:smallCaps/>
          <w:snapToGrid w:val="0"/>
          <w:sz w:val="16"/>
          <w:szCs w:val="16"/>
        </w:rPr>
      </w:pPr>
      <w:r w:rsidRPr="00967D31">
        <w:rPr>
          <w:rFonts w:ascii="Verdana" w:eastAsia="Calibri" w:hAnsi="Verdana" w:cs="Arial"/>
          <w:b/>
          <w:bCs/>
          <w:i/>
          <w:iCs/>
          <w:smallCaps/>
          <w:snapToGrid w:val="0"/>
          <w:sz w:val="16"/>
          <w:szCs w:val="16"/>
        </w:rPr>
        <w:t>Conducciones de alcantarillado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procurará pasar los cables por encima de las conducciones de alcantarillado. No se admitirá incidir en su interior. Se admitirá incidir en su pared (por ejemplo, instalando tubos), siempre que se asegure que ésta no ha quedado debilitada. Si no es posible, se pasará por debajo, y los cables se dispondrán separados mediante tubos, conductos o divisorias constituidos por materiales de adecuada resistencia mecánica, con una resistencia a la compresión de 450 N Y que soporten un impacto de energía de 20 J si el diámetro exterior del tubo no es superior a 90 mm, 28 J si es superior a 90 mm y menor o igual 140 mm y de 40 J cuando es superior a 140 mm.</w:t>
      </w:r>
    </w:p>
    <w:p w:rsidR="00967D31" w:rsidRPr="00967D31" w:rsidRDefault="00967D31" w:rsidP="00967D31">
      <w:pPr>
        <w:jc w:val="both"/>
        <w:rPr>
          <w:rFonts w:ascii="Verdana" w:eastAsia="Calibri" w:hAnsi="Verdana" w:cs="Arial"/>
          <w:b/>
          <w:bCs/>
          <w:i/>
          <w:iCs/>
          <w:smallCaps/>
          <w:snapToGrid w:val="0"/>
          <w:sz w:val="16"/>
          <w:szCs w:val="16"/>
        </w:rPr>
      </w:pPr>
      <w:r w:rsidRPr="00967D31">
        <w:rPr>
          <w:rFonts w:ascii="Verdana" w:eastAsia="Calibri" w:hAnsi="Verdana" w:cs="Arial"/>
          <w:b/>
          <w:bCs/>
          <w:i/>
          <w:iCs/>
          <w:smallCaps/>
          <w:snapToGrid w:val="0"/>
          <w:sz w:val="16"/>
          <w:szCs w:val="16"/>
        </w:rPr>
        <w:t>Depósitos de carburante</w:t>
      </w:r>
    </w:p>
    <w:p w:rsidR="00967D31" w:rsidRPr="00967D31" w:rsidRDefault="00967D31" w:rsidP="00967D31">
      <w:pPr>
        <w:jc w:val="both"/>
        <w:rPr>
          <w:rFonts w:ascii="Verdana" w:eastAsia="Calibri" w:hAnsi="Verdana" w:cs="Arial"/>
          <w:b/>
          <w:bCs/>
          <w:sz w:val="16"/>
          <w:szCs w:val="16"/>
        </w:rPr>
      </w:pPr>
      <w:r w:rsidRPr="00967D31">
        <w:rPr>
          <w:rFonts w:ascii="Verdana" w:eastAsia="Calibri" w:hAnsi="Verdana" w:cs="Arial"/>
          <w:sz w:val="16"/>
          <w:szCs w:val="16"/>
        </w:rPr>
        <w:lastRenderedPageBreak/>
        <w:t xml:space="preserve">Los cables se dispondrán separados mediante tubos, conductos o divisorias constituidos por materiales de adecuada resistencia mecánica, con una resistencia a la compresión de 450 N Y que soporten un impacto de energía de 20 J si el diémetro exterior del tubo no es superior a 90 mm, 28 J si es superior a 90 mm y menor o igual 140 mm y de 40 J cuando es superior a 140 mm. Los tubos distarén, como mínimo, 1,20 metros del depósito. Los extremos de los tubos rebasarán al depósito, como mínimo, 2 metros por cada extremo. </w:t>
      </w:r>
    </w:p>
    <w:p w:rsidR="00967D31" w:rsidRPr="00967D31" w:rsidRDefault="00967D31" w:rsidP="00967D31">
      <w:pPr>
        <w:jc w:val="both"/>
        <w:rPr>
          <w:rFonts w:ascii="Verdana" w:eastAsia="Calibri" w:hAnsi="Verdana" w:cs="Arial"/>
          <w:b/>
          <w:bCs/>
          <w:smallCaps/>
          <w:sz w:val="16"/>
          <w:szCs w:val="16"/>
        </w:rPr>
      </w:pPr>
      <w:bookmarkStart w:id="329" w:name="_Toc412554522"/>
      <w:bookmarkStart w:id="330" w:name="_Toc412554782"/>
      <w:bookmarkStart w:id="331" w:name="_Toc1360608"/>
      <w:bookmarkStart w:id="332" w:name="_Toc250358337"/>
      <w:r w:rsidRPr="00967D31">
        <w:rPr>
          <w:rFonts w:ascii="Verdana" w:eastAsia="Calibri" w:hAnsi="Verdana" w:cs="Arial"/>
          <w:b/>
          <w:bCs/>
          <w:smallCaps/>
          <w:sz w:val="16"/>
          <w:szCs w:val="16"/>
        </w:rPr>
        <w:t>Condiciones de proximidades y paralelismo</w:t>
      </w:r>
      <w:bookmarkEnd w:id="329"/>
      <w:bookmarkEnd w:id="330"/>
      <w:bookmarkEnd w:id="331"/>
      <w:bookmarkEnd w:id="332"/>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cables subterráneos de Al deberán cumplir las condiciones y distancias de proximidad que se indican a continuación, procurando evitar que queden en el mismo plano vertical que las demás conducciones.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Otros cables de energía eléctrica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cables de alta tensión podrán instalarse paralelamente a otros de baja o alta tensión, manteniendo entre ellos una distancia mínima de 0,25 metros. Cuando no pueda respetarse esta distancia la conducción más reciente se dispondrá separada mediante tubos, conductos o divisorias constituidos por materiales de adecuada resistencia mecánica, con una resistencia a la compresión de 450 N Y que soporten un impacto de energía de 20 J si el diámetro exterior del tubo no es superior a 90 mm, 28 J si es superior a 90 mm y menor o igual 140 mm y de 40 J cuando es superior a 140 mm.</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el caso que un mismo propietario canalice a la vez varios cables de AT. del mismo nivel de tensiones, podrá instalarlos a menor distancia.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Cables de telecomunicación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distancia mínima entre los cables de energía eléctrica y los de telecomunicación será de 0,20 metros. Cuando no pueda mantenerse esta distancia, la canalización más reciente instalada se dispondrá separada mediante tubos, conductos o divisorias constituidos por materiales de adecuada resistencia mecánica, con una resistencia a la compresión de 450 N Y que soporten un impacto de energía de 20 J si el diámetro exterior del tubo no es superior a 90 mm, 28 J si es superior a 90 mm y menor o igual 140 mm y de 40 J cuando es superior a 140 mm.</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Canalizaciones de agua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distancia mínima entre los cables de energía eléctrica y las canalizaciones de agua será de 0,20 metros. La distancia mínima entre los empalmes de los cables de energía eléctrica y las juntas de las canalizaciones de agua será de 1 metro. Cuando no puedan mantenerse estas distancias, la canalización más reciente se dispondrá separada mediante tubos, conductos o divisorias constituidos por materiales de adecuada resistencia mecánica, con una resistencia a la compresión de 450 N Y que soporten un impacto de energía de 20 J si el diámetro exterior del tubo no es superior a 90 mm, 28 J si es superior a 90 mm y menor o igual 140 mm y de 40 J cuando es superior a 140 mm.</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procurará mantener una distancia mínima de 0,20 metros en proyección horizontal y, también, que la canalización de agua quede por debajo del nivel del cable eléctrico. Por otro lado, las arterias importantes de agua se dispondrán alejadas de forma que se aseguren distancias superiores a 1 metro respecto a los cables eléctricos de alta tensión.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Canalizaciones de gas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los paralelismos de líneas subterráneas de AT. con canalizaciones de gas deberán mantenerse las distancias mínimas que se establecen en la tabla 4 de la ITC-LAT 06 del RD 223/08. Cuando por causas justificadas no puedan mantenerse estas distancias, podrán reducirse mediante la colocación de una protección suplementaria hasta las distancias mínimas establecidas en dicha tabla 4. Esta protección suplementaria a colocar entre servicios estará constituida por materiales preferentemente cerámicos (baldosas, rasillas, ladrillo, etc.) o por tubos de adecuada resistencia mecánica, con una resistencia a la compresión de 450 N Y que soporten un impacto de energía de 20 J si el diámetro exterior del tubo no es superior a 90 mm, 28 J si es superior a 90 mm y menor o igual 140 mm y de 40 J cuando es superior a 140 mm.</w:t>
      </w:r>
    </w:p>
    <w:p w:rsidR="00967D31" w:rsidRPr="00967D31" w:rsidRDefault="00967D31" w:rsidP="00967D31">
      <w:pPr>
        <w:jc w:val="both"/>
        <w:rPr>
          <w:rFonts w:ascii="Verdana" w:eastAsia="Calibri" w:hAnsi="Verdana" w:cs="Arial"/>
          <w:b/>
          <w:bCs/>
          <w:snapToGrid w:val="0"/>
          <w:sz w:val="16"/>
          <w:szCs w:val="16"/>
        </w:rPr>
      </w:pPr>
      <w:bookmarkStart w:id="333" w:name="_Toc412554523"/>
      <w:bookmarkStart w:id="334" w:name="_Toc412554783"/>
      <w:bookmarkStart w:id="335" w:name="_Toc1360609"/>
      <w:bookmarkStart w:id="336" w:name="_Toc250358338"/>
      <w:r w:rsidRPr="00967D31">
        <w:rPr>
          <w:rFonts w:ascii="Verdana" w:eastAsia="Calibri" w:hAnsi="Verdana" w:cs="Arial"/>
          <w:b/>
          <w:bCs/>
          <w:snapToGrid w:val="0"/>
          <w:sz w:val="16"/>
          <w:szCs w:val="16"/>
        </w:rPr>
        <w:t>Transporte de bobinas</w:t>
      </w:r>
      <w:bookmarkEnd w:id="333"/>
      <w:bookmarkEnd w:id="334"/>
      <w:bookmarkEnd w:id="335"/>
      <w:bookmarkEnd w:id="336"/>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carga y descarga, sobre camiones o remolques apropiados, se hará siempre mediante una barra adecuada que pase por el orificio central de la bobina.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Bajo ningún concepto se podrá retener la bobina con cuerdas, cables o cadenas que abracen la bobina y se apoyen sobre la capa exterior del cable enrollado; asimismo no se podrá dejar caer la bobina al suelo desde un camión o remolque.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Cuando se desplace la bobina por tierra rodándola, habrá que fijarse en el sentido de rotación, generalmente indicado con una flecha, con el fin de evitar que se afloje el cable enrollado en la misma.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bobinas no deben almacenarse sobre un suelo blando.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Antes de empezar el tendido del cable se estudiará el lugar más adecuado para colocar la bobina con objeto de facilitar el tendido. En el caso de suelo con pendiente es preferible realizar el tendido en sentido descendente.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Para el tendido la bobina estará siempre elevada y sujeta por barra y gatos adecuados al peso de la misma y dispositivos de frenado.</w:t>
      </w:r>
    </w:p>
    <w:p w:rsidR="00967D31" w:rsidRPr="00967D31" w:rsidRDefault="00967D31" w:rsidP="00967D31">
      <w:pPr>
        <w:jc w:val="both"/>
        <w:rPr>
          <w:rFonts w:ascii="Verdana" w:eastAsia="Calibri" w:hAnsi="Verdana" w:cs="Arial"/>
          <w:b/>
          <w:bCs/>
          <w:snapToGrid w:val="0"/>
          <w:sz w:val="16"/>
          <w:szCs w:val="16"/>
        </w:rPr>
      </w:pPr>
      <w:bookmarkStart w:id="337" w:name="_Toc412554524"/>
      <w:bookmarkStart w:id="338" w:name="_Toc412554784"/>
      <w:bookmarkStart w:id="339" w:name="_Toc1360610"/>
      <w:bookmarkStart w:id="340" w:name="_Toc250358339"/>
      <w:r w:rsidRPr="00967D31">
        <w:rPr>
          <w:rFonts w:ascii="Verdana" w:eastAsia="Calibri" w:hAnsi="Verdana" w:cs="Arial"/>
          <w:b/>
          <w:bCs/>
          <w:snapToGrid w:val="0"/>
          <w:sz w:val="16"/>
          <w:szCs w:val="16"/>
        </w:rPr>
        <w:t>Tendido de conductores</w:t>
      </w:r>
      <w:bookmarkEnd w:id="337"/>
      <w:bookmarkEnd w:id="338"/>
      <w:bookmarkEnd w:id="339"/>
      <w:bookmarkEnd w:id="340"/>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cables deben ser siempre desenrollados y puestos en su sitio con el mayor cuidado evitando que sufran torsión, hagan bucles, etc. y teniendo siempre en cuenta que el radio de curvatura del cable debe ser superior a 20 veces su diámetro durante su tendido y superior a 10 veces su diámetro una vez instalado. En todo caso el radio de curvatura del cable no debe ser inferior a los valores indicados en las Normas UNE correspondientes relativas a cada tipo de cable.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Cuando los cables se tiendan a mano los operarios estarán distribuidos de una manera uniforme a lo largo de la zanja.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También se puede tender mediante cabrestantes tirando del extremo del cable al que se habrá adaptado una cabeza apropiada y con un esfuerzo de tracción por milímetro cuadrado de conductor que no debe pasar del indicado por el fabricante del mismo. Será imprescindible la colocación de dinamómetros para medir dicha tracción.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tendido se hará obligatoriamente por rodillos que puedan girar libremente y construidos de forma que no dañen al cable, adoptándose, durante el tendido, precauciones necesarias para evitar que el cable no sufra esfuerzos importantes ni golpes ni rozaduras.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No se permitirá desplazar lateralmente el cable por medio de palancas u otros útiles; deberá hacerse siempre a mano.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Sólo de manera excepcional se autorizará desenrollar el cable fuera de la zanja, siempre bajo la vigilancia del Ingeniero-Director.</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Cuando la temperatura ambiente sea inferior a cero grados no se permitirá hacer el tendido del cable debido a la rigidez que toma el aislamiento.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No se dejará nunca el cable tendido en una zanja abierta sin haber tomado antes la precaución de cubrirlo con una capa de 10cm de arena fina y la protección de bloques de hormigón vibrado de 50x25x6cm.</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zanja en toda su longitud deberá estar cubierta con una capa de 10cm de arena fina en el fondo antes de proceder al tendido del cable.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ningún caso se dejarán los extremos del cable en la zanja sin haber asegurado antes una buena estanqueidad de los mismos.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Cuando dos cables que se canalicen vayan a ser empalmados, se solaparán al menos en una longitud de 0,50m.</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zanjas se recorrerán con detenimiento antes de tender el cable para comprobar que se encuentran sin piedras u otros elementos duros que puedan dañar a los cables en su tendido.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 con motivo de las obras de canalización aparecieran instalaciones de otros servicios; se tomarán todas las precauciones para no dañarlas, dejándolas al terminar los trabajos en las mismas condiciones en que se encontraban primitivamente.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 involuntariamente se causara alguna avería en dichos servicios, se avisará con toda urgencia al Ingeniero-Director y a la Empresa correspondiente con el fin de que procedan a su reparación. El encargado de la obra, por parte del Contratista, deberá conocer la dirección de los servicios públicos así como su número de teléfono para comunicarse en caso de necesidad.</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 las pendientes son muy pronunciadas y el terreno es rocoso e impermeable, se corre el riesgo de que la zanja de canalización sirva de drenaje originando un arrastre de la arena que sirve de lecho a los cables. En este caso se deberá entubar la canalización asegurada con cemento en el tramo afectado.</w:t>
      </w:r>
    </w:p>
    <w:p w:rsidR="00967D31" w:rsidRPr="00967D31" w:rsidRDefault="00967D31" w:rsidP="00967D31">
      <w:pPr>
        <w:jc w:val="both"/>
        <w:rPr>
          <w:rFonts w:ascii="Verdana" w:eastAsia="Calibri" w:hAnsi="Verdana" w:cs="Arial"/>
          <w:i/>
          <w:sz w:val="16"/>
          <w:szCs w:val="16"/>
        </w:rPr>
      </w:pPr>
      <w:r w:rsidRPr="00967D31">
        <w:rPr>
          <w:rFonts w:ascii="Verdana" w:eastAsia="Calibri" w:hAnsi="Verdana" w:cs="Arial"/>
          <w:i/>
          <w:sz w:val="16"/>
          <w:szCs w:val="16"/>
        </w:rPr>
        <w:t>En el caso de canalizaciones con cables unipolares: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Cada metro y medio, envolviendo las tres fases de Alta Tensión, se colocará una sujeción que agrupe dichos conductores y los mantenga unidos.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Nunca se pasarán dos circuitos de Alta Tensión, bien cables tripolares o bien cables unipolares, por un mismo tubo.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evitarán en lo posible las canalizaciones con grandes tramos entubados y si esto no fuera posible se construirán arquetas intermedias en los lugares marcados en la memoria descriptiva o, en su defecto, donde señale el Ingeniero-Director.</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Una vez tendido el cable los tubos se taparán con yeso, de forma que el cable quede en la parte superior del tubo.</w:t>
      </w:r>
    </w:p>
    <w:p w:rsidR="00967D31" w:rsidRPr="00967D31" w:rsidRDefault="00967D31" w:rsidP="00967D31">
      <w:pPr>
        <w:jc w:val="both"/>
        <w:rPr>
          <w:rFonts w:ascii="Verdana" w:eastAsia="Calibri" w:hAnsi="Verdana" w:cs="Arial"/>
          <w:b/>
          <w:bCs/>
          <w:snapToGrid w:val="0"/>
          <w:sz w:val="16"/>
          <w:szCs w:val="16"/>
        </w:rPr>
      </w:pPr>
      <w:bookmarkStart w:id="341" w:name="_Toc412554525"/>
      <w:bookmarkStart w:id="342" w:name="_Toc412554785"/>
      <w:bookmarkStart w:id="343" w:name="_Toc1360611"/>
      <w:bookmarkStart w:id="344" w:name="_Toc250358340"/>
      <w:r w:rsidRPr="00967D31">
        <w:rPr>
          <w:rFonts w:ascii="Verdana" w:eastAsia="Calibri" w:hAnsi="Verdana" w:cs="Arial"/>
          <w:b/>
          <w:bCs/>
          <w:snapToGrid w:val="0"/>
          <w:sz w:val="16"/>
          <w:szCs w:val="16"/>
        </w:rPr>
        <w:t>Protección mecánica</w:t>
      </w:r>
      <w:bookmarkEnd w:id="341"/>
      <w:bookmarkEnd w:id="342"/>
      <w:bookmarkEnd w:id="343"/>
      <w:bookmarkEnd w:id="344"/>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Las líneas eléctricas subterráneas deben estar protegidas contra posibles averías producidas por hundimiento de tierras, por contacto con cuerpos duros y/o por choque de herramientas metálicas.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Para ello se colocará una capa protectora constituida por bloques de hormigón vibrado de 50x25x6cm, cuando se trate de proteger una terna de conductores unipolares o un tripolar. Se incrementará la anchura en 12.5mm por cada terna de cables unipolares o tripolar adicionales colocados en la misma capa horizontal.</w:t>
      </w:r>
    </w:p>
    <w:p w:rsidR="00967D31" w:rsidRPr="00967D31" w:rsidRDefault="00967D31" w:rsidP="00967D31">
      <w:pPr>
        <w:jc w:val="both"/>
        <w:rPr>
          <w:rFonts w:ascii="Verdana" w:eastAsia="Calibri" w:hAnsi="Verdana" w:cs="Arial"/>
          <w:b/>
          <w:bCs/>
          <w:snapToGrid w:val="0"/>
          <w:sz w:val="16"/>
          <w:szCs w:val="16"/>
        </w:rPr>
      </w:pPr>
      <w:bookmarkStart w:id="345" w:name="_Toc412554526"/>
      <w:bookmarkStart w:id="346" w:name="_Toc412554786"/>
      <w:bookmarkStart w:id="347" w:name="_Toc1360612"/>
      <w:bookmarkStart w:id="348" w:name="_Toc250358341"/>
      <w:r w:rsidRPr="00967D31">
        <w:rPr>
          <w:rFonts w:ascii="Verdana" w:eastAsia="Calibri" w:hAnsi="Verdana" w:cs="Arial"/>
          <w:b/>
          <w:bCs/>
          <w:snapToGrid w:val="0"/>
          <w:sz w:val="16"/>
          <w:szCs w:val="16"/>
        </w:rPr>
        <w:t>Señalización</w:t>
      </w:r>
      <w:bookmarkEnd w:id="345"/>
      <w:bookmarkEnd w:id="346"/>
      <w:bookmarkEnd w:id="347"/>
      <w:bookmarkEnd w:id="348"/>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Todo conductor o conjunto de conductores deberá estar señalado por una cinta de atención de acuerdo con la Recomendación UNESA 0205 colocada como mínimo a 20cm por encima del ladrillo. Cuando los conductores o conjuntos de conductores de categorías de tensión diferentes estén superpuestos, deberá colocarse dicha cinta encima de cada uno de ellos.</w:t>
      </w:r>
    </w:p>
    <w:p w:rsidR="00967D31" w:rsidRPr="00967D31" w:rsidRDefault="00967D31" w:rsidP="00967D31">
      <w:pPr>
        <w:jc w:val="both"/>
        <w:rPr>
          <w:rFonts w:ascii="Verdana" w:eastAsia="Calibri" w:hAnsi="Verdana" w:cs="Arial"/>
          <w:b/>
          <w:bCs/>
          <w:snapToGrid w:val="0"/>
          <w:sz w:val="16"/>
          <w:szCs w:val="16"/>
        </w:rPr>
      </w:pPr>
      <w:bookmarkStart w:id="349" w:name="_Toc412554527"/>
      <w:bookmarkStart w:id="350" w:name="_Toc412554787"/>
      <w:bookmarkStart w:id="351" w:name="_Toc1360613"/>
      <w:bookmarkStart w:id="352" w:name="_Toc250358342"/>
      <w:r w:rsidRPr="00967D31">
        <w:rPr>
          <w:rFonts w:ascii="Verdana" w:eastAsia="Calibri" w:hAnsi="Verdana" w:cs="Arial"/>
          <w:b/>
          <w:bCs/>
          <w:snapToGrid w:val="0"/>
          <w:sz w:val="16"/>
          <w:szCs w:val="16"/>
        </w:rPr>
        <w:t>Identificación</w:t>
      </w:r>
      <w:bookmarkEnd w:id="349"/>
      <w:bookmarkEnd w:id="350"/>
      <w:bookmarkEnd w:id="351"/>
      <w:bookmarkEnd w:id="352"/>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cables deberán llevar marcas que indiquen el nombre del fabricante, el año de fabricación y sus características, en concordancia con las Normas UNE 21024, para el caso de conductores aislados con papel impregnado y la UNE 21123 para los conductores de aislamiento seco.</w:t>
      </w:r>
    </w:p>
    <w:p w:rsidR="00967D31" w:rsidRPr="00967D31" w:rsidRDefault="00967D31" w:rsidP="00967D31">
      <w:pPr>
        <w:jc w:val="both"/>
        <w:rPr>
          <w:rFonts w:ascii="Verdana" w:eastAsia="Calibri" w:hAnsi="Verdana" w:cs="Arial"/>
          <w:b/>
          <w:bCs/>
          <w:snapToGrid w:val="0"/>
          <w:sz w:val="16"/>
          <w:szCs w:val="16"/>
        </w:rPr>
      </w:pPr>
      <w:bookmarkStart w:id="353" w:name="_Toc412554528"/>
      <w:bookmarkStart w:id="354" w:name="_Toc412554788"/>
      <w:bookmarkStart w:id="355" w:name="_Toc1360614"/>
      <w:bookmarkStart w:id="356" w:name="_Toc250358343"/>
      <w:r w:rsidRPr="00967D31">
        <w:rPr>
          <w:rFonts w:ascii="Verdana" w:eastAsia="Calibri" w:hAnsi="Verdana" w:cs="Arial"/>
          <w:b/>
          <w:bCs/>
          <w:snapToGrid w:val="0"/>
          <w:sz w:val="16"/>
          <w:szCs w:val="16"/>
        </w:rPr>
        <w:t>Cierre de zanjas</w:t>
      </w:r>
      <w:bookmarkEnd w:id="353"/>
      <w:bookmarkEnd w:id="354"/>
      <w:bookmarkEnd w:id="355"/>
      <w:bookmarkEnd w:id="356"/>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cierre de zanjas se llevará a cabo según lo establecido en los diferentes apartados correspondientes a las aperturas de zanjas.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Contratista será responsable de los hundimientos que se produzcan por la deficiente realización de esta operación y, por lo tanto, serán de su cuenta las posteriores reparaciones que tengan que ejecutarse.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carga y transporte a vertederos autorizados de las tierras sobrantes está incluida en la misma unidad de obra que el cierre de las zanjas con objeto de que el apisonado sea lo mejor posible.</w:t>
      </w:r>
    </w:p>
    <w:p w:rsidR="00967D31" w:rsidRPr="00967D31" w:rsidRDefault="00967D31" w:rsidP="00967D31">
      <w:pPr>
        <w:jc w:val="both"/>
        <w:rPr>
          <w:rFonts w:ascii="Verdana" w:eastAsia="Calibri" w:hAnsi="Verdana" w:cs="Arial"/>
          <w:b/>
          <w:bCs/>
          <w:snapToGrid w:val="0"/>
          <w:sz w:val="16"/>
          <w:szCs w:val="16"/>
        </w:rPr>
      </w:pPr>
      <w:bookmarkStart w:id="357" w:name="_Toc412554529"/>
      <w:bookmarkStart w:id="358" w:name="_Toc412554789"/>
      <w:bookmarkStart w:id="359" w:name="_Toc1360615"/>
      <w:bookmarkStart w:id="360" w:name="_Toc250358344"/>
      <w:r w:rsidRPr="00967D31">
        <w:rPr>
          <w:rFonts w:ascii="Verdana" w:eastAsia="Calibri" w:hAnsi="Verdana" w:cs="Arial"/>
          <w:b/>
          <w:bCs/>
          <w:snapToGrid w:val="0"/>
          <w:sz w:val="16"/>
          <w:szCs w:val="16"/>
        </w:rPr>
        <w:t>Reposición de pavimentos</w:t>
      </w:r>
      <w:bookmarkEnd w:id="357"/>
      <w:bookmarkEnd w:id="358"/>
      <w:bookmarkEnd w:id="359"/>
      <w:bookmarkEnd w:id="360"/>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pavimentos serán repuestos de acuerdo con las normas y disposiciones dictadas por el propietario de los mismos.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Deberá lograrse una homogeneidad de forma que quede el pavimento nuevo lo más igualado posible al antiguo, haciendo su reconstrucción por piezas nuevas si está compuesto por losas, adoquines, etc.</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general se utilizarán materiales nuevos salvo las losas de piedra, adoquines, bordillos de granito y otros similares.</w:t>
      </w:r>
    </w:p>
    <w:p w:rsidR="00967D31" w:rsidRPr="00967D31" w:rsidRDefault="00967D31" w:rsidP="00967D31">
      <w:pPr>
        <w:jc w:val="both"/>
        <w:rPr>
          <w:rFonts w:ascii="Verdana" w:eastAsia="Calibri" w:hAnsi="Verdana" w:cs="Arial"/>
          <w:b/>
          <w:bCs/>
          <w:snapToGrid w:val="0"/>
          <w:sz w:val="16"/>
          <w:szCs w:val="16"/>
        </w:rPr>
      </w:pPr>
      <w:bookmarkStart w:id="361" w:name="_Toc412554530"/>
      <w:bookmarkStart w:id="362" w:name="_Toc412554790"/>
      <w:bookmarkStart w:id="363" w:name="_Toc1360616"/>
      <w:bookmarkStart w:id="364" w:name="_Toc250358345"/>
      <w:r w:rsidRPr="00967D31">
        <w:rPr>
          <w:rFonts w:ascii="Verdana" w:eastAsia="Calibri" w:hAnsi="Verdana" w:cs="Arial"/>
          <w:b/>
          <w:bCs/>
          <w:snapToGrid w:val="0"/>
          <w:sz w:val="16"/>
          <w:szCs w:val="16"/>
        </w:rPr>
        <w:t>Puesta a tierra</w:t>
      </w:r>
      <w:bookmarkEnd w:id="361"/>
      <w:bookmarkEnd w:id="362"/>
      <w:bookmarkEnd w:id="363"/>
      <w:bookmarkEnd w:id="364"/>
    </w:p>
    <w:p w:rsidR="00967D31" w:rsidRPr="00967D31" w:rsidRDefault="00967D31" w:rsidP="00967D31">
      <w:pPr>
        <w:jc w:val="both"/>
        <w:rPr>
          <w:rFonts w:ascii="Verdana" w:eastAsia="Calibri" w:hAnsi="Verdana" w:cs="Arial"/>
          <w:sz w:val="16"/>
          <w:szCs w:val="16"/>
          <w:lang w:val="es-ES_tradnl"/>
        </w:rPr>
      </w:pPr>
      <w:r w:rsidRPr="00967D31">
        <w:rPr>
          <w:rFonts w:ascii="Verdana" w:eastAsia="Calibri" w:hAnsi="Verdana" w:cs="Arial"/>
          <w:sz w:val="16"/>
          <w:szCs w:val="16"/>
          <w:lang w:val="es-ES_tradnl"/>
        </w:rPr>
        <w:t>Las pantallas metálicas de los cables se conectarán a tierra, por lo menos en una de sus cajas terminales extremas. Cuando no se conecten ambos extremos a tierra, el proyectista deberá justificar en el extremo no conectado que las tensiones provocadas por el efecto de las faltas a tierra o por inducción de tensión entre la tierra y pantalla, no producen una tensión de contacto aplicada superiores al valor indicado en la ITC-LAT 07 del RD 223/2008, salvo que en este extremo la pantalla esté protegida por envolvente metálica puesta a tierra o sea inaccesible. Asimismo, también deberá justificar que el aislamiento de la cubierta es suficiente para soportar las tensiones que pueden aparecer en servicio o en caso de defecto.</w:t>
      </w:r>
    </w:p>
    <w:p w:rsidR="00967D31" w:rsidRPr="00967D31" w:rsidRDefault="00967D31" w:rsidP="00967D31">
      <w:pPr>
        <w:jc w:val="both"/>
        <w:rPr>
          <w:rFonts w:ascii="Verdana" w:eastAsia="Calibri" w:hAnsi="Verdana" w:cs="Arial"/>
          <w:sz w:val="16"/>
          <w:szCs w:val="16"/>
          <w:lang w:val="es-ES_tradnl"/>
        </w:rPr>
      </w:pPr>
      <w:r w:rsidRPr="00967D31">
        <w:rPr>
          <w:rFonts w:ascii="Verdana" w:eastAsia="Calibri" w:hAnsi="Verdana" w:cs="Arial"/>
          <w:sz w:val="16"/>
          <w:szCs w:val="16"/>
          <w:lang w:val="es-ES_tradnl"/>
        </w:rPr>
        <w:t>Como condiciones especiales de la instalación de puesta a tierra en galerías visitables se dispondrá una instalación de puesta a tierra única, accesible a lo largo de toda la galería, formada por el tipo y número de electrodos que el proyectista de la galería juzgue necesarios. Se dimensionará para la máxima corriente de defecto (defecto fase-tierra) que se prevea poder evacuar. El valor de la resistencia global de puesta a tierra de la galería debe ser tal que, durante la evacuación de un defecto, no se supere un cierto valor de tensión de defecto establecido por el proyectista. Además, las tensiones de contacto que puedan aparecer tanto en el interior de la galería como en el exterior (si hay transferencia de potencial debido a tubos u otros elementos metálicos que salgan al exterior), no deben superar los valores admisibles de tensión de contacto aplicada según la ITC-LAT 07.</w:t>
      </w:r>
    </w:p>
    <w:p w:rsidR="00967D31" w:rsidRPr="00967D31" w:rsidRDefault="00967D31" w:rsidP="00967D31">
      <w:pPr>
        <w:jc w:val="both"/>
        <w:rPr>
          <w:rFonts w:ascii="Verdana" w:eastAsia="Calibri" w:hAnsi="Verdana" w:cs="Arial"/>
          <w:b/>
          <w:bCs/>
          <w:snapToGrid w:val="0"/>
          <w:sz w:val="16"/>
          <w:szCs w:val="16"/>
        </w:rPr>
      </w:pPr>
      <w:bookmarkStart w:id="365" w:name="_Toc412554531"/>
      <w:bookmarkStart w:id="366" w:name="_Toc412554791"/>
      <w:bookmarkStart w:id="367" w:name="_Toc1360617"/>
      <w:bookmarkStart w:id="368" w:name="_Toc250358346"/>
      <w:r w:rsidRPr="00967D31">
        <w:rPr>
          <w:rFonts w:ascii="Verdana" w:eastAsia="Calibri" w:hAnsi="Verdana" w:cs="Arial"/>
          <w:b/>
          <w:bCs/>
          <w:snapToGrid w:val="0"/>
          <w:sz w:val="16"/>
          <w:szCs w:val="16"/>
        </w:rPr>
        <w:t>Montajes diversos</w:t>
      </w:r>
      <w:bookmarkEnd w:id="365"/>
      <w:bookmarkEnd w:id="366"/>
      <w:bookmarkEnd w:id="367"/>
      <w:bookmarkEnd w:id="368"/>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instalación de herrajes, cajas terminales y de empalmes, etc., deben realizarse siguiendo las instrucciones y normas del fabricante.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En el caso de uniones en Alta Tensión de cajas terminales a seccionador o interruptor, los vanos serán cortos de forma que los esfuerzos electrodinámicos que puedan producirse no sean ocasión de cortocircuito entre fases.</w:t>
      </w:r>
    </w:p>
    <w:p w:rsidR="00967D31" w:rsidRPr="00835F4D" w:rsidRDefault="00967D31" w:rsidP="00967D31">
      <w:pPr>
        <w:pStyle w:val="titulo2"/>
        <w:rPr>
          <w:rFonts w:eastAsia="Calibri"/>
          <w:lang w:val="es-ES_tradnl"/>
        </w:rPr>
      </w:pPr>
      <w:bookmarkStart w:id="369" w:name="_Toc412554533"/>
      <w:bookmarkStart w:id="370" w:name="_Toc412554793"/>
      <w:bookmarkStart w:id="371" w:name="_Toc1360619"/>
      <w:bookmarkStart w:id="372" w:name="_Toc250358347"/>
      <w:r w:rsidRPr="00835F4D">
        <w:rPr>
          <w:rFonts w:eastAsia="Calibri"/>
          <w:lang w:val="es-ES_tradnl"/>
        </w:rPr>
        <w:t>Recepción de obra</w:t>
      </w:r>
      <w:bookmarkEnd w:id="369"/>
      <w:bookmarkEnd w:id="370"/>
      <w:bookmarkEnd w:id="371"/>
      <w:r w:rsidRPr="00835F4D">
        <w:rPr>
          <w:rFonts w:eastAsia="Calibri"/>
          <w:lang w:val="es-ES_tradnl"/>
        </w:rPr>
        <w:t>, pruebas y ensayos</w:t>
      </w:r>
      <w:bookmarkEnd w:id="372"/>
    </w:p>
    <w:p w:rsidR="00967D31" w:rsidRPr="00967D31" w:rsidRDefault="00967D31" w:rsidP="00967D31">
      <w:pPr>
        <w:jc w:val="both"/>
        <w:rPr>
          <w:rFonts w:ascii="Verdana" w:eastAsia="Calibri" w:hAnsi="Verdana" w:cs="Arial"/>
          <w:b/>
          <w:bCs/>
          <w:snapToGrid w:val="0"/>
          <w:sz w:val="16"/>
          <w:szCs w:val="16"/>
        </w:rPr>
      </w:pPr>
      <w:bookmarkStart w:id="373" w:name="_Toc250358348"/>
      <w:r w:rsidRPr="00967D31">
        <w:rPr>
          <w:rFonts w:ascii="Verdana" w:eastAsia="Calibri" w:hAnsi="Verdana" w:cs="Arial"/>
          <w:b/>
          <w:bCs/>
          <w:snapToGrid w:val="0"/>
          <w:sz w:val="16"/>
          <w:szCs w:val="16"/>
        </w:rPr>
        <w:t>Reconocimientos y recepción de obra</w:t>
      </w:r>
      <w:bookmarkEnd w:id="373"/>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Para la </w:t>
      </w:r>
      <w:r w:rsidRPr="00967D31">
        <w:rPr>
          <w:rFonts w:ascii="Verdana" w:eastAsia="Calibri" w:hAnsi="Verdana" w:cs="Arial"/>
          <w:bCs/>
          <w:i/>
          <w:sz w:val="16"/>
          <w:szCs w:val="16"/>
        </w:rPr>
        <w:t>recepción provisional</w:t>
      </w:r>
      <w:r w:rsidRPr="00967D31">
        <w:rPr>
          <w:rFonts w:ascii="Verdana" w:eastAsia="Calibri" w:hAnsi="Verdana" w:cs="Arial"/>
          <w:sz w:val="16"/>
          <w:szCs w:val="16"/>
        </w:rPr>
        <w:t xml:space="preserve"> de las obras una vez terminadas, el Ingeniero-Director procederá, en presencia de los representantes del Contratista o empresa instaladora eléctrica autorizada, a efectuar los reconocimientos y ensayos precisos para comprobar que las obras han sido ejecutadas con sujeción al presente proyecto y cumplen las condiciones técnicas exigidas.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Previamente a los mencionados reconocimientos de las obras, el Contratista habrá retirado todos los materiales sobrantes, restos, embalajes, </w:t>
      </w:r>
      <w:r w:rsidRPr="00967D31">
        <w:rPr>
          <w:rFonts w:ascii="Verdana" w:eastAsia="Calibri" w:hAnsi="Verdana" w:cs="Arial"/>
          <w:spacing w:val="-3"/>
          <w:sz w:val="16"/>
          <w:szCs w:val="16"/>
        </w:rPr>
        <w:t>bobinas de cables, medios auxiliares, tierras sobrantes de las excavaciones y rellenos, escombros, etc.</w:t>
      </w:r>
      <w:r w:rsidRPr="00967D31">
        <w:rPr>
          <w:rFonts w:ascii="Verdana" w:eastAsia="Calibri" w:hAnsi="Verdana" w:cs="Arial"/>
          <w:sz w:val="16"/>
          <w:szCs w:val="16"/>
        </w:rPr>
        <w:t xml:space="preserve"> hasta dejarlas completamente limpias y despejadas.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En estos reconocimientos se comprobará que todos los materiales instalados coinciden con los admitidos por la Dirección Facultativa en el control previo efectuado antes de su instalación y que corresponden exactamente a las muestras que tenga en su poder, si las hubiera y, finalmente comprobará que no sufren deterioro alguno ni en su aspecto ni en su funcionamiento.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Análogamente se comprobará que la realización de la instalación eléctrica subterránea de Alta Tensión ha sido llevada a cabo y terminadas, rematadas correcta y completamente.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No se recibirá ninguna instalación eléctrica que no haya sido probada con su tensión normal y demostrada su correcto funcionamiento.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En particular, se resalta la comprobación y la verificación de los siguientes puntos: </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 xml:space="preserve">Secciones y tipos de los conductores y cables utilizados. </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 xml:space="preserve">Ejecución de los terminales, empalmes, derivaciones y conexiones en general. </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Fijación de los distintos aparatos, seccionadores, interruptores y otros colocados.</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 xml:space="preserve">Tipo, tensión nominal, intensidad nominal, características y funcionamiento de los aparatos de maniobra y protección. </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Formas de ejecución de los terminales, empalmes, derivaciones y conexiones en general.</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Compactación de las zanjas y reposición de firmes y pavimentos afectados.</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color w:val="000000"/>
          <w:sz w:val="16"/>
          <w:szCs w:val="16"/>
          <w:lang w:val="es-ES_tradnl"/>
        </w:rPr>
        <w:t>Cumplimiento de condiciones de cruzamientos, de proximidades y paralelismos entre distintas canalizaciones.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Asimismo, se verificarán, con carácter general, los siguientes extremos: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el montaje de los conductores de redes eléctricas subterráneas sobre lecho de arena y bajo tubo en zanjas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acopio de materiales a lo largo del trazado de la red se realiza siguiendo las especificaciones del proyecto y de acuerdo con el plan de montaje.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herramientas y medios necesarios se seleccionan de acuerdo con las necesidades del montaje.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replanteo y dimensiones de las zanjas y arquetas, entre otros se realiza cumpliendo con las especificaciones del proyecto y asegurándose que no coincide con otros servicios en la misma proyección vertical y cumple con la reglamentación vigente.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intervenciones (calzadas, aceras, cruces de calles y carreteras, entre otros.) se realizan disponiendo de los permisos correspondientes.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asiento de los cables sobre la base de la zanja o la introducción de los cables en los tubos y la preparación de la instalación para su tendido se realiza teniendo en cuenta el tipo de instalación.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tendido de los conductores se realiza sin que sufran daños (colocando los rodillos y evitando cruces) y se disponen de acuerdo al tipo de instalación y a la reglamentación vigente.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Los conductores se empalman y conexionan utilizando los elementos apropiados según normas e instrucciones de montaje.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conductores se marcan y se agrupan a las distancias adecuadas siguiendo la documentación del proyecto y plan de montaje.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protecciones mecánicas y de señalización de la red se montan cumpliendo la normativa vigente.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cajas terminales y empalmes se confeccionan y montan siguiendo las normas e instrucciones del fabricante.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las pruebas realizadas a los elementos de la instalación:</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asegura la continuidad;</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comprueba el orden de fases;</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comprueba el aislamiento;</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verifica la continuidad de la pantalla metálica;</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realizan los ensayos normativos.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el montaje de los conductores de redes eléctricas subterráneas en galerías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acopio de materiales a lo largo del trazado de la red se realiza siguiendo las especificaciones del proyecto y de acuerdo con el plan de montaje.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herramientas y medios necesarios se seleccionan de acuerdo con las necesidades del montaje.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ubicación de las bandejas, herrajes y sujeciones, entre otros, se realiza cumpliendo con las especificaciones del proyecto y con la reglamentación vigente.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asiento de los cables en la bandeja se realiza teniendo en cuenta el tipo de sujeción, la cantidad de cables que aloja, y el resto de servicios de la galería.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conductores se tienden sin que sufran daños y se disponen de acuerdo a la reglamentación vigente.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conductores se marcan y se agrupan a las distancias adecuadas siguiendo la documentación del proyecto y plan de montaje.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conductores se empalman y conexionan utilizando los elementos apropiados según normas e instrucciones de montaje.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las pruebas realizadas en los elementos de la instalación:</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asegura la continuidad;</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comprueba el orden de fases;</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comprueban los aislamientos;</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verifica la continuidad de la pantalla metálica;</w:t>
      </w:r>
    </w:p>
    <w:p w:rsidR="00967D31" w:rsidRPr="00967D31" w:rsidRDefault="00967D31" w:rsidP="00967D31">
      <w:pPr>
        <w:jc w:val="both"/>
        <w:rPr>
          <w:rFonts w:ascii="Verdana" w:eastAsia="Calibri" w:hAnsi="Verdana" w:cs="Arial"/>
          <w:color w:val="000000"/>
          <w:sz w:val="16"/>
          <w:szCs w:val="16"/>
        </w:rPr>
      </w:pPr>
      <w:r w:rsidRPr="00967D31">
        <w:rPr>
          <w:rFonts w:ascii="Verdana" w:eastAsia="Calibri" w:hAnsi="Verdana" w:cs="Arial"/>
          <w:color w:val="000000"/>
          <w:sz w:val="16"/>
          <w:szCs w:val="16"/>
        </w:rPr>
        <w:t>se realizan los ensayos normativos.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Después de efectuado este reconocimiento y de acuerdo con las conclusiones obtenidas, se procederá a realizar las pruebas y ensayos que se indican a continuación.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Todos los cables de baja tensión serán probados durante 24 horas, de acuerdo con lo que la Dirección Facultativa estime conveniente.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Si los calentamientos producidos en las cajas de derivación, empalmes, terminales, fueran excesivos, a juicio del Ingeniero-Director, se rechazará el material correspondiente, que será sustituido por otro nuevo por cuenta del Contratista. </w:t>
      </w:r>
    </w:p>
    <w:p w:rsidR="00967D31" w:rsidRPr="00967D31" w:rsidRDefault="00967D31" w:rsidP="00967D31">
      <w:pPr>
        <w:jc w:val="both"/>
        <w:rPr>
          <w:rFonts w:ascii="Verdana" w:eastAsia="Calibri" w:hAnsi="Verdana" w:cs="Arial"/>
          <w:b/>
          <w:bCs/>
          <w:snapToGrid w:val="0"/>
          <w:sz w:val="16"/>
          <w:szCs w:val="16"/>
        </w:rPr>
      </w:pPr>
      <w:bookmarkStart w:id="374" w:name="_Toc250358349"/>
      <w:r w:rsidRPr="00967D31">
        <w:rPr>
          <w:rFonts w:ascii="Verdana" w:eastAsia="Calibri" w:hAnsi="Verdana" w:cs="Arial"/>
          <w:b/>
          <w:bCs/>
          <w:snapToGrid w:val="0"/>
          <w:sz w:val="16"/>
          <w:szCs w:val="16"/>
        </w:rPr>
        <w:t>Pruebas y ensayos</w:t>
      </w:r>
      <w:bookmarkEnd w:id="374"/>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Después de efectuado el reconocimiento, se procederá a realizar las pruebas y ensayos que se indican a continuación:</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b/>
          <w:bCs/>
          <w:color w:val="000000"/>
          <w:sz w:val="16"/>
          <w:szCs w:val="16"/>
          <w:lang w:val="es-ES_tradnl"/>
        </w:rPr>
        <w:t>Medida de aislamiento</w:t>
      </w:r>
      <w:r w:rsidRPr="00967D31">
        <w:rPr>
          <w:rFonts w:ascii="Verdana" w:eastAsia="Calibri" w:hAnsi="Verdana" w:cs="Arial"/>
          <w:color w:val="000000"/>
          <w:sz w:val="16"/>
          <w:szCs w:val="16"/>
          <w:lang w:val="es-ES_tradnl"/>
        </w:rPr>
        <w:t xml:space="preserve"> </w:t>
      </w:r>
      <w:r w:rsidRPr="00967D31">
        <w:rPr>
          <w:rFonts w:ascii="Verdana" w:eastAsia="Calibri" w:hAnsi="Verdana" w:cs="Arial"/>
          <w:b/>
          <w:bCs/>
          <w:color w:val="000000"/>
          <w:sz w:val="16"/>
          <w:szCs w:val="16"/>
          <w:lang w:val="es-ES_tradnl"/>
        </w:rPr>
        <w:t>de la instalación:</w:t>
      </w:r>
      <w:r w:rsidRPr="00967D31">
        <w:rPr>
          <w:rFonts w:ascii="Verdana" w:eastAsia="Calibri" w:hAnsi="Verdana" w:cs="Arial"/>
          <w:color w:val="000000"/>
          <w:sz w:val="16"/>
          <w:szCs w:val="16"/>
          <w:lang w:val="es-ES_tradnl"/>
        </w:rPr>
        <w:t xml:space="preserve"> el ensayo de aislamiento se realizará para cada uno de los conductores activos en relación con el neutro puesto a tierra, o entre conductores activos aislados.</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b/>
          <w:bCs/>
          <w:color w:val="000000"/>
          <w:sz w:val="16"/>
          <w:szCs w:val="16"/>
          <w:lang w:val="es-ES_tradnl"/>
        </w:rPr>
        <w:lastRenderedPageBreak/>
        <w:t>Protecciones contra sobretensiones y cortocircuitos:</w:t>
      </w:r>
      <w:r w:rsidRPr="00967D31">
        <w:rPr>
          <w:rFonts w:ascii="Verdana" w:eastAsia="Calibri" w:hAnsi="Verdana" w:cs="Arial"/>
          <w:color w:val="000000"/>
          <w:sz w:val="16"/>
          <w:szCs w:val="16"/>
          <w:lang w:val="es-ES_tradnl"/>
        </w:rPr>
        <w:t xml:space="preserve"> se comprobará que la intensidad nominal de los diversos interruptores automáticos sea igual o inferior al valor de la intensidad máxima del servicio del conductor protegido.</w:t>
      </w:r>
    </w:p>
    <w:p w:rsidR="00967D31" w:rsidRPr="00967D31" w:rsidRDefault="00967D31" w:rsidP="00967D31">
      <w:pPr>
        <w:jc w:val="both"/>
        <w:rPr>
          <w:rFonts w:ascii="Verdana" w:eastAsia="Calibri" w:hAnsi="Verdana" w:cs="Arial"/>
          <w:color w:val="000000"/>
          <w:sz w:val="16"/>
          <w:szCs w:val="16"/>
          <w:lang w:val="es-ES_tradnl"/>
        </w:rPr>
      </w:pPr>
      <w:r w:rsidRPr="00967D31">
        <w:rPr>
          <w:rFonts w:ascii="Verdana" w:eastAsia="Calibri" w:hAnsi="Verdana" w:cs="Arial"/>
          <w:b/>
          <w:bCs/>
          <w:color w:val="000000"/>
          <w:sz w:val="16"/>
          <w:szCs w:val="16"/>
          <w:lang w:val="es-ES_tradnl"/>
        </w:rPr>
        <w:t>Empalmes:</w:t>
      </w:r>
      <w:r w:rsidRPr="00967D31">
        <w:rPr>
          <w:rFonts w:ascii="Verdana" w:eastAsia="Calibri" w:hAnsi="Verdana" w:cs="Arial"/>
          <w:color w:val="000000"/>
          <w:sz w:val="16"/>
          <w:szCs w:val="16"/>
          <w:lang w:val="es-ES_tradnl"/>
        </w:rPr>
        <w:t xml:space="preserve"> se comprobará que las conexiones de los conductores son seguras y que los contactos no se calientan normalmente.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Antes de proceder a la recepción definitiva de las obras, se realizará nuevamente un reconocimiento de las mismas, con objeto de comprobar el cumplimiento de lo establecido sobre la conservación y reparación de las obras.</w:t>
      </w:r>
    </w:p>
    <w:p w:rsidR="00967D31" w:rsidRPr="00967D31" w:rsidRDefault="00967D31" w:rsidP="00967D31">
      <w:pPr>
        <w:pStyle w:val="titulo2"/>
        <w:rPr>
          <w:rFonts w:eastAsia="Calibri"/>
          <w:sz w:val="16"/>
          <w:szCs w:val="16"/>
          <w:lang w:val="es-ES_tradnl"/>
        </w:rPr>
      </w:pPr>
      <w:bookmarkStart w:id="375" w:name="_Toc250358350"/>
      <w:r w:rsidRPr="00967D31">
        <w:rPr>
          <w:rFonts w:eastAsia="Calibri"/>
          <w:sz w:val="16"/>
          <w:szCs w:val="16"/>
          <w:lang w:val="es-ES_tradnl"/>
        </w:rPr>
        <w:t>Condiciones de mantenimiento, uso y seguridad.</w:t>
      </w:r>
      <w:bookmarkEnd w:id="375"/>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Las actuaciones de mantenimiento sobre las instalaciones eléctricas de Alta Tensión son independientes de las inspecciones periódicas que preceptivamente se tengan que realizar.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El titular o la Propiedad de la instalación eléctrica no están autorizados a realizar operaciones de modificación, reparación o mantenimiento. Estas actuaciones deberán ser ejecutadas siempre por una empresa instaladora autorizada.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Durante la vida útil de la instalación, La Propiedad y los usuarios de las instalaciones eléctricas de generación, transporte, distribución, conexión, enlace y receptoras, deberán mantener permanentemente en buen estado de seguridad y funcionamiento sus instalaciones eléctricas, utilizándolas de acuerdo con sus características funcionales.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 Propiedad o titular de la instalación deberá presentar, junto con la solicitud de puesta en servicio de las instalaciones eléctricas de Alta Tensión que requieran mantenimiento, conforme a lo establecido en las "Instrucciones y Guía sobre la Legalización de Instalaciones Eléctricas de Baja Tensión" (anexo VII del Decreto 141/2009), un contrato de mantenimiento con empresa instaladora autorizada inscrita en el correspondiente registro administrativo, en el que figure expresamente el responsable técnico de mantenimiento.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Los contratos de mantenimiento se formalizarán por períodos anuales, prorrogables por acuerdo de las partes, y en su defecto de manera tácita. Dicho documento consignará los datos identificativos de la instalación afectada, en especial su titular, características eléctricas nominales, localización, descripción de la edificación y todas aquellas otras características especiales dignas de mención.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No obstante, cuando el titular acredite que dispone de medios técnicos y humanos suficientes para efectuar el correcto mantenimiento de sus instalaciones, podrá adquirir la condición de mantenedor de las mismas. En este supuesto, el cumplimiento de la exigencia reglamentaria de mantenimiento quedará justificado mediante la presentación de un Certificado de automantenimiento que identifique al responsable del mismo. No se permitirá la subcontratación del mantenimiento a través de una tercera empresa intermediaria.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Para aquellas instalaciones nuevas o reformadas, será preceptiva la aportación del contrato de mantenimiento o el certificado de automantenimiento junto a la solicitud de puesta en servicio.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Las empresas distribuidoras, transportistas y de generación en régimen ordinario quedan exentas de presentar contratos o certificados de automantenimiento.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 empresa instaladora autorizada que haya contratado el mantenimiento de instalaciones eléctricas, deberá dar cuenta a la Administración competente en materia de energía, en el plazo máximo de UN (1) mes, de todas las altas y bajas de contratos que tenga a su cargo.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Cuando las tareas de mantenimiento se compartan entre ambas partes, el contrato de mantenimiento deberá delimitar el campo de actuación de cada uno. En este caso no estará permitida la subcontratación del mantenimiento a través de una tercera empresa.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Las comprobaciones y chequeos a realizar por los responsables del mantenimiento se efectuarán con la periodicidad acordada, atendiendo al tipo de instalación, su nivel de riesgo y el entorno ambiental, todo ello sin perjuicio de las otras actuaciones que proceda realizar para corrección de anomalías o por exigencia de la reglamentación. Los detalles de las averías o defectos detectados, identificación de los trabajos efectuados, lista de piezas o dispositivos reparados o sustituidos y el resultado de las verificaciones correspondientes deberán quedar registrados en soporte auditable por la Administración.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Las empresas distribuidoras, las transportistas y las de generación en régimen ordinario están obligadas a comunicar al órgano competente en materia de energía, los contratos de mantenimiento, que celebren en su ámbito con empresas instaladoras autorizadas, y que estén vinculados a las redes de distribución, de transporte o centrales de generación respectivamente. </w:t>
      </w:r>
    </w:p>
    <w:p w:rsidR="00967D31" w:rsidRPr="00967D31" w:rsidRDefault="00967D31" w:rsidP="00967D31">
      <w:pPr>
        <w:jc w:val="both"/>
        <w:rPr>
          <w:rFonts w:ascii="Verdana" w:eastAsia="Calibri" w:hAnsi="Verdana" w:cs="Arial"/>
          <w:b/>
          <w:bCs/>
          <w:snapToGrid w:val="0"/>
          <w:sz w:val="16"/>
          <w:szCs w:val="16"/>
        </w:rPr>
      </w:pPr>
      <w:bookmarkStart w:id="376" w:name="_Toc250358351"/>
      <w:r w:rsidRPr="00967D31">
        <w:rPr>
          <w:rFonts w:ascii="Verdana" w:eastAsia="Calibri" w:hAnsi="Verdana" w:cs="Arial"/>
          <w:b/>
          <w:bCs/>
          <w:snapToGrid w:val="0"/>
          <w:sz w:val="16"/>
          <w:szCs w:val="16"/>
        </w:rPr>
        <w:lastRenderedPageBreak/>
        <w:t>Mantenimiento o conservación</w:t>
      </w:r>
      <w:bookmarkEnd w:id="376"/>
    </w:p>
    <w:p w:rsidR="00967D31" w:rsidRPr="00967D31" w:rsidRDefault="00967D31" w:rsidP="00967D31">
      <w:pPr>
        <w:jc w:val="both"/>
        <w:rPr>
          <w:rFonts w:ascii="Verdana" w:eastAsia="Calibri" w:hAnsi="Verdana" w:cs="Arial"/>
          <w:b/>
          <w:i/>
          <w:snapToGrid w:val="0"/>
          <w:color w:val="000000"/>
          <w:sz w:val="16"/>
          <w:szCs w:val="16"/>
          <w:lang w:val="es-ES_tradnl"/>
        </w:rPr>
      </w:pPr>
      <w:r w:rsidRPr="00967D31">
        <w:rPr>
          <w:rFonts w:ascii="Verdana" w:eastAsia="Calibri" w:hAnsi="Verdana" w:cs="Arial"/>
          <w:b/>
          <w:i/>
          <w:snapToGrid w:val="0"/>
          <w:color w:val="000000"/>
          <w:sz w:val="16"/>
          <w:szCs w:val="16"/>
          <w:lang w:val="es-ES_tradnl"/>
        </w:rPr>
        <w:t>- Conductores.</w:t>
      </w:r>
    </w:p>
    <w:p w:rsidR="00967D31" w:rsidRPr="00967D31" w:rsidRDefault="00967D31" w:rsidP="00967D31">
      <w:pPr>
        <w:jc w:val="both"/>
        <w:rPr>
          <w:rFonts w:ascii="Verdana" w:eastAsia="Calibri" w:hAnsi="Verdana" w:cs="Arial"/>
          <w:snapToGrid w:val="0"/>
          <w:sz w:val="16"/>
          <w:szCs w:val="16"/>
        </w:rPr>
      </w:pPr>
      <w:r w:rsidRPr="00967D31">
        <w:rPr>
          <w:rFonts w:ascii="Verdana" w:eastAsia="Calibri" w:hAnsi="Verdana" w:cs="Arial"/>
          <w:snapToGrid w:val="0"/>
          <w:sz w:val="16"/>
          <w:szCs w:val="16"/>
        </w:rPr>
        <w:t xml:space="preserve">Cada 2 años, o después de producirse algún incidente en la instalación, se comprobará mediante inspección visual la resistencia mecánica, la resistencia a la corrosión y se medirá el </w:t>
      </w:r>
      <w:r w:rsidRPr="00967D31">
        <w:rPr>
          <w:rFonts w:ascii="Verdana" w:eastAsia="Calibri" w:hAnsi="Verdana" w:cs="Arial"/>
          <w:spacing w:val="-3"/>
          <w:sz w:val="16"/>
          <w:szCs w:val="16"/>
        </w:rPr>
        <w:t>aislamiento de los conductores</w:t>
      </w:r>
      <w:r w:rsidRPr="00967D31">
        <w:rPr>
          <w:rFonts w:ascii="Verdana" w:eastAsia="Calibri" w:hAnsi="Verdana" w:cs="Arial"/>
          <w:snapToGrid w:val="0"/>
          <w:sz w:val="16"/>
          <w:szCs w:val="16"/>
        </w:rPr>
        <w:t xml:space="preserve"> entre fases y entre cada fase y neutro.</w:t>
      </w:r>
    </w:p>
    <w:p w:rsidR="00967D31" w:rsidRPr="00967D31" w:rsidRDefault="00967D31" w:rsidP="00967D31">
      <w:pPr>
        <w:jc w:val="both"/>
        <w:rPr>
          <w:rFonts w:ascii="Verdana" w:eastAsia="Calibri" w:hAnsi="Verdana" w:cs="Arial"/>
          <w:b/>
          <w:i/>
          <w:snapToGrid w:val="0"/>
          <w:color w:val="000000"/>
          <w:sz w:val="16"/>
          <w:szCs w:val="16"/>
        </w:rPr>
      </w:pPr>
      <w:r w:rsidRPr="00967D31">
        <w:rPr>
          <w:rFonts w:ascii="Verdana" w:eastAsia="Calibri" w:hAnsi="Verdana" w:cs="Arial"/>
          <w:b/>
          <w:i/>
          <w:snapToGrid w:val="0"/>
          <w:color w:val="000000"/>
          <w:sz w:val="16"/>
          <w:szCs w:val="16"/>
        </w:rPr>
        <w:t>- Zanjas y arquetas.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Estado de tapas, arquetas (marco y tapa), etc.</w:t>
      </w:r>
    </w:p>
    <w:p w:rsidR="00967D31" w:rsidRPr="00967D31" w:rsidRDefault="00967D31" w:rsidP="00967D31">
      <w:pPr>
        <w:jc w:val="both"/>
        <w:rPr>
          <w:rFonts w:ascii="Verdana" w:eastAsia="Calibri" w:hAnsi="Verdana" w:cs="Arial"/>
          <w:b/>
          <w:i/>
          <w:snapToGrid w:val="0"/>
          <w:color w:val="000000"/>
          <w:sz w:val="16"/>
          <w:szCs w:val="16"/>
        </w:rPr>
      </w:pPr>
      <w:r w:rsidRPr="00967D31">
        <w:rPr>
          <w:rFonts w:ascii="Verdana" w:eastAsia="Calibri" w:hAnsi="Verdana" w:cs="Arial"/>
          <w:b/>
          <w:i/>
          <w:snapToGrid w:val="0"/>
          <w:color w:val="000000"/>
          <w:sz w:val="16"/>
          <w:szCs w:val="16"/>
        </w:rPr>
        <w:t>- Galerías y soportes o sujeciones de los conductores.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napToGrid w:val="0"/>
          <w:sz w:val="16"/>
          <w:szCs w:val="16"/>
        </w:rPr>
        <w:t>Cada 2 años, o después de producirse algún incidente en la instalación, se comprobará el e</w:t>
      </w:r>
      <w:r w:rsidRPr="00967D31">
        <w:rPr>
          <w:rFonts w:ascii="Verdana" w:eastAsia="Calibri" w:hAnsi="Verdana" w:cs="Arial"/>
          <w:sz w:val="16"/>
          <w:szCs w:val="16"/>
        </w:rPr>
        <w:t>stado de limpieza general de galerías visitables y control de los accesos. Estado de cierres. Estado de herrajes y sujeciones</w:t>
      </w:r>
    </w:p>
    <w:p w:rsidR="00967D31" w:rsidRPr="00967D31" w:rsidRDefault="00967D31" w:rsidP="00967D31">
      <w:pPr>
        <w:jc w:val="both"/>
        <w:rPr>
          <w:rFonts w:ascii="Verdana" w:eastAsia="Calibri" w:hAnsi="Verdana" w:cs="Arial"/>
          <w:b/>
          <w:i/>
          <w:snapToGrid w:val="0"/>
          <w:color w:val="000000"/>
          <w:sz w:val="16"/>
          <w:szCs w:val="16"/>
        </w:rPr>
      </w:pPr>
      <w:r w:rsidRPr="00967D31">
        <w:rPr>
          <w:rFonts w:ascii="Verdana" w:eastAsia="Calibri" w:hAnsi="Verdana" w:cs="Arial"/>
          <w:b/>
          <w:i/>
          <w:snapToGrid w:val="0"/>
          <w:color w:val="000000"/>
          <w:sz w:val="16"/>
          <w:szCs w:val="16"/>
        </w:rPr>
        <w:t>- Protecciones mecánicas y de señalización.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Estado de las mismas.</w:t>
      </w:r>
    </w:p>
    <w:p w:rsidR="00967D31" w:rsidRPr="00967D31" w:rsidRDefault="00967D31" w:rsidP="00967D31">
      <w:pPr>
        <w:jc w:val="both"/>
        <w:rPr>
          <w:rFonts w:ascii="Verdana" w:eastAsia="Calibri" w:hAnsi="Verdana" w:cs="Arial"/>
          <w:b/>
          <w:i/>
          <w:snapToGrid w:val="0"/>
          <w:color w:val="000000"/>
          <w:sz w:val="16"/>
          <w:szCs w:val="16"/>
        </w:rPr>
      </w:pPr>
      <w:r w:rsidRPr="00967D31">
        <w:rPr>
          <w:rFonts w:ascii="Verdana" w:eastAsia="Calibri" w:hAnsi="Verdana" w:cs="Arial"/>
          <w:b/>
          <w:i/>
          <w:snapToGrid w:val="0"/>
          <w:color w:val="000000"/>
          <w:sz w:val="16"/>
          <w:szCs w:val="16"/>
        </w:rPr>
        <w:t>- Terminales y empalmes.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Revisión de empalmes y conexiones. Revisión del estado cajas terminales.</w:t>
      </w:r>
    </w:p>
    <w:p w:rsidR="00967D31" w:rsidRPr="00967D31" w:rsidRDefault="00967D31" w:rsidP="00967D31">
      <w:pPr>
        <w:jc w:val="both"/>
        <w:rPr>
          <w:rFonts w:ascii="Verdana" w:eastAsia="Calibri" w:hAnsi="Verdana" w:cs="Arial"/>
          <w:b/>
          <w:i/>
          <w:snapToGrid w:val="0"/>
          <w:color w:val="000000"/>
          <w:sz w:val="16"/>
          <w:szCs w:val="16"/>
        </w:rPr>
      </w:pPr>
      <w:r w:rsidRPr="00967D31">
        <w:rPr>
          <w:rFonts w:ascii="Verdana" w:eastAsia="Calibri" w:hAnsi="Verdana" w:cs="Arial"/>
          <w:b/>
          <w:i/>
          <w:snapToGrid w:val="0"/>
          <w:color w:val="000000"/>
          <w:sz w:val="16"/>
          <w:szCs w:val="16"/>
        </w:rPr>
        <w:t>- Elementos de protección y maniobra.</w:t>
      </w:r>
    </w:p>
    <w:p w:rsidR="00967D31" w:rsidRPr="00967D31" w:rsidRDefault="00967D31" w:rsidP="00967D31">
      <w:pPr>
        <w:jc w:val="both"/>
        <w:rPr>
          <w:rFonts w:ascii="Verdana" w:eastAsia="Calibri" w:hAnsi="Verdana" w:cs="Arial"/>
          <w:snapToGrid w:val="0"/>
          <w:sz w:val="16"/>
          <w:szCs w:val="16"/>
        </w:rPr>
      </w:pPr>
      <w:r w:rsidRPr="00967D31">
        <w:rPr>
          <w:rFonts w:ascii="Verdana" w:eastAsia="Calibri" w:hAnsi="Verdana" w:cs="Arial"/>
          <w:snapToGrid w:val="0"/>
          <w:sz w:val="16"/>
          <w:szCs w:val="16"/>
        </w:rPr>
        <w:t>Cada 2 años se comprobará el funcionamiento de todas las protecciones y elementos de maniobra por personal especializado.</w:t>
      </w:r>
    </w:p>
    <w:p w:rsidR="00967D31" w:rsidRPr="00967D31" w:rsidRDefault="00967D31" w:rsidP="00967D31">
      <w:pPr>
        <w:jc w:val="both"/>
        <w:rPr>
          <w:rFonts w:ascii="Verdana" w:eastAsia="Calibri" w:hAnsi="Verdana" w:cs="Arial"/>
          <w:b/>
          <w:i/>
          <w:snapToGrid w:val="0"/>
          <w:color w:val="000000"/>
          <w:sz w:val="16"/>
          <w:szCs w:val="16"/>
        </w:rPr>
      </w:pPr>
      <w:r w:rsidRPr="00967D31">
        <w:rPr>
          <w:rFonts w:ascii="Verdana" w:eastAsia="Calibri" w:hAnsi="Verdana" w:cs="Arial"/>
          <w:b/>
          <w:i/>
          <w:snapToGrid w:val="0"/>
          <w:color w:val="000000"/>
          <w:sz w:val="16"/>
          <w:szCs w:val="16"/>
        </w:rPr>
        <w:t>- Tomas de tierra.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Una vez al año y en la época mas seca, se revisará la continuidad del circuito y se medirá la puesta a tierra.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Una vez cada cinco años se descubrirán para examen los conductores de enlace en todo su recorrido, así como los electrodos de puesta a tierra.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Cada 5 años se comprobarán los dispositivos de protección contra cortocircuitos, contactos directos e indirectos, así como sus intensidades nominales en relación a la sección de los conductores que protegen.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Revisión general de la instalación cada 10 años por personal cualificado.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general, estas operaciones de mantenimiento, conservación y mejora sobre las Líneas Eléctricas en Alta Tensión son las siguientes: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bCs/>
          <w:i/>
          <w:iCs/>
          <w:sz w:val="16"/>
          <w:szCs w:val="16"/>
        </w:rPr>
        <w:t>Comprobación del estado de las líneas</w:t>
      </w:r>
      <w:r w:rsidRPr="00967D31">
        <w:rPr>
          <w:rFonts w:ascii="Verdana" w:eastAsia="Calibri" w:hAnsi="Verdana" w:cs="Arial"/>
          <w:snapToGrid w:val="0"/>
          <w:sz w:val="16"/>
          <w:szCs w:val="16"/>
        </w:rPr>
        <w:t xml:space="preserve"> </w:t>
      </w:r>
      <w:r w:rsidRPr="00967D31">
        <w:rPr>
          <w:rFonts w:ascii="Verdana" w:eastAsia="Calibri" w:hAnsi="Verdana" w:cs="Arial"/>
          <w:sz w:val="16"/>
          <w:szCs w:val="16"/>
        </w:rPr>
        <w:t>siguiendo los procedimientos establecidos en la normativa vigente para determinar el perfecto estado de las líneas mediante inspección visual de los diferentes elementos de las mismas: apoyos, conductores, herrajes, aisladores y otros componentes, con la verificación de la inexistencia de venas rotas, realizando una revisión exhaustiva de la línea, subiendo a los apoyos y desengrapando el conductor (en el caso de líneas eléctricas aéreas).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bCs/>
          <w:i/>
          <w:iCs/>
          <w:sz w:val="16"/>
          <w:szCs w:val="16"/>
        </w:rPr>
        <w:t>Cambio de aisladores y herrajes</w:t>
      </w:r>
      <w:r w:rsidRPr="00967D31">
        <w:rPr>
          <w:rFonts w:ascii="Verdana" w:eastAsia="Calibri" w:hAnsi="Verdana" w:cs="Arial"/>
          <w:sz w:val="16"/>
          <w:szCs w:val="16"/>
        </w:rPr>
        <w:t>, siguiendo los procedimientos establecidos en la normativa vigente, para sustituir aquellos que estén defectuosos, comprobando que se sube la cadena: en apoyos de ángulo o alineación, procediendo a aflojarla y cambiando el aislador o herraje, de acuerdo con los procedimientos establecidos y tensando el conductor en los apoyos de amarre, soltando la cadena y procediendo al cambio del aislador o herraje defectuoso.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bCs/>
          <w:i/>
          <w:iCs/>
          <w:sz w:val="16"/>
          <w:szCs w:val="16"/>
        </w:rPr>
        <w:t>Reparación de conductores,</w:t>
      </w:r>
      <w:r w:rsidRPr="00967D31">
        <w:rPr>
          <w:rFonts w:ascii="Verdana" w:eastAsia="Calibri" w:hAnsi="Verdana" w:cs="Arial"/>
          <w:sz w:val="16"/>
          <w:szCs w:val="16"/>
        </w:rPr>
        <w:t xml:space="preserve"> siguiendo los procedimientos establecidos en la normativa vigente para sustituir aquellos que estén defectuosos, utilizando «armor-rod» o preformados en caso de rotura de conductores de aluminio en las grapas o en los vanos y realizando empalmes completos en caso de rotura del alma de acero mediante empalmes preformados, utilizando máquina de presión.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bCs/>
          <w:i/>
          <w:iCs/>
          <w:sz w:val="16"/>
          <w:szCs w:val="16"/>
        </w:rPr>
        <w:t>Realización de trabajos de sustitución de otros elementos de la línea</w:t>
      </w:r>
      <w:r w:rsidRPr="00967D31">
        <w:rPr>
          <w:rFonts w:ascii="Verdana" w:eastAsia="Calibri" w:hAnsi="Verdana" w:cs="Arial"/>
          <w:sz w:val="16"/>
          <w:szCs w:val="16"/>
        </w:rPr>
        <w:t xml:space="preserve">, siguiendo los procedimientos establecidos en la normativa vigente, para evitar averías, verificando el estado de separadores y apoyos, reparando y sustituyendo en caso de que se encuentren rotos o defectuosos, revisando la pintura o protección galvanizada, verificando la ausencia de oxidaciones, colocando balizas en vanos y protecciones salvapájaros en apoyos cuando sea necesario, según la normativa vigente, realizando el suplementado de apoyos cuando los parámetros de la línea no se ajusten a lo establecido en los </w:t>
      </w:r>
      <w:r w:rsidRPr="00967D31">
        <w:rPr>
          <w:rFonts w:ascii="Verdana" w:eastAsia="Calibri" w:hAnsi="Verdana" w:cs="Arial"/>
          <w:sz w:val="16"/>
          <w:szCs w:val="16"/>
        </w:rPr>
        <w:lastRenderedPageBreak/>
        <w:t>reglamentos, y reponiendo o reparando la red de tierras que hubieran podido ser dañadas por trabajos sobre el terreno y midiendo la resistencia de la toma de tierra con telurómetro.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b/>
          <w:bCs/>
          <w:i/>
          <w:iCs/>
          <w:sz w:val="16"/>
          <w:szCs w:val="16"/>
        </w:rPr>
        <w:t>Realización de operaciones de limpieza</w:t>
      </w:r>
      <w:r w:rsidRPr="00967D31">
        <w:rPr>
          <w:rFonts w:ascii="Verdana" w:eastAsia="Calibri" w:hAnsi="Verdana" w:cs="Arial"/>
          <w:sz w:val="16"/>
          <w:szCs w:val="16"/>
        </w:rPr>
        <w:t xml:space="preserve"> de calles, utilizando el equipo adecuado, para evitar averías y posibles accidentes, eliminando el ramaje, árboles o arbustos que puedan afectar a la seguridad de la línea.</w:t>
      </w:r>
    </w:p>
    <w:p w:rsidR="00967D31" w:rsidRPr="00967D31" w:rsidRDefault="00967D31" w:rsidP="00967D31">
      <w:pPr>
        <w:jc w:val="both"/>
        <w:rPr>
          <w:rFonts w:ascii="Verdana" w:eastAsia="Calibri" w:hAnsi="Verdana" w:cs="Arial"/>
          <w:b/>
          <w:bCs/>
          <w:snapToGrid w:val="0"/>
          <w:sz w:val="16"/>
          <w:szCs w:val="16"/>
        </w:rPr>
      </w:pPr>
      <w:bookmarkStart w:id="377" w:name="_Toc250358352"/>
      <w:r w:rsidRPr="00967D31">
        <w:rPr>
          <w:rFonts w:ascii="Verdana" w:eastAsia="Calibri" w:hAnsi="Verdana" w:cs="Arial"/>
          <w:b/>
          <w:bCs/>
          <w:snapToGrid w:val="0"/>
          <w:sz w:val="16"/>
          <w:szCs w:val="16"/>
        </w:rPr>
        <w:t>Reparación. Reposición</w:t>
      </w:r>
      <w:bookmarkEnd w:id="377"/>
    </w:p>
    <w:p w:rsidR="00967D31" w:rsidRPr="00967D31" w:rsidRDefault="00967D31" w:rsidP="00967D31">
      <w:pPr>
        <w:jc w:val="both"/>
        <w:rPr>
          <w:rFonts w:ascii="Verdana" w:eastAsia="Calibri" w:hAnsi="Verdana" w:cs="Arial"/>
          <w:snapToGrid w:val="0"/>
          <w:sz w:val="16"/>
          <w:szCs w:val="16"/>
        </w:rPr>
      </w:pPr>
      <w:r w:rsidRPr="00967D31">
        <w:rPr>
          <w:rFonts w:ascii="Verdana" w:eastAsia="Calibri" w:hAnsi="Verdana" w:cs="Arial"/>
          <w:snapToGrid w:val="0"/>
          <w:sz w:val="16"/>
          <w:szCs w:val="16"/>
        </w:rPr>
        <w:t>Siempre que se revisen las instalaciones, se repararán los defectos encontrados y, en el caso que sea necesario, se repondrán las piezas que lo precisen.</w:t>
      </w:r>
    </w:p>
    <w:p w:rsidR="00967D31" w:rsidRPr="00967D31" w:rsidRDefault="00967D31" w:rsidP="00967D31">
      <w:pPr>
        <w:jc w:val="both"/>
        <w:rPr>
          <w:rFonts w:ascii="Verdana" w:eastAsia="Calibri" w:hAnsi="Verdana" w:cs="Arial"/>
          <w:b/>
          <w:bCs/>
          <w:snapToGrid w:val="0"/>
          <w:sz w:val="16"/>
          <w:szCs w:val="16"/>
        </w:rPr>
      </w:pPr>
      <w:bookmarkStart w:id="378" w:name="_Toc250358353"/>
      <w:r w:rsidRPr="00967D31">
        <w:rPr>
          <w:rFonts w:ascii="Verdana" w:eastAsia="Calibri" w:hAnsi="Verdana" w:cs="Arial"/>
          <w:b/>
          <w:bCs/>
          <w:snapToGrid w:val="0"/>
          <w:sz w:val="16"/>
          <w:szCs w:val="16"/>
        </w:rPr>
        <w:t>Medidas de seguridad</w:t>
      </w:r>
      <w:bookmarkEnd w:id="378"/>
    </w:p>
    <w:p w:rsidR="00967D31" w:rsidRPr="00967D31" w:rsidRDefault="00967D31" w:rsidP="00967D31">
      <w:pPr>
        <w:jc w:val="both"/>
        <w:rPr>
          <w:rFonts w:ascii="Verdana" w:eastAsia="Calibri" w:hAnsi="Verdana" w:cs="Arial"/>
          <w:kern w:val="36"/>
          <w:sz w:val="16"/>
          <w:szCs w:val="16"/>
        </w:rPr>
      </w:pPr>
      <w:r w:rsidRPr="00967D31">
        <w:rPr>
          <w:rFonts w:ascii="Verdana" w:eastAsia="Calibri" w:hAnsi="Verdana" w:cs="Arial"/>
          <w:kern w:val="36"/>
          <w:sz w:val="16"/>
          <w:szCs w:val="16"/>
        </w:rPr>
        <w:t>Medidas de seguridad en obras y otras actividades en las que se produzcan movimientos o desplazamientos de equipos o materiales en la cercanía de líneas aéreas, subterráneas u otras instalaciones eléctricas.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Para la prevención del riesgo eléctrico en actividades en las que se producen o pueden producir movimientos o desplazamientos de equipos o materiales en la cercanía de líneas aéreas, subterráneas u otras instalaciones eléctricas deberá actuarse de la siguiente forma: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Antes del comienzo de la actividad se identificarán las posibles líneas aéreas, subterráneas u otras instalaciones eléctricas existentes en la zona de trabajo, o en sus cercanías.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 en alguna de las fases de la actividad, existe riesgo de que una línea subterránea o algún otro elemento en tensión protegido pueda ser alcanzado, con posible rotura de su aislamiento, se deberán tomar las medidas preventivas necesarias para evitar tal circunstancia.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 en alguna de las fases de la actividad, la presencia de líneas aéreas o de algún otro elemento en tensión desprotegido, puede suponer un riesgo eléctrico para los trabajadores y, por las razones indicadas en el artículo 4.4 de del Real Decreto 614/2001, de 8 de junio, sobre disposiciones mínimas para la protección de la salud y seguridad de los trabajadores frente al riesgo eléctrico, dichas líneas o elementos no pudieran desviarse o dejarse sin tensión, se aplicará lo dispuesto en la parte A de este anexo.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A efectos de la determinación de las zonas de peligro y proximidad, y de la consiguiente delimitación de la zona de trabajo y vías de circulación, deberán tenerse especialmente en cuenta: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elementos en tensión sin proteger que se encuentren más próximos en cada caso o circunstancia.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movimientos o desplazamientos previsibles (transporte, elevación y cualquier otro tipo de movimiento) de equipos o materiales.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riesgo de accidente eléctrico en los trabajos realizados en proximidad de instalaciones eléctricas en tensión puede aumentar considerablemente cuando se manipulan elementos de gran longitud, como perfiles o tubos metálicos, o se utilizan equipos de trabajo como escaleras, grúas y vehículos con brazos articulados o prolongaciones de longitud suficiente para entrar en zonas de peligro o en contacto con líneas eléctricas aéreas en las que, habitualmente, el sistema de protección general está confiado a la distancia a la que se sitúan los conductores respecto al suelo, edificaciones, etc., de acuerdo con lo establecido en los reglamentos electrotécnicos (Artículo 25 de del Reglamento electrotécnico sobre líneas eléctricas aéreas de alta tensión e ITC-BT-06 del Reglamento Electrotécnico para Baja Tensión).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A este respecto, una lista no exhaustiva de algunos de los equipos y materiales que pueden aumentar el riesgo de accidente eléctrico en los trabajos en proximidad de instalaciones eléctricas en tensión es la siguiente:</w:t>
      </w:r>
    </w:p>
    <w:p w:rsidR="00967D31" w:rsidRPr="00967D31" w:rsidRDefault="00967D31" w:rsidP="00967D31">
      <w:pPr>
        <w:jc w:val="both"/>
        <w:rPr>
          <w:rFonts w:ascii="Verdana" w:eastAsia="Calibri" w:hAnsi="Verdana" w:cs="Arial"/>
          <w:b/>
          <w:i/>
          <w:snapToGrid w:val="0"/>
          <w:color w:val="000000"/>
          <w:sz w:val="16"/>
          <w:szCs w:val="16"/>
          <w:lang w:val="es-ES_tradnl"/>
        </w:rPr>
      </w:pPr>
      <w:r w:rsidRPr="00967D31">
        <w:rPr>
          <w:rFonts w:ascii="Verdana" w:eastAsia="Calibri" w:hAnsi="Verdana" w:cs="Arial"/>
          <w:b/>
          <w:i/>
          <w:snapToGrid w:val="0"/>
          <w:color w:val="000000"/>
          <w:sz w:val="16"/>
          <w:szCs w:val="16"/>
          <w:lang w:val="es-ES_tradnl"/>
        </w:rPr>
        <w:t>MÁQUINAS Y VEHÍCULOS: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Grúas torre, Grúas móviles, Palas excavadoras, Camiones con volquete, polipastos o similares, Plataformas elevadoras y Brazos hidráulicos elevadores.</w:t>
      </w:r>
    </w:p>
    <w:p w:rsidR="00967D31" w:rsidRPr="00967D31" w:rsidRDefault="00967D31" w:rsidP="00967D31">
      <w:pPr>
        <w:jc w:val="both"/>
        <w:rPr>
          <w:rFonts w:ascii="Verdana" w:eastAsia="Calibri" w:hAnsi="Verdana" w:cs="Arial"/>
          <w:b/>
          <w:i/>
          <w:snapToGrid w:val="0"/>
          <w:color w:val="000000"/>
          <w:sz w:val="16"/>
          <w:szCs w:val="16"/>
          <w:lang w:val="es-ES_tradnl"/>
        </w:rPr>
      </w:pPr>
      <w:r w:rsidRPr="00967D31">
        <w:rPr>
          <w:rFonts w:ascii="Verdana" w:eastAsia="Calibri" w:hAnsi="Verdana" w:cs="Arial"/>
          <w:b/>
          <w:i/>
          <w:snapToGrid w:val="0"/>
          <w:color w:val="000000"/>
          <w:sz w:val="16"/>
          <w:szCs w:val="16"/>
          <w:lang w:val="es-ES_tradnl"/>
        </w:rPr>
        <w:t>OTROS EQUIPOS DE TRABAJO: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Escaleras extensibles, Escaleras de mano, Andamios metálicos.</w:t>
      </w:r>
    </w:p>
    <w:p w:rsidR="00967D31" w:rsidRPr="00967D31" w:rsidRDefault="00967D31" w:rsidP="00967D31">
      <w:pPr>
        <w:jc w:val="both"/>
        <w:rPr>
          <w:rFonts w:ascii="Verdana" w:eastAsia="Calibri" w:hAnsi="Verdana" w:cs="Arial"/>
          <w:b/>
          <w:i/>
          <w:snapToGrid w:val="0"/>
          <w:color w:val="000000"/>
          <w:sz w:val="16"/>
          <w:szCs w:val="16"/>
          <w:lang w:val="es-ES_tradnl"/>
        </w:rPr>
      </w:pPr>
      <w:r w:rsidRPr="00967D31">
        <w:rPr>
          <w:rFonts w:ascii="Verdana" w:eastAsia="Calibri" w:hAnsi="Verdana" w:cs="Arial"/>
          <w:b/>
          <w:i/>
          <w:snapToGrid w:val="0"/>
          <w:color w:val="000000"/>
          <w:sz w:val="16"/>
          <w:szCs w:val="16"/>
          <w:lang w:val="es-ES_tradnl"/>
        </w:rPr>
        <w:t>MATERIALES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Tubos y perfiles metálicos, Cables y alambres, Árboles, ramas y madera húmeda.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Además de lo anterior, será necesario incluir en las instrucciones de trabajo las restricciones impuestas a la utilización de materiales tales como escaleras de mano u objetos metálicos de gran longitud. También deberá tenerse en cuenta los movimientos incontrolados de cables o alambres que pueden entrar en contacto con elementos en tensión; por ejemplo, cuando pueden caer sobre los conductores de una línea debido a una rotura o por el movimiento en forma de látigo causado por dicha rotura.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el caso de que los equipos o máquinas tengan que colocarse en una situación desde la que pudieran alcanzar la zona de peligro o los elementos en tensión debido a una falsa maniobra, se deberán poner barreras y/o instalar dispositivos que limiten la amplitud del movimiento de la parte móvil del equipo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Junto a ello, es esencial la función de vigilancia del «trabajador autorizado», quien debe controlar en todo momento las operaciones críticas con el fin de anticipar las situaciones de riesgo y advertir de ello al operador que realiza la maniobra.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necesidad de transitar bajo líneas eléctricas aéreas con vehículos o maquinaria de obra que puedan implicar un riesgo de entrar en la zona de peligro es otra de las situaciones que pueden presentarse. Una forma de prevenir este riesgo es la instalación de pórticos limitadores de altura adecuadamente señalizados.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Por otra parte, los trabajadores que deban manejar o conducir las máquinas o equipos han de recibir la formación y entrenamiento necesarios para trabajar en proximidad de instalaciones eléctricas en tensión y, antes de comenzar los trabajos, deben ser informados de los riesgos existentes en la zona, de los límites de operación, de la señalización y de las restantes medidas preventivas.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Finalmente, para prevenir el riesgo de accidente eléctrico durante los trabajos realizados con máquinas excavadoras, martillos neumáticos u otros equipos, en zonas donde pudieran existir cables subterráneos, es preciso investigar la existencia y trazado de los mismos (por ejemplo, consultando los archivos municipales y solicitando información a la compañía eléctrica propietaria).</w:t>
      </w:r>
    </w:p>
    <w:p w:rsidR="00967D31" w:rsidRPr="00967D31" w:rsidRDefault="00967D31" w:rsidP="00967D31">
      <w:pPr>
        <w:jc w:val="both"/>
        <w:rPr>
          <w:rFonts w:ascii="Verdana" w:eastAsia="Calibri" w:hAnsi="Verdana" w:cs="Arial"/>
          <w:snapToGrid w:val="0"/>
          <w:sz w:val="16"/>
          <w:szCs w:val="16"/>
        </w:rPr>
      </w:pPr>
      <w:r w:rsidRPr="00967D31">
        <w:rPr>
          <w:rFonts w:ascii="Verdana" w:eastAsia="Calibri" w:hAnsi="Verdana" w:cs="Arial"/>
          <w:sz w:val="16"/>
          <w:szCs w:val="16"/>
        </w:rPr>
        <w:t>Cuando la finalidad de los trabajos sea dejar al descubierto el propio cable subterráneo, se recomienda suprimir la tensión antes de iniciar la excavación. Con máquinas excavadoras no es aconsejable llegar a menos de un metro del cable y con martillos neumáticos hasta 0,5 metros, concluyendo los últimos centímetros con el auxilio de herramientas manuales, para reducir el riesgo de perforar el cable.</w:t>
      </w:r>
    </w:p>
    <w:p w:rsidR="00967D31" w:rsidRPr="00835F4D" w:rsidRDefault="00967D31" w:rsidP="00967D31">
      <w:pPr>
        <w:pStyle w:val="titulo2"/>
        <w:rPr>
          <w:rFonts w:eastAsia="Calibri"/>
          <w:lang w:val="es-ES_tradnl"/>
        </w:rPr>
      </w:pPr>
      <w:bookmarkStart w:id="379" w:name="_Toc250358354"/>
      <w:r w:rsidRPr="00835F4D">
        <w:rPr>
          <w:rFonts w:eastAsia="Calibri"/>
          <w:lang w:val="es-ES_tradnl"/>
        </w:rPr>
        <w:t>Inspecciones periódicas</w:t>
      </w:r>
      <w:bookmarkEnd w:id="379"/>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inspecciones periódicas sobre las instalaciones eléctricas de Alta Tensión son independientes de las actuaciones de mantenimiento que preceptivamente se tengan que realizar.</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instalaciones de media y alta tensión serán sometidas a una inspección periódica al menos cada TRES (3) años.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En cualquier caso, estas inspecciones serán realizadas por un Organismo de Control Autorizado (O.C.A.), libremente elegido por el titular de la instalación. </w:t>
      </w:r>
    </w:p>
    <w:p w:rsidR="00967D31" w:rsidRPr="00967D31" w:rsidRDefault="00967D31" w:rsidP="00967D31">
      <w:pPr>
        <w:jc w:val="both"/>
        <w:rPr>
          <w:rFonts w:ascii="Verdana" w:eastAsia="Calibri" w:hAnsi="Verdana" w:cs="Arial"/>
          <w:b/>
          <w:bCs/>
          <w:snapToGrid w:val="0"/>
          <w:sz w:val="16"/>
          <w:szCs w:val="16"/>
        </w:rPr>
      </w:pPr>
      <w:bookmarkStart w:id="380" w:name="_Toc250358355"/>
      <w:r w:rsidRPr="00967D31">
        <w:rPr>
          <w:rFonts w:ascii="Verdana" w:eastAsia="Calibri" w:hAnsi="Verdana" w:cs="Arial"/>
          <w:b/>
          <w:bCs/>
          <w:snapToGrid w:val="0"/>
          <w:sz w:val="16"/>
          <w:szCs w:val="16"/>
        </w:rPr>
        <w:t>Verificación e Inspección de las líneas eléctricas propiedad de empresas de transporte y distribución de energía eléctrica</w:t>
      </w:r>
      <w:bookmarkEnd w:id="380"/>
    </w:p>
    <w:p w:rsidR="00967D31" w:rsidRPr="00967D31" w:rsidRDefault="00967D31" w:rsidP="00967D31">
      <w:pPr>
        <w:jc w:val="both"/>
        <w:rPr>
          <w:rFonts w:ascii="Verdana" w:eastAsia="Calibri" w:hAnsi="Verdana" w:cs="Arial"/>
          <w:b/>
          <w:bCs/>
          <w:smallCaps/>
          <w:sz w:val="16"/>
          <w:szCs w:val="16"/>
        </w:rPr>
      </w:pPr>
      <w:bookmarkStart w:id="381" w:name="_Toc250358356"/>
      <w:r w:rsidRPr="00967D31">
        <w:rPr>
          <w:rFonts w:ascii="Verdana" w:eastAsia="Calibri" w:hAnsi="Verdana" w:cs="Arial"/>
          <w:b/>
          <w:bCs/>
          <w:smallCaps/>
          <w:sz w:val="16"/>
          <w:szCs w:val="16"/>
        </w:rPr>
        <w:t>Verificación</w:t>
      </w:r>
      <w:bookmarkEnd w:id="381"/>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verificaciones previas a la puesta en servicio de las líneas eléctricas de alta tensión deberán ser realizadas por el titular de la instalación o por personal delegado por el mismo.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efectuarán los ensayos previos a la puesta en servicio que establezcan las normas de obligado cumplimiento. En cualquier caso para líneas eléctricas con conductores aislados con pantalla se efectuarán, al menos, los ensayos de comprobación del aislamiento principal y de la cubierta. En las líneas aéreas y en las subterráneas con cables aislados instalados en galerías visitables, se realizarán, además, los ensayos de la medida de resistencia del circuito de puesta a tierra y, en el caso que corresponda, medida de las tensiones de contacto.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líneas eléctricas de alta tensión serán objeto de verificaciones periódicas, al menos una vez cada tres años, realizando las comprobaciones que permitan conocer el estado de los diferentes componentes de las mismas. Las verificaciones se podrán sustituir por planes concertados con el órgano competente de la Administración, que garanticen que la línea está correctamente mantenida.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Como resultado de una verificación previa o periódica, la empresa titular emitirá un acta de verificación, en la cual figurarán los datos de identificación de la línea y posible relación de defectos, planes de corrección y, en su caso, observaciones al respecto.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empresa titular mantendrá una copia del acta de verificación a disposición del órgano competente de la Administración. El acta de verificación podrá ser enviada mediante una transmisión electrónica.</w:t>
      </w:r>
    </w:p>
    <w:p w:rsidR="00967D31" w:rsidRPr="00967D31" w:rsidRDefault="00967D31" w:rsidP="00967D31">
      <w:pPr>
        <w:jc w:val="both"/>
        <w:rPr>
          <w:rFonts w:ascii="Verdana" w:eastAsia="Calibri" w:hAnsi="Verdana" w:cs="Arial"/>
          <w:b/>
          <w:bCs/>
          <w:smallCaps/>
          <w:sz w:val="16"/>
          <w:szCs w:val="16"/>
        </w:rPr>
      </w:pPr>
      <w:bookmarkStart w:id="382" w:name="_Toc250358357"/>
      <w:r w:rsidRPr="00967D31">
        <w:rPr>
          <w:rFonts w:ascii="Verdana" w:eastAsia="Calibri" w:hAnsi="Verdana" w:cs="Arial"/>
          <w:b/>
          <w:bCs/>
          <w:smallCaps/>
          <w:sz w:val="16"/>
          <w:szCs w:val="16"/>
        </w:rPr>
        <w:t>inspección</w:t>
      </w:r>
      <w:bookmarkEnd w:id="382"/>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órganos competentes de la Administración podrán efectuar, por sí mismos o a través de terceros, inspecciones sistemáticas mediante control por muestreo estadístico.</w:t>
      </w:r>
    </w:p>
    <w:p w:rsidR="00967D31" w:rsidRPr="00967D31" w:rsidRDefault="00967D31" w:rsidP="00967D31">
      <w:pPr>
        <w:jc w:val="both"/>
        <w:rPr>
          <w:rFonts w:ascii="Verdana" w:eastAsia="Calibri" w:hAnsi="Verdana" w:cs="Arial"/>
          <w:snapToGrid w:val="0"/>
          <w:sz w:val="16"/>
          <w:szCs w:val="16"/>
        </w:rPr>
      </w:pPr>
      <w:bookmarkStart w:id="383" w:name="_Toc250358358"/>
      <w:r w:rsidRPr="00967D31">
        <w:rPr>
          <w:rFonts w:ascii="Verdana" w:eastAsia="Calibri" w:hAnsi="Verdana" w:cs="Arial"/>
          <w:b/>
          <w:bCs/>
          <w:snapToGrid w:val="0"/>
          <w:sz w:val="16"/>
          <w:szCs w:val="16"/>
        </w:rPr>
        <w:t>Verificación e inspección de las líneas eléctricas que no sean propiedad de empresas de transporte y distribución de energía eléctrica</w:t>
      </w:r>
      <w:bookmarkEnd w:id="383"/>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Todas las líneas deben ser objeto de una verificación previa a la puesta en servicio y de una inspección periódica, al menos cada tres años. Para las líneas de tensión nominal menor o igual a 30 kV la inspección periódica puede ser sustituida por una verificación periódica. Las líneas de tensión nominal superior a 30 kV deberán ser objeto, también, de una inspección inicial antes de su puesta en servicio. Las verificaciones previas a la puesta en servicio de las líneas eléctricas de alta tensión deberán ser realizadas por las empresas instaladoras autorizadas que las ejecuten.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Sin perjuicio de las atribuciones que, en cualquier caso, ostenta la Administración pública, los agentes que lleven a cabo las inspecciones de las líneas eléctricas de alta tensión de tensión nominal mayor de 30 kV deberán tener la condición de organismos de control, según lo establecido en el Real Decreto 2200/1995, de 28 de diciembre, acreditados para este campo reglamentario.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verificaciones periódicas de líneas eléctricas de tensión nominal no superior a 30 kV podrán ser realizadas por técnicos titulados con competencias en este ámbito que dispongan de un certificado de cualificación individual, expedido por una entidad de certificación de personas acreditada, de acuerdo con el Real Decreto 2200/1995, de 28 de diciembre, y según la norma UNE-EN-ISO/IEC 17024. El certificado de cualificación individual se renovará, al menos, cada tres años. Asimismo, el técnico titulado encargado de la verificación no podrá haber participado ni en la redacción del proyecto, ni en la dirección de obra, ni estar vinculado con el mantenimiento de la línea.</w:t>
      </w:r>
    </w:p>
    <w:p w:rsidR="00967D31" w:rsidRPr="00967D31" w:rsidRDefault="00967D31" w:rsidP="00967D31">
      <w:pPr>
        <w:jc w:val="both"/>
        <w:rPr>
          <w:rFonts w:ascii="Verdana" w:eastAsia="Calibri" w:hAnsi="Verdana" w:cs="Arial"/>
          <w:b/>
          <w:bCs/>
          <w:smallCaps/>
          <w:sz w:val="16"/>
          <w:szCs w:val="16"/>
        </w:rPr>
      </w:pPr>
      <w:bookmarkStart w:id="384" w:name="_Toc250358359"/>
      <w:r w:rsidRPr="00967D31">
        <w:rPr>
          <w:rFonts w:ascii="Verdana" w:eastAsia="Calibri" w:hAnsi="Verdana" w:cs="Arial"/>
          <w:b/>
          <w:bCs/>
          <w:smallCaps/>
          <w:sz w:val="16"/>
          <w:szCs w:val="16"/>
        </w:rPr>
        <w:t>Verificaciones</w:t>
      </w:r>
      <w:bookmarkEnd w:id="384"/>
    </w:p>
    <w:p w:rsidR="00967D31" w:rsidRPr="00967D31" w:rsidRDefault="00967D31" w:rsidP="00967D31">
      <w:pPr>
        <w:jc w:val="both"/>
        <w:rPr>
          <w:rFonts w:ascii="Verdana" w:eastAsia="Calibri" w:hAnsi="Verdana" w:cs="Arial"/>
          <w:b/>
          <w:bCs/>
          <w:i/>
          <w:iCs/>
          <w:sz w:val="16"/>
          <w:szCs w:val="16"/>
          <w:lang w:val="es-ES_tradnl"/>
        </w:rPr>
      </w:pPr>
      <w:bookmarkStart w:id="385" w:name="_Toc250358360"/>
      <w:r w:rsidRPr="00967D31">
        <w:rPr>
          <w:rFonts w:ascii="Verdana" w:eastAsia="Calibri" w:hAnsi="Verdana" w:cs="Arial"/>
          <w:b/>
          <w:bCs/>
          <w:i/>
          <w:iCs/>
          <w:sz w:val="16"/>
          <w:szCs w:val="16"/>
          <w:lang w:val="es-ES_tradnl"/>
        </w:rPr>
        <w:t>Verificación inicial previa a la puesta en servicio.</w:t>
      </w:r>
      <w:bookmarkEnd w:id="385"/>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Se efectuarán los ensayos previos a la puesta en servicio que establezcan las normas de obligado cumplimiento. En cualquier caso, para líneas eléctricas con conductores aislados con pantalla se efectuarán, al menos, los ensayos de comprobación del aislamiento principal y de la cubierta.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las líneas aéreas y en las subterráneas con cables aislados instalados en galerías visitables, se realizarán, además, los ensayos de la medida de resistencia del circuito de puesta a tierra y, en el caso que corresponda, medida de las tensiones de contacto.</w:t>
      </w:r>
    </w:p>
    <w:p w:rsidR="00967D31" w:rsidRPr="00967D31" w:rsidRDefault="00967D31" w:rsidP="00967D31">
      <w:pPr>
        <w:jc w:val="both"/>
        <w:rPr>
          <w:rFonts w:ascii="Verdana" w:eastAsia="Calibri" w:hAnsi="Verdana" w:cs="Arial"/>
          <w:i/>
          <w:iCs/>
          <w:sz w:val="16"/>
          <w:szCs w:val="16"/>
          <w:lang w:val="es-ES_tradnl"/>
        </w:rPr>
      </w:pPr>
      <w:bookmarkStart w:id="386" w:name="_Toc250358361"/>
      <w:r w:rsidRPr="00967D31">
        <w:rPr>
          <w:rFonts w:ascii="Verdana" w:eastAsia="Calibri" w:hAnsi="Verdana" w:cs="Arial"/>
          <w:b/>
          <w:bCs/>
          <w:i/>
          <w:iCs/>
          <w:sz w:val="16"/>
          <w:szCs w:val="16"/>
          <w:lang w:val="es-ES_tradnl"/>
        </w:rPr>
        <w:t>Verificaciones periódicas.</w:t>
      </w:r>
      <w:bookmarkEnd w:id="386"/>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Para líneas eléctricas con conductores aislados con pantalla se efectuarán, al menos, los ensayos de comprobación del aislamiento principal y de la cubierta. En las líneas aéreas y en las subterráneas con cables aislados instalados en galerías visitables, se realizarán, además, los ensayos de la medida de resistencia del circuito de puesta a tierra y, en el caso que corresponda, medida de las tensiones de contacto.</w:t>
      </w:r>
    </w:p>
    <w:p w:rsidR="00967D31" w:rsidRPr="00967D31" w:rsidRDefault="00967D31" w:rsidP="00967D31">
      <w:pPr>
        <w:jc w:val="both"/>
        <w:rPr>
          <w:rFonts w:ascii="Verdana" w:eastAsia="Calibri" w:hAnsi="Verdana" w:cs="Arial"/>
          <w:smallCaps/>
          <w:sz w:val="16"/>
          <w:szCs w:val="16"/>
        </w:rPr>
      </w:pPr>
      <w:bookmarkStart w:id="387" w:name="_Toc250358362"/>
      <w:r w:rsidRPr="00967D31">
        <w:rPr>
          <w:rFonts w:ascii="Verdana" w:eastAsia="Calibri" w:hAnsi="Verdana" w:cs="Arial"/>
          <w:b/>
          <w:bCs/>
          <w:smallCaps/>
          <w:sz w:val="16"/>
          <w:szCs w:val="16"/>
        </w:rPr>
        <w:t>Inspecciones</w:t>
      </w:r>
      <w:bookmarkEnd w:id="387"/>
    </w:p>
    <w:p w:rsidR="00967D31" w:rsidRPr="00967D31" w:rsidRDefault="00967D31" w:rsidP="00967D31">
      <w:pPr>
        <w:jc w:val="both"/>
        <w:rPr>
          <w:rFonts w:ascii="Verdana" w:eastAsia="Calibri" w:hAnsi="Verdana" w:cs="Arial"/>
          <w:i/>
          <w:iCs/>
          <w:sz w:val="16"/>
          <w:szCs w:val="16"/>
          <w:lang w:val="es-ES_tradnl"/>
        </w:rPr>
      </w:pPr>
      <w:bookmarkStart w:id="388" w:name="_Toc250358363"/>
      <w:r w:rsidRPr="00967D31">
        <w:rPr>
          <w:rFonts w:ascii="Verdana" w:eastAsia="Calibri" w:hAnsi="Verdana" w:cs="Arial"/>
          <w:b/>
          <w:bCs/>
          <w:i/>
          <w:iCs/>
          <w:sz w:val="16"/>
          <w:szCs w:val="16"/>
          <w:lang w:val="es-ES_tradnl"/>
        </w:rPr>
        <w:t>Inspección inicial.</w:t>
      </w:r>
      <w:bookmarkEnd w:id="388"/>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En la inspección inicial se comprobará que los ensayos a realizar por la empresa instaladora autorizada, correspondientes a las verificaciones previas a la puesta en servicio, se ejecutan correctamente, con los medios técnicos apropiados yen correcto estado de calibración, así como el resultado obtenido es satisfactorio. También se comprobará que existe coincidencia entre las condiciones reales de tendido con las condiciones de cálculo del proyecto.</w:t>
      </w:r>
    </w:p>
    <w:p w:rsidR="00967D31" w:rsidRPr="00967D31" w:rsidRDefault="00967D31" w:rsidP="00967D31">
      <w:pPr>
        <w:jc w:val="both"/>
        <w:rPr>
          <w:rFonts w:ascii="Verdana" w:eastAsia="Calibri" w:hAnsi="Verdana" w:cs="Arial"/>
          <w:i/>
          <w:iCs/>
          <w:sz w:val="16"/>
          <w:szCs w:val="16"/>
          <w:lang w:val="es-ES_tradnl"/>
        </w:rPr>
      </w:pPr>
      <w:bookmarkStart w:id="389" w:name="_Toc250358364"/>
      <w:r w:rsidRPr="00967D31">
        <w:rPr>
          <w:rFonts w:ascii="Verdana" w:eastAsia="Calibri" w:hAnsi="Verdana" w:cs="Arial"/>
          <w:b/>
          <w:bCs/>
          <w:i/>
          <w:iCs/>
          <w:sz w:val="16"/>
          <w:szCs w:val="16"/>
          <w:lang w:val="es-ES_tradnl"/>
        </w:rPr>
        <w:t>Inspección periódica.</w:t>
      </w:r>
      <w:bookmarkEnd w:id="389"/>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Para líneas eléctricas con conductores aislados con pantalla se efectuarán, al menos, los ensayos de comprobación del aislamiento principal y de la cubierta. En las líneas aéreas y en las subterráneas con cables aislados instalados en galerías </w:t>
      </w:r>
      <w:r w:rsidRPr="00967D31">
        <w:rPr>
          <w:rFonts w:ascii="Verdana" w:eastAsia="Calibri" w:hAnsi="Verdana" w:cs="Arial"/>
          <w:sz w:val="16"/>
          <w:szCs w:val="16"/>
        </w:rPr>
        <w:lastRenderedPageBreak/>
        <w:t>visitables, se realizarán, además, los ensayos de la medida de resistencia del circuito de puesta a tierra y, en el caso que corresponda, medida de las tensiones de contacto.</w:t>
      </w:r>
    </w:p>
    <w:p w:rsidR="00967D31" w:rsidRPr="00967D31" w:rsidRDefault="00967D31" w:rsidP="00967D31">
      <w:pPr>
        <w:jc w:val="both"/>
        <w:rPr>
          <w:rFonts w:ascii="Verdana" w:eastAsia="Calibri" w:hAnsi="Verdana" w:cs="Arial"/>
          <w:smallCaps/>
          <w:sz w:val="16"/>
          <w:szCs w:val="16"/>
        </w:rPr>
      </w:pPr>
      <w:bookmarkStart w:id="390" w:name="_Toc250358365"/>
      <w:r w:rsidRPr="00967D31">
        <w:rPr>
          <w:rFonts w:ascii="Verdana" w:eastAsia="Calibri" w:hAnsi="Verdana" w:cs="Arial"/>
          <w:b/>
          <w:bCs/>
          <w:smallCaps/>
          <w:sz w:val="16"/>
          <w:szCs w:val="16"/>
        </w:rPr>
        <w:t>Procedimientos de inspección y verificación</w:t>
      </w:r>
      <w:bookmarkEnd w:id="390"/>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Las inspecciones y verificaciones de las instalaciones se realizarán sobre la base de las prescripciones que establezca la norma de aplicación y, en su caso, de lo especificado en el proyecto, aplicando los criterios para la clasificación de defectos que se relacionan en el apartado siguiente.</w:t>
      </w:r>
    </w:p>
    <w:p w:rsidR="00967D31" w:rsidRPr="00967D31" w:rsidRDefault="00967D31" w:rsidP="00967D31">
      <w:pPr>
        <w:jc w:val="both"/>
        <w:rPr>
          <w:rFonts w:ascii="Verdana" w:eastAsia="Calibri" w:hAnsi="Verdana" w:cs="Arial"/>
          <w:i/>
          <w:iCs/>
          <w:sz w:val="16"/>
          <w:szCs w:val="16"/>
          <w:lang w:val="es-ES_tradnl"/>
        </w:rPr>
      </w:pPr>
      <w:bookmarkStart w:id="391" w:name="_Toc250358366"/>
      <w:r w:rsidRPr="00967D31">
        <w:rPr>
          <w:rFonts w:ascii="Verdana" w:eastAsia="Calibri" w:hAnsi="Verdana" w:cs="Arial"/>
          <w:b/>
          <w:bCs/>
          <w:i/>
          <w:iCs/>
          <w:sz w:val="16"/>
          <w:szCs w:val="16"/>
          <w:lang w:val="es-ES_tradnl"/>
        </w:rPr>
        <w:t>Procedimiento de inspección inicial o periódica.</w:t>
      </w:r>
      <w:bookmarkEnd w:id="391"/>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empresa instaladora autorizada que haya ejecutado la instalación o la responsable del mantenimiento, según se trate de inspecciones iniciales o periódicas, deberá asistir al organismo de control para la realización de las pruebas y ensayos necesarios.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Como resultado de la inspección, el agente encargado de la inspección emitirá un certificado de inspección, en el cual figurarán los datos de identificación de la línea y la posible relación de defectos, con su clasificación, y la calificación de la línea, así como el registro de las últimas operaciones de mantenimiento realizadas por la empresa, responsable del mantenimiento de la línea.</w:t>
      </w:r>
    </w:p>
    <w:p w:rsidR="00967D31" w:rsidRPr="00967D31" w:rsidRDefault="00967D31" w:rsidP="00967D31">
      <w:pPr>
        <w:jc w:val="both"/>
        <w:rPr>
          <w:rFonts w:ascii="Verdana" w:eastAsia="Calibri" w:hAnsi="Verdana" w:cs="Arial"/>
          <w:i/>
          <w:iCs/>
          <w:sz w:val="16"/>
          <w:szCs w:val="16"/>
          <w:lang w:val="es-ES_tradnl"/>
        </w:rPr>
      </w:pPr>
      <w:bookmarkStart w:id="392" w:name="_Toc250358367"/>
      <w:r w:rsidRPr="00967D31">
        <w:rPr>
          <w:rFonts w:ascii="Verdana" w:eastAsia="Calibri" w:hAnsi="Verdana" w:cs="Arial"/>
          <w:b/>
          <w:bCs/>
          <w:i/>
          <w:iCs/>
          <w:sz w:val="16"/>
          <w:szCs w:val="16"/>
          <w:lang w:val="es-ES_tradnl"/>
        </w:rPr>
        <w:t>Procedimiento de verificación periódica.</w:t>
      </w:r>
      <w:bookmarkEnd w:id="392"/>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empresa responsable del mantenimiento podrá asistir al técnico titulado competente para la realización de las pruebas y ensayos necesarios.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Como resultado de la verificación, el técnico titulado competente encargado de la verificación emitirá un acta de verificación, en la cual figurarán los datos de identificación de la línea y la posible relación de defectos, con su clasificación, y la calificación de la línea, así como el registro de las últimas operaciones de mantenimiento realizadas por la empresa responsable del mantenimiento de la línea.</w:t>
      </w:r>
    </w:p>
    <w:p w:rsidR="00967D31" w:rsidRPr="00967D31" w:rsidRDefault="00967D31" w:rsidP="00967D31">
      <w:pPr>
        <w:jc w:val="both"/>
        <w:rPr>
          <w:rFonts w:ascii="Verdana" w:eastAsia="Calibri" w:hAnsi="Verdana" w:cs="Arial"/>
          <w:i/>
          <w:iCs/>
          <w:sz w:val="16"/>
          <w:szCs w:val="16"/>
          <w:lang w:val="es-ES_tradnl"/>
        </w:rPr>
      </w:pPr>
      <w:bookmarkStart w:id="393" w:name="_Toc250358368"/>
      <w:r w:rsidRPr="00967D31">
        <w:rPr>
          <w:rFonts w:ascii="Verdana" w:eastAsia="Calibri" w:hAnsi="Verdana" w:cs="Arial"/>
          <w:b/>
          <w:bCs/>
          <w:i/>
          <w:iCs/>
          <w:sz w:val="16"/>
          <w:szCs w:val="16"/>
          <w:lang w:val="es-ES_tradnl"/>
        </w:rPr>
        <w:t>Calificación de una línea.</w:t>
      </w:r>
      <w:bookmarkEnd w:id="393"/>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La calificación de una línea, como resultado de una inspección o verificación, podrá ser:</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1. Favorable: Cuando no se determine la existencia de ningún defecto muy grave o grave. En este caso, los posibles defectos leves se anotarán para constancia del titular.</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2. Condicionada: Cuando se detecte la existencia de, al menos, un defecto grave o defecto leve procedente de otra inspección anterior que no se haya corregido. En este caso: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b.1) Las líneas nuevas que sean objeto de esta calificación no podrán ser puestas en servicio en tanto no se hayan corregido los defectos indicados y puedan obtener la calificación de favorable.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b.2) A las líneas ya en servicio se les fijará un plazo para proceder a su corrección, que no podrá superar los seis meses. Transcurrido dicho plazo sin haberse subsanado los defectos, el organismo de controlo el técnico titulado competente encargado de la verificación, según corresponda, deberá remitir el certificado con la calificación negativa al órgano competente de la Administración.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3. Negativa: Cuando se observe, al menos, un defecto muy grave. En este caso: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c.1) Las nuevas líneas no podrán entrar en servicio, en tanto no se hayan corregido los defectos indicados y puedan obtener la calificación de favorable.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c.2) A las líneas ya en servicio se les emitirá certificado negativo, que se remitirá inmediatamente, por el organismo de control o el técnico titulado competente encargado de la verificación, según corresponda, al órgano competente de la Administración,</w:t>
      </w:r>
    </w:p>
    <w:p w:rsidR="00967D31" w:rsidRPr="00967D31" w:rsidRDefault="00967D31" w:rsidP="00967D31">
      <w:pPr>
        <w:jc w:val="both"/>
        <w:rPr>
          <w:rFonts w:ascii="Verdana" w:eastAsia="Calibri" w:hAnsi="Verdana" w:cs="Arial"/>
          <w:b/>
          <w:bCs/>
          <w:snapToGrid w:val="0"/>
          <w:sz w:val="16"/>
          <w:szCs w:val="16"/>
        </w:rPr>
      </w:pPr>
      <w:bookmarkStart w:id="394" w:name="_Toc250358369"/>
      <w:r w:rsidRPr="00967D31">
        <w:rPr>
          <w:rFonts w:ascii="Verdana" w:eastAsia="Calibri" w:hAnsi="Verdana" w:cs="Arial"/>
          <w:b/>
          <w:bCs/>
          <w:snapToGrid w:val="0"/>
          <w:sz w:val="16"/>
          <w:szCs w:val="16"/>
        </w:rPr>
        <w:t>Clasificación de defectos</w:t>
      </w:r>
      <w:bookmarkEnd w:id="394"/>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defectos en las instalaciones se clasificarán en: defectos muy graves, defectos graves y defectos leves.</w:t>
      </w:r>
    </w:p>
    <w:p w:rsidR="00967D31" w:rsidRPr="00967D31" w:rsidRDefault="00967D31" w:rsidP="00967D31">
      <w:pPr>
        <w:jc w:val="both"/>
        <w:rPr>
          <w:rFonts w:ascii="Verdana" w:eastAsia="Calibri" w:hAnsi="Verdana" w:cs="Arial"/>
          <w:smallCaps/>
          <w:sz w:val="16"/>
          <w:szCs w:val="16"/>
        </w:rPr>
      </w:pPr>
      <w:bookmarkStart w:id="395" w:name="_Toc250358370"/>
      <w:r w:rsidRPr="00967D31">
        <w:rPr>
          <w:rFonts w:ascii="Verdana" w:eastAsia="Calibri" w:hAnsi="Verdana" w:cs="Arial"/>
          <w:b/>
          <w:bCs/>
          <w:smallCaps/>
          <w:sz w:val="16"/>
          <w:szCs w:val="16"/>
        </w:rPr>
        <w:t>Defecto muy grave</w:t>
      </w:r>
      <w:bookmarkEnd w:id="395"/>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Es todo aquél que la razón o la experiencia determina que constituye un peligro inmediato para la seguridad de las personas o los bienes. Se consideran tales los incumplimientos de las medidas de seguridad que pueden provocar el desencadenamiento de los peligros que se pretenden evitar con tales medidas, en relación con: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 xml:space="preserve">   1. Reducción de distancias de seguridad.</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2. Reducción de distancias de cruzamientos y paralelismos.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3. Falta de continuidad del circuito de tierra.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4. Tensiones de contacto superiores a los valores límites admisibles.</w:t>
      </w:r>
    </w:p>
    <w:p w:rsidR="00967D31" w:rsidRPr="00967D31" w:rsidRDefault="00967D31" w:rsidP="00967D31">
      <w:pPr>
        <w:jc w:val="both"/>
        <w:rPr>
          <w:rFonts w:ascii="Verdana" w:eastAsia="Calibri" w:hAnsi="Verdana" w:cs="Arial"/>
          <w:smallCaps/>
          <w:sz w:val="16"/>
          <w:szCs w:val="16"/>
        </w:rPr>
      </w:pPr>
      <w:bookmarkStart w:id="396" w:name="_Toc250358371"/>
      <w:r w:rsidRPr="00967D31">
        <w:rPr>
          <w:rFonts w:ascii="Verdana" w:eastAsia="Calibri" w:hAnsi="Verdana" w:cs="Arial"/>
          <w:b/>
          <w:bCs/>
          <w:smallCaps/>
          <w:sz w:val="16"/>
          <w:szCs w:val="16"/>
        </w:rPr>
        <w:t>Defecto grave</w:t>
      </w:r>
      <w:bookmarkEnd w:id="396"/>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Es el que no supone un peligro inmediato para la seguridad de las personas o de los bienes, pero puede serlo al originarse un fallo en la instalación. También se incluye dentro de esta clasificación, el defecto que pueda reducir de modo sustancial la capacidad de utilización de la instalación eléctrica.</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Dentro de este grupo, y con carácter no exhaustivo, se consideran los siguientes defectos graves: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1. Falta de conexiones equipotenciales, cuando éstas fueran requeridas.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2. Degradación importante del aislamiento.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3. Falta de protección adecuada contra cortocircuitos y sobrecargas en los conductores, en función de la intensidad máxima admisible en los mismos, de acuerdo con sus características y condiciones de instalación.</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4. Defectos en la conexión de los conductores de protección a las masas, cuando estas conexiones fueran preceptivas.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5. Sección insuficiente de los cables y circuitos de tierras.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6. Existencia de partes o puntos de la línea cuya defectuosa ejecución o mantenimiento pudiera ser origen de averías o daños.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7. Naturaleza o características no adecuadas de los conductores utilizados.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8. Empleo de equipos y materiales que no se ajusten a las especificaciones vigentes.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9. Ampliaciones o modificaciones de una instalación que no se hubieran tramitado según lo establecido en la ITC-LAT 04.</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10. No coincidencia entre las condiciones reales de tendido con las condiciones de cálculo del proyecto (aplicable a líneas aéreas).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  11. La sucesiva reiteración o acumulación de defectos leves.</w:t>
      </w:r>
    </w:p>
    <w:p w:rsidR="00967D31" w:rsidRPr="00967D31" w:rsidRDefault="00967D31" w:rsidP="00967D31">
      <w:pPr>
        <w:jc w:val="both"/>
        <w:rPr>
          <w:rFonts w:ascii="Verdana" w:eastAsia="Calibri" w:hAnsi="Verdana" w:cs="Arial"/>
          <w:smallCaps/>
          <w:sz w:val="16"/>
          <w:szCs w:val="16"/>
        </w:rPr>
      </w:pPr>
      <w:bookmarkStart w:id="397" w:name="_Toc250358372"/>
      <w:r w:rsidRPr="00967D31">
        <w:rPr>
          <w:rFonts w:ascii="Verdana" w:eastAsia="Calibri" w:hAnsi="Verdana" w:cs="Arial"/>
          <w:b/>
          <w:bCs/>
          <w:smallCaps/>
          <w:sz w:val="16"/>
          <w:szCs w:val="16"/>
        </w:rPr>
        <w:t>Defecto leve</w:t>
      </w:r>
      <w:bookmarkEnd w:id="397"/>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Es todo aquel que no supone peligro para las personas o los bienes, no perturba el funcionamiento de la línea y en el que la desviación respecto de lo reglamentado no tiene valor significativo para el uso efectivo o el funcionamiento de la línea.</w:t>
      </w:r>
    </w:p>
    <w:p w:rsidR="00967D31" w:rsidRPr="00967D31" w:rsidRDefault="00967D31" w:rsidP="00967D31">
      <w:pPr>
        <w:jc w:val="both"/>
        <w:rPr>
          <w:rFonts w:ascii="Verdana" w:eastAsia="Calibri" w:hAnsi="Verdana" w:cs="Arial"/>
          <w:b/>
          <w:bCs/>
          <w:snapToGrid w:val="0"/>
          <w:sz w:val="16"/>
          <w:szCs w:val="16"/>
        </w:rPr>
      </w:pPr>
      <w:bookmarkStart w:id="398" w:name="_Toc250358373"/>
      <w:r w:rsidRPr="00967D31">
        <w:rPr>
          <w:rFonts w:ascii="Verdana" w:eastAsia="Calibri" w:hAnsi="Verdana" w:cs="Arial"/>
          <w:b/>
          <w:bCs/>
          <w:snapToGrid w:val="0"/>
          <w:sz w:val="16"/>
          <w:szCs w:val="16"/>
        </w:rPr>
        <w:t>Certificados de inspecciones periódicas</w:t>
      </w:r>
      <w:bookmarkEnd w:id="398"/>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Los certificados de inspección periódica se presentarán según modelo oficial previsto en el anexo VIII del DECRETO 141/2009 de 10 de noviembre, haciendo mención expresa al grado de cumplimiento de las condiciones reglamentarias, la calificación del resultado de la inspección, la propuesta de las medidas correctoras necesarias y el plazo máximo de corrección de anomalías, según proceda.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Los certificados deberán ser firmados por los autores de la inspección estando visados por el correspondiente Colegio Oficial de profesionales con competencias en la materia, en UN (1) MES desde su realización. Cuando se trate de un técnico adscrito a un OCA, éste estampará su sello oficial.</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Los certificados se mantendrán en poder del titular de las instalaciones, quien deberá enviar copia a la Administración competente en materia de energía durante el mes siguiente al cumplimiento de los plazos máximos establecidos en el párrafo anterior. </w:t>
      </w:r>
    </w:p>
    <w:p w:rsidR="00967D31" w:rsidRPr="00967D31" w:rsidRDefault="00967D31" w:rsidP="00967D31">
      <w:pPr>
        <w:jc w:val="both"/>
        <w:rPr>
          <w:rFonts w:ascii="Verdana" w:eastAsia="Calibri" w:hAnsi="Verdana" w:cs="Arial"/>
          <w:b/>
          <w:bCs/>
          <w:snapToGrid w:val="0"/>
          <w:sz w:val="16"/>
          <w:szCs w:val="16"/>
        </w:rPr>
      </w:pPr>
      <w:bookmarkStart w:id="399" w:name="_Toc250358374"/>
      <w:r w:rsidRPr="00967D31">
        <w:rPr>
          <w:rFonts w:ascii="Verdana" w:eastAsia="Calibri" w:hAnsi="Verdana" w:cs="Arial"/>
          <w:b/>
          <w:bCs/>
          <w:snapToGrid w:val="0"/>
          <w:sz w:val="16"/>
          <w:szCs w:val="16"/>
        </w:rPr>
        <w:t>Protocolo genérico de inspección periódica</w:t>
      </w:r>
      <w:bookmarkEnd w:id="399"/>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protocolo genérico de inspección que debe seguirse será el aprobado por la Administración competente en materia de energía, si bien la empresa titular de las instalaciones podrá solicitar la aprobación de su propio protocolo específico de revisión.</w:t>
      </w:r>
    </w:p>
    <w:p w:rsidR="00967D31" w:rsidRPr="00967D31" w:rsidRDefault="00967D31" w:rsidP="00967D31">
      <w:pPr>
        <w:jc w:val="both"/>
        <w:rPr>
          <w:rFonts w:ascii="Verdana" w:eastAsia="Calibri" w:hAnsi="Verdana" w:cs="Arial"/>
          <w:b/>
          <w:bCs/>
          <w:snapToGrid w:val="0"/>
          <w:sz w:val="16"/>
          <w:szCs w:val="16"/>
        </w:rPr>
      </w:pPr>
      <w:bookmarkStart w:id="400" w:name="_Toc250358375"/>
      <w:r w:rsidRPr="00967D31">
        <w:rPr>
          <w:rFonts w:ascii="Verdana" w:eastAsia="Calibri" w:hAnsi="Verdana" w:cs="Arial"/>
          <w:b/>
          <w:bCs/>
          <w:snapToGrid w:val="0"/>
          <w:sz w:val="16"/>
          <w:szCs w:val="16"/>
        </w:rPr>
        <w:lastRenderedPageBreak/>
        <w:t>De la responsabilidad de las inspecciones periódicas</w:t>
      </w:r>
      <w:bookmarkEnd w:id="400"/>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Los responsables de la inspección no podrán estar vinculados laboralmente al titular o Propietario de la instalación, ni a empresas subcontratadas por el citado titular. Deberán suscribir un seguro de responsabilidad civil acorde con las responsabilidades derivadas de las inspecciones realizadas y disponer de los medios técnicos necesarios para realizar las comprobaciones necesarias.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En el caso de existir otras instalaciones anexas de naturaleza distinta a la eléctrica (por ejemplo de hidrocarburos, aparatos a presión, contra incendios, locales calificados como atmósferas explosivas, etc.) para las que también sea preceptiva la revisión periódica por exigencia de su normativa específica, se procurará la convergencia en la programación de las fechas de revisión con las de los grupos vinculados, si bien prevalecerá la seguridad y el correcto mantenimiento de las mismas frente a otros criterios de oportunidad u organización. </w:t>
      </w:r>
    </w:p>
    <w:p w:rsidR="00967D31" w:rsidRPr="00967D31" w:rsidRDefault="00967D31" w:rsidP="00967D31">
      <w:pPr>
        <w:jc w:val="both"/>
        <w:rPr>
          <w:rFonts w:ascii="Verdana" w:eastAsia="Calibri" w:hAnsi="Verdana" w:cs="Arial"/>
          <w:b/>
          <w:bCs/>
          <w:snapToGrid w:val="0"/>
          <w:sz w:val="16"/>
          <w:szCs w:val="16"/>
        </w:rPr>
      </w:pPr>
      <w:bookmarkStart w:id="401" w:name="_Toc250358376"/>
      <w:r w:rsidRPr="00967D31">
        <w:rPr>
          <w:rFonts w:ascii="Verdana" w:eastAsia="Calibri" w:hAnsi="Verdana" w:cs="Arial"/>
          <w:b/>
          <w:bCs/>
          <w:snapToGrid w:val="0"/>
          <w:sz w:val="16"/>
          <w:szCs w:val="16"/>
        </w:rPr>
        <w:t>Inspecciones periódicas de las instalaciones de producción, transporte y distribución de energía eléctrica</w:t>
      </w:r>
      <w:bookmarkEnd w:id="401"/>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Las instalaciones de producción en régimen ordinario, así como las de transporte y distribución de energía eléctrica, serán revisadas periódicamente por un OCA o por un técnico titulado con competencia equivalente a la requerida para la puesta en servicio de la instalación, libremente elegidos por el titular de la instalación.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La revisión se producirá al menos cada TRES (3) años, en lo referente a las redes de distribución y de transporte. En el caso de instalaciones de generación se podrá adoptar, como plazo de revisión, el definido por el fabricante para la revisión mayor, si bien no se podrán superar los plazos siguientes, en función de la tecnología del grupo generador: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Grupos diesel: DOS (2) años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Turbinas de gas: UN (1) año y SEIS (6) meses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Turbinas de vapor: CUATRO (4) años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Otros sistemas generadores: TRES (3) años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En el caso de que existan instalaciones auxiliares vinculadas a grupos de distinta tecnología, se adoptará el plazo más restrictivo de ellos.</w:t>
      </w:r>
    </w:p>
    <w:p w:rsidR="00967D31" w:rsidRPr="00967D31" w:rsidRDefault="00967D31" w:rsidP="00967D31">
      <w:pPr>
        <w:jc w:val="both"/>
        <w:rPr>
          <w:rFonts w:ascii="Verdana" w:eastAsia="Calibri" w:hAnsi="Verdana" w:cs="Arial"/>
          <w:b/>
          <w:bCs/>
          <w:snapToGrid w:val="0"/>
          <w:sz w:val="16"/>
          <w:szCs w:val="16"/>
        </w:rPr>
      </w:pPr>
      <w:bookmarkStart w:id="402" w:name="_Toc250358377"/>
      <w:r w:rsidRPr="00967D31">
        <w:rPr>
          <w:rFonts w:ascii="Verdana" w:eastAsia="Calibri" w:hAnsi="Verdana" w:cs="Arial"/>
          <w:b/>
          <w:bCs/>
          <w:snapToGrid w:val="0"/>
          <w:sz w:val="16"/>
          <w:szCs w:val="16"/>
        </w:rPr>
        <w:t>Inspecciones periódicas del resto de instalaciones eléctricas.</w:t>
      </w:r>
      <w:bookmarkEnd w:id="402"/>
      <w:r w:rsidRPr="00967D31">
        <w:rPr>
          <w:rFonts w:ascii="Verdana" w:eastAsia="Calibri" w:hAnsi="Verdana" w:cs="Arial"/>
          <w:b/>
          <w:bCs/>
          <w:snapToGrid w:val="0"/>
          <w:sz w:val="16"/>
          <w:szCs w:val="16"/>
        </w:rPr>
        <w:t xml:space="preserve">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titular de la instalación eléctrica estará obligado a encargar a un OCA, libremente elegido por él, la realización de la inspección periódica preceptiva, en la forma y plazos establecidos reglamentariamente.</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Las instalaciones eléctricas de Baja Tensión que, de acuerdo con la Instrucción ITC-BT-05 del Reglamento Electrotécnico para Baja Tensión, estén sometidas a inspecciones periódicas, deberán referenciar los plazos de revisión tomando como fecha inicial la de puesta en servicio o la de antigüedad, según se establece en el anexo VII del Decreto 141/2009. </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lang w:val="es-ES_tradnl"/>
        </w:rPr>
        <w:t>Las instalaciones de media y alta tensión serán sometidas a una inspección periódica al menos cada tres años.</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Los titulares de la instalación están obligados a facilitar el libre acceso a las mismas a los técnicos inspectores de estos Organismos, cuando estén desempeñando sus funciones, previa acreditación y sin perjuicio del cumplimiento de los requisitos de seguridad laboral preceptivos.</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La empresa instaladora que tenga suscrito un contrato de mantenimiento tendrá obligación de comunicar al titular de la instalación, con un (1) mes de antelación y por medio que deje constancia fehaciente, la fecha en que corresponde solicitar la inspección periódica, adjuntando listado de todos los OCA o referenciándolo a la página Web del órgano competente en materia de energía, donde se encuentra dicho listado.</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Igualmente comunicará al órgano competente la relación de las instalaciones eléctricas, en las que tiene contratado el mantenimiento que hayan superado en tres meses el plazo de inspección periódica preceptiva.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titular tendrá la obligación de custodiar toda la documentación técnica y administrativa vinculada a la instalación eléctrica en cuestión, durante su vida útil.</w:t>
      </w:r>
    </w:p>
    <w:p w:rsidR="00967D31" w:rsidRPr="00967D31" w:rsidRDefault="00967D31" w:rsidP="00967D31">
      <w:pPr>
        <w:jc w:val="both"/>
        <w:rPr>
          <w:rFonts w:ascii="Verdana" w:eastAsia="Calibri" w:hAnsi="Verdana" w:cs="Arial"/>
          <w:b/>
          <w:bCs/>
          <w:snapToGrid w:val="0"/>
          <w:sz w:val="16"/>
          <w:szCs w:val="16"/>
        </w:rPr>
      </w:pPr>
      <w:bookmarkStart w:id="403" w:name="_Toc250358378"/>
      <w:r w:rsidRPr="00967D31">
        <w:rPr>
          <w:rFonts w:ascii="Verdana" w:eastAsia="Calibri" w:hAnsi="Verdana" w:cs="Arial"/>
          <w:b/>
          <w:bCs/>
          <w:snapToGrid w:val="0"/>
          <w:sz w:val="16"/>
          <w:szCs w:val="16"/>
        </w:rPr>
        <w:t>De los plazos de entrega y de validez de los certificados de inspeccion OCA</w:t>
      </w:r>
      <w:bookmarkEnd w:id="403"/>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OCA hará llegar, en el plazo de CINCO (5) días de la inspección, el original del certificado al titular de la instalación y copia a los profesionales presentes en la inspección. En cada acto de inspección, el OCA colocará en el cuadro principal de mando y protección, una etiqueta identificativa o placa adhesiva de material indeleble con la fecha de la intervención.</w:t>
      </w:r>
    </w:p>
    <w:p w:rsidR="00967D31" w:rsidRPr="00967D31" w:rsidRDefault="00967D31" w:rsidP="00967D31">
      <w:pPr>
        <w:jc w:val="both"/>
        <w:rPr>
          <w:rFonts w:ascii="Verdana" w:eastAsia="Calibri" w:hAnsi="Verdana" w:cs="Arial"/>
          <w:color w:val="000000"/>
          <w:spacing w:val="-3"/>
          <w:sz w:val="16"/>
          <w:szCs w:val="16"/>
          <w:lang w:val="es-ES_tradnl"/>
        </w:rPr>
      </w:pPr>
      <w:r w:rsidRPr="00967D31">
        <w:rPr>
          <w:rFonts w:ascii="Verdana" w:eastAsia="Calibri" w:hAnsi="Verdana" w:cs="Arial"/>
          <w:color w:val="000000"/>
          <w:spacing w:val="-3"/>
          <w:sz w:val="16"/>
          <w:szCs w:val="16"/>
          <w:lang w:val="es-ES_tradnl"/>
        </w:rPr>
        <w:lastRenderedPageBreak/>
        <w:t xml:space="preserve">El certificado de un OCA tendrá validez de CINCO (5) años en el caso de instalaciones de Baja Tensión y de TRES (3) años para las instalaciones de Media y Alta Tensión, siempre y cuando no se haya ejecutado una modificación sustancial en las características de la instalación a la que hace referencia. </w:t>
      </w:r>
    </w:p>
    <w:p w:rsidR="00967D31" w:rsidRPr="00967D31" w:rsidRDefault="00967D31" w:rsidP="00967D31">
      <w:pPr>
        <w:jc w:val="both"/>
        <w:rPr>
          <w:rFonts w:ascii="Verdana" w:eastAsia="Calibri" w:hAnsi="Verdana" w:cs="Arial"/>
          <w:color w:val="000000"/>
          <w:spacing w:val="-3"/>
          <w:sz w:val="16"/>
          <w:szCs w:val="16"/>
          <w:lang w:val="es-ES_tradnl"/>
        </w:rPr>
      </w:pPr>
      <w:r w:rsidRPr="00967D31">
        <w:rPr>
          <w:rFonts w:ascii="Verdana" w:eastAsia="Calibri" w:hAnsi="Verdana" w:cs="Arial"/>
          <w:color w:val="000000"/>
          <w:spacing w:val="-3"/>
          <w:sz w:val="16"/>
          <w:szCs w:val="16"/>
          <w:lang w:val="es-ES_tradnl"/>
        </w:rPr>
        <w:t xml:space="preserve">Si la inspección detecta una modificación en la instalación que no haya sido previamente legalizada o autorizada, según corresponda, deberá ser calificada como negativa por defecto grave. Para instalaciones nuevas, tal circunstancia implicará la no autorización de su puesta en servicio, y para instalaciones en servicio será considerado un incumplimiento grave, todo ello sin perjuicio de las infracciones en que incurran los sujetos responsables, conforme a las leyes vigentes.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Los profesionales habilitados adscritos a los OCA estarán obligados a cumplimentar y firmar los certificados de las inspecciones, ya sean periódicas, iniciales o extraordinarias, de las instalaciones donde intervengan, debiendo consignar y certificar expresamente los resultados de la revisión y custodiar las plantillas de control utilizadas y las notas de campo de tales reconocimientos.</w:t>
      </w:r>
    </w:p>
    <w:p w:rsidR="00967D31" w:rsidRPr="00967D31" w:rsidRDefault="00967D31" w:rsidP="00967D31">
      <w:pPr>
        <w:jc w:val="both"/>
        <w:rPr>
          <w:rFonts w:ascii="Verdana" w:eastAsia="Calibri" w:hAnsi="Verdana" w:cs="Arial"/>
          <w:b/>
          <w:bCs/>
          <w:snapToGrid w:val="0"/>
          <w:sz w:val="16"/>
          <w:szCs w:val="16"/>
        </w:rPr>
      </w:pPr>
      <w:bookmarkStart w:id="404" w:name="_Toc250358379"/>
      <w:r w:rsidRPr="00967D31">
        <w:rPr>
          <w:rFonts w:ascii="Verdana" w:eastAsia="Calibri" w:hAnsi="Verdana" w:cs="Arial"/>
          <w:b/>
          <w:bCs/>
          <w:snapToGrid w:val="0"/>
          <w:sz w:val="16"/>
          <w:szCs w:val="16"/>
        </w:rPr>
        <w:t>De la gravedad de los defectos detectados en las inspecciones de las instalaciones y de las obligaciones del titular y de la empresa instaladora</w:t>
      </w:r>
      <w:bookmarkEnd w:id="404"/>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Cuando se detecte, al menos, un defecto clasificado como muy grave, el OCA calificará la inspección como "negativa", haciéndolo constar en el Certificado de Inspección que remitirá, además de al titular de la instalación y a los profesionales presentes en la inspección, a la Administración competente en materia de energía.</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Para la puesta en servicio de una instalación con Certificado de Inspección "negativo", será necesaria la emisión de un nuevo Certificado de Inspección sin dicha calificación, por parte del mismo OCA una vez corregidos los defectos que motivaron la calificación anterior. En tanto no se produzca la modificación en la calificación dada por dicho Organismo, la instalación deberá mantenerse fuera de servicio. Con independencia de las obligaciones que correspondan al titular, el OCA deberá remitir a la Administración competente en materia de energía el certificado donde se haga constar la corrección de las anomalías.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Si en una inspección los defectos técnicos detectados implicasen un riesgo grave, el OCA está obligado a requerir, al titular de la instalación y a la empresa instaladora, que dejen fuera de servicio la parte de la instalación o aparatos afectados, procediendo al precinto total o parcial de la instalación y comunicando tal circunstancia a la Administración competente en materia de energía. La inspección del OCA para poner de nuevo en funcionamiento la instalación se hará dentro de las 24 horas siguientes a la comunicación del titular de que el defecto ha sido subsanado.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Si a pesar del requerimiento realizado el titular no procede a dejar fuera de servicio la parte de la instalación o aparatos afectados, el OCA lo pondrá en conocimiento de la Administración competente en materia de energía, identificando a las personas a las que comunicó tal requerimiento, a fin de que adopte las medidas necesarias.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Si en la inspección se detecta la existencia de, al menos, un defecto grave o un defecto leve procedente de otra inspección anterior, el OCA calificará la inspección como "condicionada", haciéndolo constar en el Certificado de Inspección que entregará al titular de la instalación y a los profesionales presentes en la inspección. Si la instalación es nueva, no podrá ponerse en servicio en tanto no se hayan corregido los defectos indicados y el OCA emita el certificado con la calificación de "favorable". A las instalaciones ya en funcionamiento el OCA fijará un plazo para proceder a su corrección, que no podrá superar los seis meses, en función de la importancia y gravedad de los defectos encontrados. Transcurrido el plazo establecido sin haberse subsanado los defectos, el OCA emitirá el certificado con la calificación de "negativa", procediendo según lo descrito anteriormente.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 como resultado de la inspección del OCA no se determina la existencia de ningún defecto muy grave o grave en la instalación, la calificación podrá ser "favorable". En el caso de que el OCA observara defectos leves, éstos deberán ser anotados en el Certificado de Inspección para constancia del titular de la instalación, con indicación de que deberá poner los medios para subsanarlos en breve plazo y, en cualquier caso, antes de la próxima visita de inspección.</w:t>
      </w:r>
    </w:p>
    <w:p w:rsidR="00967D31" w:rsidRPr="00835F4D" w:rsidRDefault="00967D31" w:rsidP="00967D31">
      <w:pPr>
        <w:pStyle w:val="titulo2"/>
        <w:rPr>
          <w:rFonts w:eastAsia="Calibri"/>
          <w:lang w:val="es-ES_tradnl"/>
        </w:rPr>
      </w:pPr>
      <w:bookmarkStart w:id="405" w:name="_Toc250358380"/>
      <w:r w:rsidRPr="00835F4D">
        <w:rPr>
          <w:rFonts w:eastAsia="Calibri"/>
          <w:lang w:val="es-ES_tradnl"/>
        </w:rPr>
        <w:t>Condiciones de índole facultativo</w:t>
      </w:r>
      <w:bookmarkEnd w:id="405"/>
    </w:p>
    <w:p w:rsidR="00967D31" w:rsidRPr="00967D31" w:rsidRDefault="00967D31" w:rsidP="00967D31">
      <w:pPr>
        <w:jc w:val="both"/>
        <w:rPr>
          <w:rFonts w:ascii="Verdana" w:eastAsia="Calibri" w:hAnsi="Verdana" w:cs="Arial"/>
          <w:b/>
          <w:bCs/>
          <w:snapToGrid w:val="0"/>
          <w:sz w:val="16"/>
          <w:szCs w:val="16"/>
        </w:rPr>
      </w:pPr>
      <w:bookmarkStart w:id="406" w:name="_Toc250358381"/>
      <w:r w:rsidRPr="00967D31">
        <w:rPr>
          <w:rFonts w:ascii="Verdana" w:eastAsia="Calibri" w:hAnsi="Verdana" w:cs="Arial"/>
          <w:b/>
          <w:bCs/>
          <w:snapToGrid w:val="0"/>
          <w:sz w:val="16"/>
          <w:szCs w:val="16"/>
        </w:rPr>
        <w:t>Del titular de la instalación</w:t>
      </w:r>
      <w:bookmarkEnd w:id="406"/>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as comunicaciones del titular a la Administración se podrán realizar empleando la vía telemática (correo electrónico e internet), en aras de acelerar el procedimiento administrativo, siempre y cuando quede garantizada la identidad del interesado, asegurada la constancia de su recepción y la autenticidad, integridad y conservación del documento.</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Cualquier solicitud o comunicación que se realice en soporte papel, se dirigirá al Director General competente en materia de energía y se presentará en el registro de la Consejería competente en materia de energía, o en cualquiera de los lugares habilitados por el artículo 38.4 de la Ley 30/1992, de 26 de noviembre, de Régimen Jurídico de las Administraciones Públicas y del Procedimiento Administrativo Común.</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lastRenderedPageBreak/>
        <w:t>La inexactitud o falsedad en cualquier dato, manifestación o documento, de carácter esencial, que se acompañe o incorpore a una comunicación previa implicará la nulidad de lo actuado, impidiendo desde el momento en que se conozca, el ejercicio del derecho o actividad afectada, sin perjuicio de las  responsabilidades, penales, civiles o administrativas a que hubiera lugar.</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Antes de iniciar el procedimiento correspondiente, el titular de las mismas deberá disponer del punto de conexión a la red de distribución o transporte y de los oportunos permisos que le habiliten para la ocupación de suelo o para el vuelo sobre el mismo. En caso de no poseer todos los permisos de paso deberá iniciar la tramitación conjuntamente con la de utilidad pública cuando proceda.</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El titular o Propiedad de una instalación eléctrica podrá actuar mediante representante, el cual deberá acreditar, para su actuación frente a la Administración, la representación con que actúa, de acuerdo con lo establecido en el artículo 32.3 de la Ley 30/1992, de 26 de noviembre, de Régimen Jurídico de las Administraciones Públicas y del Procedimiento Administrativo Común. </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lang w:val="es-ES_tradnl"/>
        </w:rPr>
        <w:t>Durante la vida útil de la instalación, los propietarios y usuarios de instalaciones eléctricas de generación, transporte, distribución, conexión, enlace y receptoras deberán mantener permanentemente en buen estado de seguridad y funcionamiento sus instalaciones eléctricas, utilizándolas de acuerdo con sus características funcionales.</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titular deberá presentar, junto con la solicitud de puesta en servicio de las instalaciones eléctricas privadas, las de generación en régimen especial y las instalaciones eléctricas de baja tensión que requieran mantenimiento, conforme a lo establecido en las “Instrucciones y Guía sobre la Legalización de Instalaciones Eléctricas de Baja Tensión” (anexo VII del decreto 141/2009), un contrato de mantenimiento con empresa instaladota autorizada inscrita en el correspondiente registro administrativo, en el que figure expresamente el responsable técnico de mantenimiento.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No obstante, cuando el titular acredite que dispone de medios técnicos y humanos suficientes para efectuar el correcto mantenimiento de sus instalaciones podrá adquirir la condición de mantenedor de las mismas. En este supuesto, el cumplimiento de la exigencia reglamentaria de mantenimiento quedará justificado mediante la presentación de un Certificado de automantenimiento que identifique al responsable del mismo. No se permitirá la subcontratación del mantenimiento a través de una tercera empresa intermediaria. </w:t>
      </w:r>
    </w:p>
    <w:p w:rsidR="00967D31" w:rsidRPr="00967D31" w:rsidRDefault="00967D31" w:rsidP="00967D31">
      <w:pPr>
        <w:jc w:val="both"/>
        <w:rPr>
          <w:rFonts w:ascii="Verdana" w:eastAsia="Calibri" w:hAnsi="Verdana" w:cs="Arial"/>
          <w:b/>
          <w:bCs/>
          <w:snapToGrid w:val="0"/>
          <w:sz w:val="16"/>
          <w:szCs w:val="16"/>
        </w:rPr>
      </w:pPr>
      <w:bookmarkStart w:id="407" w:name="_Toc250358382"/>
      <w:r w:rsidRPr="00967D31">
        <w:rPr>
          <w:rFonts w:ascii="Verdana" w:eastAsia="Calibri" w:hAnsi="Verdana" w:cs="Arial"/>
          <w:b/>
          <w:bCs/>
          <w:snapToGrid w:val="0"/>
          <w:sz w:val="16"/>
          <w:szCs w:val="16"/>
        </w:rPr>
        <w:t>De la dirección facultativa</w:t>
      </w:r>
      <w:bookmarkEnd w:id="407"/>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El Ingeniero-Director es la máxima autoridad en la obra o instalación. Con independencia de las responsabilidades y obligaciones que le asisten legalmente, será el único con capacidad legal para adoptar o introducir las modificaciones de diseño, constructivas o cambio de materiales que considere justificadas y sean necesarias en virtud del desarrollo de la obra. En el caso de que la dirección de obra sea compartida por varios técnicos competentes, se estará a lo dispuesto en la normativa vigente.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La dirección facultativa velará porque los productos, sistemas y equipos que formen parte de la instalación dispongan de la documentación que acredite las características de los mismos, así como de los certificados de conformidad con las normas UNE, EN, CEI u otras que le sean exigibles por normativa o por prescripción del proyectista, así como las garantías que ostente. </w:t>
      </w:r>
    </w:p>
    <w:p w:rsidR="00967D31" w:rsidRPr="00967D31" w:rsidRDefault="00967D31" w:rsidP="00967D31">
      <w:pPr>
        <w:jc w:val="both"/>
        <w:rPr>
          <w:rFonts w:ascii="Verdana" w:eastAsia="Calibri" w:hAnsi="Verdana" w:cs="Arial"/>
          <w:b/>
          <w:bCs/>
          <w:snapToGrid w:val="0"/>
          <w:sz w:val="16"/>
          <w:szCs w:val="16"/>
        </w:rPr>
      </w:pPr>
      <w:bookmarkStart w:id="408" w:name="_Toc250358383"/>
      <w:r w:rsidRPr="00967D31">
        <w:rPr>
          <w:rFonts w:ascii="Verdana" w:eastAsia="Calibri" w:hAnsi="Verdana" w:cs="Arial"/>
          <w:b/>
          <w:bCs/>
          <w:snapToGrid w:val="0"/>
          <w:sz w:val="16"/>
          <w:szCs w:val="16"/>
        </w:rPr>
        <w:t>De la empresa instaladora o contratista</w:t>
      </w:r>
      <w:bookmarkEnd w:id="408"/>
    </w:p>
    <w:p w:rsidR="00967D31" w:rsidRPr="00967D31" w:rsidRDefault="00967D31" w:rsidP="00967D31">
      <w:pPr>
        <w:jc w:val="both"/>
        <w:rPr>
          <w:rFonts w:ascii="Verdana" w:eastAsia="Calibri" w:hAnsi="Verdana" w:cs="Arial"/>
          <w:spacing w:val="-2"/>
          <w:sz w:val="16"/>
          <w:szCs w:val="16"/>
          <w:lang w:val="es-ES_tradnl"/>
        </w:rPr>
      </w:pPr>
      <w:r w:rsidRPr="00967D31">
        <w:rPr>
          <w:rFonts w:ascii="Verdana" w:eastAsia="Calibri" w:hAnsi="Verdana" w:cs="Arial"/>
          <w:spacing w:val="-2"/>
          <w:sz w:val="16"/>
          <w:szCs w:val="16"/>
          <w:lang w:val="es-ES_tradnl"/>
        </w:rPr>
        <w:t xml:space="preserve">La empresa instaladora o Contratista </w:t>
      </w:r>
      <w:r w:rsidRPr="00967D31">
        <w:rPr>
          <w:rFonts w:ascii="Verdana" w:eastAsia="Calibri" w:hAnsi="Verdana" w:cs="Arial"/>
          <w:spacing w:val="-3"/>
          <w:sz w:val="16"/>
          <w:szCs w:val="16"/>
          <w:lang w:val="es-ES_tradnl"/>
        </w:rPr>
        <w:t>es la persona física o jurídica legalmente establecida e inscrita en el Registro Industrial correspondiente del órgano competente en materia de energía, que usando sus medios y organización y bajo la dirección técnica de un profesional realiza las actividades industriales relacionadas con la ejecución, montaje, reforma, ampliación, revisión, reparación, mantenimiento y desmantelamiento de las instalaciones eléctricas que se le encomiende y esté autorizada para ello.</w:t>
      </w:r>
    </w:p>
    <w:p w:rsidR="00967D31" w:rsidRPr="00967D31" w:rsidRDefault="00967D31" w:rsidP="00967D31">
      <w:pPr>
        <w:jc w:val="both"/>
        <w:rPr>
          <w:rFonts w:ascii="Verdana" w:eastAsia="Calibri" w:hAnsi="Verdana" w:cs="Arial"/>
          <w:spacing w:val="-2"/>
          <w:sz w:val="16"/>
          <w:szCs w:val="16"/>
          <w:lang w:val="es-ES_tradnl"/>
        </w:rPr>
      </w:pPr>
      <w:r w:rsidRPr="00967D31">
        <w:rPr>
          <w:rFonts w:ascii="Verdana" w:eastAsia="Calibri" w:hAnsi="Verdana" w:cs="Arial"/>
          <w:spacing w:val="-2"/>
          <w:sz w:val="16"/>
          <w:szCs w:val="16"/>
          <w:lang w:val="es-ES_tradnl"/>
        </w:rPr>
        <w:t xml:space="preserve">Además de poseer la correspondiente autorización </w:t>
      </w:r>
      <w:r w:rsidRPr="00967D31">
        <w:rPr>
          <w:rFonts w:ascii="Verdana" w:eastAsia="Calibri" w:hAnsi="Verdana" w:cs="Arial"/>
          <w:spacing w:val="-3"/>
          <w:sz w:val="16"/>
          <w:szCs w:val="16"/>
          <w:lang w:val="es-ES_tradnl"/>
        </w:rPr>
        <w:t xml:space="preserve">del órgano competente en materia de energía, contará con </w:t>
      </w:r>
      <w:r w:rsidRPr="00967D31">
        <w:rPr>
          <w:rFonts w:ascii="Verdana" w:eastAsia="Calibri" w:hAnsi="Verdana" w:cs="Arial"/>
          <w:spacing w:val="-2"/>
          <w:sz w:val="16"/>
          <w:szCs w:val="16"/>
          <w:lang w:val="es-ES_tradnl"/>
        </w:rPr>
        <w:t>la debida solvencia reconocida por el Ingeniero-Director.</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contratista se obliga a mantener contacto con la empresa suministradora de energía a través del Director de Obra, para aplicar las normas que le afecten y evitar criterios dispares.</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Contratista estará obligado al cumplimiento de lo dispuesto en el Reglamento de Higiene y Seguridad en el Trabajo y cuantas disposiciones legales de carácter social estén en vigor y le afecten.</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Contratista deberá adoptar las máximas medidas de seguridad en el acopio de materiales y en la ejecución, conservación y reparación de las obras, para proteger a los obreros, público, vehículos, animales y propiedades ajenas de daños y perjuicios.</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Contratista deberá obtener todos los permisos, licencias y dictámenes necesarios para la ejecución de las obras y puesta en servicio, debiendo abonar los cargos, tasas e impuestos derivados de ellos.</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lastRenderedPageBreak/>
        <w:t>El Contratista está obligado al cumplimiento de lo legislado en la Reglamentación Laboral y demás disposiciones que regulan las relaciones entre patrones y obreros. Debiendo presentar al Ingeniero-Director de obra los comprobantes de los impresos TC-1 y TC-2 cuando se le requieran, debidamente diligenciados por el Organismo acreditado.</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Asimismo el Contratista deberá incluir en la contrata la utilización de los medios y la construcción de las obras auxiliares que sean necesarias para la buena ejecución de las obras principales y garantizar la seguridad de las mismas</w:t>
      </w:r>
    </w:p>
    <w:p w:rsidR="00967D31" w:rsidRPr="00967D31" w:rsidRDefault="00967D31" w:rsidP="00967D31">
      <w:pPr>
        <w:jc w:val="both"/>
        <w:rPr>
          <w:rFonts w:ascii="Verdana" w:eastAsia="Calibri" w:hAnsi="Verdana" w:cs="Arial"/>
          <w:spacing w:val="-2"/>
          <w:sz w:val="16"/>
          <w:szCs w:val="16"/>
        </w:rPr>
      </w:pPr>
      <w:r w:rsidRPr="00967D31">
        <w:rPr>
          <w:rFonts w:ascii="Verdana" w:eastAsia="Calibri" w:hAnsi="Verdana" w:cs="Arial"/>
          <w:sz w:val="16"/>
          <w:szCs w:val="16"/>
        </w:rPr>
        <w:t>El Contratista cuidará de la perfecta conservación y reparación de las obras, subsanando cuantos daños o desperfectos aparezcan en las obras, procediendo al arreglo, reparación o reposición de cualquier elemento de la obra.</w:t>
      </w:r>
    </w:p>
    <w:p w:rsidR="00967D31" w:rsidRPr="00967D31" w:rsidRDefault="00967D31" w:rsidP="00967D31">
      <w:pPr>
        <w:jc w:val="both"/>
        <w:rPr>
          <w:rFonts w:ascii="Verdana" w:eastAsia="Calibri" w:hAnsi="Verdana" w:cs="Arial"/>
          <w:b/>
          <w:bCs/>
          <w:snapToGrid w:val="0"/>
          <w:sz w:val="16"/>
          <w:szCs w:val="16"/>
        </w:rPr>
      </w:pPr>
      <w:bookmarkStart w:id="409" w:name="_Toc250358384"/>
      <w:r w:rsidRPr="00967D31">
        <w:rPr>
          <w:rFonts w:ascii="Verdana" w:eastAsia="Calibri" w:hAnsi="Verdana" w:cs="Arial"/>
          <w:b/>
          <w:bCs/>
          <w:snapToGrid w:val="0"/>
          <w:sz w:val="16"/>
          <w:szCs w:val="16"/>
        </w:rPr>
        <w:t>De la empresa mantenedora</w:t>
      </w:r>
      <w:bookmarkEnd w:id="409"/>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La empresa instaladora autorizada que haya formalizado un contrato de mantenimiento con el titular o Propietario de una instalación eléctrica, o el responsable del mantenimiento en una empresa que ha acreditado disponer de medios propios de automantenimiento, tendrá las siguientes obligaciones, sin perjuicio de las que establezcan otras legislaciones:</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Mantener permanentemente las instalaciones en adecuado estado de seguridad y funcionamiento.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En instalaciones privadas, interrumpir el servicio a la instalación, total o parcialmente, en los casos en que se observe el inminente peligro para las personas o las cosas, o exista un grave riesgo  medioambiental inminente. Sin perjuicio de otras actuaciones que correspondan respecto a la jurisdicción civil o penal, en caso de accidente deberán comunicarlo al Centro Directivo competente en materia de energía, manteniendo interrumpido el funcionamiento de la instalación hasta que se subsanen los defectos que han causado dicho accidente. Para el resto de instalaciones se atenderá a lo establecido al respecto en el Real Decreto 1.955/2000, de 1 de diciembre, o norma que lo sustituya.</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Atender con diligencia los requerimientos del titular para prevenir o corregir las averías que se produzcan en la instalación eléctrica.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Poner en conocimiento del titular, por escrito, las deficiencias observadas en la instalación, que afecten a la seguridad de las personas o de las cosas, a fin de que sean subsanadas.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Tener a disposición de la Dirección General de Industria un listado actualizado de los contratos de mantenimiento al menos durante los CINCO (5) AÑOS inmediatamente posteriores a la finalización de los mismos.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Comunicar al titular de la instalación, con una antelación mínima de UN (1) MES, la fecha en que corresponde realizar la revisión periódica a efectuar por un Organismo OCA, cuando fuese preceptivo.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Comunicar al Centro Directivo competente en materia de energía, la relación de las instalaciones eléctricas en las que tiene contratado el mantenimiento que hayan superado en tres meses el plazo de inspección periódica oficial exigible.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Asistir a las inspecciones derivadas del cumplimiento de la reglamentación vigente, y a las que solicite extraordinariamente el titular.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Tener suscrito un seguro de responsabilidad civil que cubra los riesgos que puedan derivarse de sus actuaciones, mediante póliza por una cuantía mínima de 600.000 euros, cantidad que se actualizará anualmente según el IPC certificado por el Instituto Canario de Estadística (INSTAC).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Dimensionar suficientemente tanto sus recursos técnicos y humanos, como su organización en función del tipo, tensión, localización y número de instalaciones bajo su responsabilidad.</w:t>
      </w:r>
    </w:p>
    <w:p w:rsidR="00967D31" w:rsidRPr="00967D31" w:rsidRDefault="00967D31" w:rsidP="00967D31">
      <w:pPr>
        <w:jc w:val="both"/>
        <w:rPr>
          <w:rFonts w:ascii="Verdana" w:eastAsia="Calibri" w:hAnsi="Verdana" w:cs="Arial"/>
          <w:b/>
          <w:bCs/>
          <w:snapToGrid w:val="0"/>
          <w:sz w:val="16"/>
          <w:szCs w:val="16"/>
        </w:rPr>
      </w:pPr>
      <w:r w:rsidRPr="00967D31">
        <w:rPr>
          <w:rFonts w:ascii="Verdana" w:eastAsia="Calibri" w:hAnsi="Verdana" w:cs="Arial"/>
          <w:b/>
          <w:bCs/>
          <w:snapToGrid w:val="0"/>
          <w:sz w:val="16"/>
          <w:szCs w:val="16"/>
        </w:rPr>
        <w:t xml:space="preserve"> </w:t>
      </w:r>
      <w:bookmarkStart w:id="410" w:name="_Toc250358385"/>
      <w:r w:rsidRPr="00967D31">
        <w:rPr>
          <w:rFonts w:ascii="Verdana" w:eastAsia="Calibri" w:hAnsi="Verdana" w:cs="Arial"/>
          <w:b/>
          <w:bCs/>
          <w:snapToGrid w:val="0"/>
          <w:sz w:val="16"/>
          <w:szCs w:val="16"/>
        </w:rPr>
        <w:t>De los organismos de control autorizado</w:t>
      </w:r>
      <w:bookmarkEnd w:id="410"/>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Las actuaciones que realice en el ámbito territorial de esta Comunidad Autónoma un OCA, en los términos definidos en el artículo 41 del Reglamento de Infraestructura para la Calidad y la Seguridad Industrial, aprobado por Real Decreto 2.200/1995, de 28 de diciembre, e inscrito en el Registro de Establecimientos Industriales de esta Comunidad y acreditado en el campo de las instalaciones eléctricas, deberán ajustarse a las normas que a continuación se establecen, a salvo de otras responsabilidades que la normativa sectorial le imponga.</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certificado de un OCA tendrá validez de 5 años en el caso de instalaciones de baja tensión y de 3 años para las instalaciones de media y alta tensión, siempre y cuando no se haya ejecutado una modificación sustancial en las características de la instalación a la que hace referencia. Si la inspección detecta una modificación en la instalación que no haya sido previamente autorizada, deberá ser calificada como negativa por defecto grave. Para instalaciones nuevas tal circunstancia implicará la no autorización de su puesta en servicio, y para instalaciones en servicio será considerado un incumplimiento grave, todo ello sin perjuicio de las infracciones en que incurran los sujetos responsables conforme a las leyes vigentes.</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lang w:val="es-ES_tradnl"/>
        </w:rPr>
        <w:lastRenderedPageBreak/>
        <w:t>Los OCA tendrán a disposición de la Administración competente en materia de energía todos los datos registrales y estadísticos correspondientes a cada una de sus actuaciones, clasificando las intervenciones por titular, técnico y empresa instaladora. Dicha información podrá ser requerida en cualquier momento por la Administración.</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Los profesionales habilitados adscritos a los OCA estarán obligados a cumplimentar y firmar los certificados de las inspecciones, ya sean periódicas, iniciales o extraordinarias, de las instalaciones donde intervengan, debiendo consignar y certificar expresamente los resultados de la revisión y custodiar las plantillas de control utilizadas y las notas de campo de tales reconocimientos.</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lang w:val="es-ES_tradnl"/>
        </w:rPr>
        <w:t>Para la realización de las revisiones, controles e inspecciones que se les encomiende, los OCA aplicarán los modelos de certificados de inspección previstos en el anexo VIII del Decreto 141/2009 y los manuales de revisión y de calificación de defectos que se contemplen en los correspondientes protocolos-guía, aprobados por la Administración competente en materia de energía, o en su defecto los que tenga reconocido el OCA.</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lang w:val="es-ES_tradnl"/>
        </w:rPr>
        <w:t>Los OCA realizarán las inspecciones que solicite la Administración competente en materia de energía, estando presentes en las inspecciones oficiales de aquellas instalaciones en las que hayan intervenido y sean requeridos.</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Las discrepancias de los titulares de las instalaciones ante las actuaciones de los OCA serán puestas de manifiesto ante la Administración competente en materia de energía, que las resolverá en el plazo de 1 mes.</w:t>
      </w:r>
    </w:p>
    <w:p w:rsidR="00967D31" w:rsidRPr="00835F4D" w:rsidRDefault="00967D31" w:rsidP="00967D31">
      <w:pPr>
        <w:pStyle w:val="titulo2"/>
        <w:rPr>
          <w:rFonts w:eastAsia="Calibri"/>
          <w:lang w:val="es-ES_tradnl"/>
        </w:rPr>
      </w:pPr>
      <w:bookmarkStart w:id="411" w:name="_Toc250358386"/>
      <w:r w:rsidRPr="00835F4D">
        <w:rPr>
          <w:rFonts w:eastAsia="Calibri"/>
          <w:lang w:val="es-ES_tradnl"/>
        </w:rPr>
        <w:t>Condiciones de índole administrativo</w:t>
      </w:r>
      <w:bookmarkEnd w:id="411"/>
    </w:p>
    <w:p w:rsidR="00967D31" w:rsidRPr="00967D31" w:rsidRDefault="00967D31" w:rsidP="00967D31">
      <w:pPr>
        <w:jc w:val="both"/>
        <w:rPr>
          <w:rFonts w:ascii="Verdana" w:eastAsia="Calibri" w:hAnsi="Verdana" w:cs="Arial"/>
          <w:b/>
          <w:bCs/>
          <w:snapToGrid w:val="0"/>
          <w:sz w:val="16"/>
          <w:szCs w:val="16"/>
        </w:rPr>
      </w:pPr>
      <w:bookmarkStart w:id="412" w:name="_Toc250358387"/>
      <w:r w:rsidRPr="00967D31">
        <w:rPr>
          <w:rFonts w:ascii="Verdana" w:eastAsia="Calibri" w:hAnsi="Verdana" w:cs="Arial"/>
          <w:b/>
          <w:bCs/>
          <w:snapToGrid w:val="0"/>
          <w:sz w:val="16"/>
          <w:szCs w:val="16"/>
        </w:rPr>
        <w:t>Antes del inicio de las obras</w:t>
      </w:r>
      <w:bookmarkEnd w:id="412"/>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Antes de comenzar la ejecución de esta instalación, la Propiedad o titular deberá designar a un técnico titulado competente como responsable de la Dirección Facultativa de la obra, quién, una vez finalizada la misma y realizadas las pruebas y verificaciones preceptivas, emitirá el correspondiente Certificado de Dirección y Finalización de Obra (según anexo VI del Decreto 141/2009).</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Asimismo y antes de iniciar las obras, los Propietarios o titulares de la instalación eléctrica en proyecto de construcción facilitarán a la empresa distribuidora o transportista, según proceda, toda la información necesaria para deducir los consumos y cargas que han de producirse, a fin de poder prever con antelación suficiente el crecimiento y dimensionado de sus redes.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El Propietario de la futura instalación eléctrica solicitará a la empresa distribuidora el punto y condiciones técnicas de conexión que son necesarias para el nuevo suministro. Dicha solicitud se acompañará de la siguiente información: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Nombre y dirección del solicitante, teléfono, fax, correo electrónico u otro medio de contacto.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Nombre, dirección, teléfono y correo electrónico del técnico proyectista y/o del instalador, en su caso.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Situación de la instalación, edificación u obra, indicando la calificación urbanística del suelo.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Uso o destino de la misma.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Potencia total solicitada, reglamentariamente justificada.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Punto de la red más próximo para realizar la conexión, propuesto por el instalador o técnico correspondiente, identificando inequívocamente el mismo, preferentemente por medios gráficos.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Número de clientes estimados.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En el caso de que resulte necesaria la presentación de alguna documentación adicional, la empresa distribuidora la solicitará, en el plazo de CINCO (5) DIAS a partir de la recepción de la solicitud, justificando la procedencia de tal petición. Dicha comunicación se podrá realizar por vía telemática.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La empresa distribuidora habilitará los medios necesarios para dejar constancia fehaciente, sea cual sea la vía de recepción de la documentación o petición, de las solicitudes de puntos de conexión realizadas, a los efectos del cómputo de plazos y demás actuaciones o responsabilidades.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Las solicitudes de punto de conexión referidas a instalaciones acogidas al régimen especial, también están sujetas al procedimiento establecido en este artículo.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La información aportada, deberá ser considerada confidencial y por tanto en su manejo y utilización se deberán cumplir las garantías que establece la legislación vigente sobre protección de datos.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lastRenderedPageBreak/>
        <w:t>Ni la empresa distribuidora, ni ninguna otra empresa vinculada a la misma, podrá realizar ofertas de servicios, al margen de la propia oferta técnico económica, que impliquen restricciones a la libre competencia en el mercado eléctrico canario o favorezcan la competencia desleal.</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De igual forma el Documento Técnico de Diseño requerido y descrito en el siguiente apartado (proyecto o memoria técnica de diseño), deberá ser elaborado y entregado al Propietario o titular antes del comienzo de las obras y antes de proceder a su tramitación administrativa.</w:t>
      </w:r>
    </w:p>
    <w:p w:rsidR="00967D31" w:rsidRPr="00967D31" w:rsidRDefault="00967D31" w:rsidP="00967D31">
      <w:pPr>
        <w:jc w:val="both"/>
        <w:rPr>
          <w:rFonts w:ascii="Verdana" w:eastAsia="Calibri" w:hAnsi="Verdana" w:cs="Arial"/>
          <w:b/>
          <w:bCs/>
          <w:snapToGrid w:val="0"/>
          <w:sz w:val="16"/>
          <w:szCs w:val="16"/>
        </w:rPr>
      </w:pPr>
      <w:bookmarkStart w:id="413" w:name="_Toc250358388"/>
      <w:r w:rsidRPr="00967D31">
        <w:rPr>
          <w:rFonts w:ascii="Verdana" w:eastAsia="Calibri" w:hAnsi="Verdana" w:cs="Arial"/>
          <w:b/>
          <w:bCs/>
          <w:snapToGrid w:val="0"/>
          <w:sz w:val="16"/>
          <w:szCs w:val="16"/>
        </w:rPr>
        <w:t>Documentación del proyecto</w:t>
      </w:r>
      <w:bookmarkEnd w:id="413"/>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presente proyecto consta de los documentos y contenidos preceptivamente establecidos en las normativas específicas que le son de aplicación, y como mínimo contempla la documentación descriptiva, en textos y representación gráfica, de la instalación eléctrica, de los materiales y demás elementos y actividades considerados necesarios para la ejecución de una instalación con la calidad, funcionalidad y seguridad requerida.</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En aquellos casos en que exista aprobada una “Guía de Proyectos” que específicamente le sea de aplicación el Proyecto deberá ajustarse en su contenido esencial a dicha Guía.</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lang w:val="es-ES_tradnl"/>
        </w:rPr>
        <w:t>Esta Guía será indicativa, por lo que los proyectos deberán ser complementados y adaptados en función de las peculiaridades de la instalación en cuestión, pudiendo ser ampliados según la experiencia y criterios de buena práctica del proyectista. El desarrollo de los puntos que componen cada guía presupone dar contenido a dicho documento de diseño hasta el nivel de detalle que considere el proyectista, sin perjuicio de las omisiones, fallos o incumplimientos que pudieran existir en dicho documento y que en cualquier caso son responsabilidad del autor del mismo.</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 El Proyecto deberá ser elaborado y entregado al Propietario o titular antes del comienzo de las obras y antes de su tramitación administrativa.</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El Proyecto constará, al menos, de los siguientes documentos:</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Memoria descriptiva (titular, emplazamiento, tipo de industria o actividad, uso o destino del local y su clasificación, programa de necesidades, descripción pormenorizada de la instalación, presupuesto total).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Memoria de cálculos justificativos.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Estudio de Impacto Ambiental en la categoría correspondiente, en su caso.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Estudio de Seguridad y Salud o Estudio Básico de Seguridad y Salud (según corresponda de acuerdo con la normativa de seguridad laboral vigente).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Planos a escalas adecuadas (situación, emplazamiento, alzados, plantas, distribución, secciones, detalles, croquis de trazados, red de tierras, esquema unifilar, etc.).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Pliego de Condiciones Técnicas, Económicas, Administrativas y Legales.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Estado de Mediciones y Presupuesto (mediciones, presupuestos parciales y presupuesto general).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Separatas para Organismos, Administraciones o empresas de servicio afectadas.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 xml:space="preserve">Otros documentos que la normativa específica considere preceptivos.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Plazo de ejecución o finalización de la obra.</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Cs/>
          <w:sz w:val="16"/>
          <w:szCs w:val="16"/>
          <w:lang w:eastAsia="es-ES_tradnl"/>
        </w:rPr>
        <w:t>Copia del punto de conexión a la red o justificante de la solicitud del mismo a la empresa distribuidora, para aquellos casos en que la misma no haya cumplido los plazos de respuesta indicados en el punto 1 del artículo 27 del decreto 141/2009, de 10 de noviembre.</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Si durante la tramitación o ejecución de la instalación se procede al cambio de empresa instaladora autorizada, este hecho deberá quedar expresamente reflejado en la documentación presentada por el interesado ante la Administración. En el caso de que ello conlleve cambios en la memoria técnica de diseño original, deberá acreditar la conformidad de la empresa autora de la misma o, en su defecto, aportar un nuevo Proyecto.</w:t>
      </w:r>
    </w:p>
    <w:p w:rsidR="00967D31" w:rsidRPr="00967D31" w:rsidRDefault="00967D31" w:rsidP="00967D31">
      <w:pPr>
        <w:jc w:val="both"/>
        <w:rPr>
          <w:rFonts w:ascii="Verdana" w:eastAsia="Calibri" w:hAnsi="Verdana" w:cs="Arial"/>
          <w:b/>
          <w:bCs/>
          <w:snapToGrid w:val="0"/>
          <w:sz w:val="16"/>
          <w:szCs w:val="16"/>
        </w:rPr>
      </w:pPr>
      <w:bookmarkStart w:id="414" w:name="_Toc250358389"/>
      <w:r w:rsidRPr="00967D31">
        <w:rPr>
          <w:rFonts w:ascii="Verdana" w:eastAsia="Calibri" w:hAnsi="Verdana" w:cs="Arial"/>
          <w:b/>
          <w:bCs/>
          <w:snapToGrid w:val="0"/>
          <w:sz w:val="16"/>
          <w:szCs w:val="16"/>
        </w:rPr>
        <w:t>Modificaciones y ampliaciones de las instalaciones y la documentación del proyecto.</w:t>
      </w:r>
      <w:bookmarkEnd w:id="414"/>
    </w:p>
    <w:p w:rsidR="00967D31" w:rsidRPr="00967D31" w:rsidRDefault="00967D31" w:rsidP="00967D31">
      <w:pPr>
        <w:jc w:val="both"/>
        <w:rPr>
          <w:rFonts w:ascii="Verdana" w:eastAsia="Calibri" w:hAnsi="Verdana" w:cs="Arial"/>
          <w:b/>
          <w:bCs/>
          <w:smallCaps/>
          <w:sz w:val="16"/>
          <w:szCs w:val="16"/>
        </w:rPr>
      </w:pPr>
      <w:bookmarkStart w:id="415" w:name="_Toc250358390"/>
      <w:r w:rsidRPr="00967D31">
        <w:rPr>
          <w:rFonts w:ascii="Verdana" w:eastAsia="Calibri" w:hAnsi="Verdana" w:cs="Arial"/>
          <w:b/>
          <w:bCs/>
          <w:smallCaps/>
          <w:sz w:val="16"/>
          <w:szCs w:val="16"/>
        </w:rPr>
        <w:t>Modificaciones y ampliaciones no significativas de las instalaciones eléctricas</w:t>
      </w:r>
      <w:bookmarkEnd w:id="415"/>
      <w:r w:rsidRPr="00967D31">
        <w:rPr>
          <w:rFonts w:ascii="Verdana" w:eastAsia="Calibri" w:hAnsi="Verdana" w:cs="Arial"/>
          <w:b/>
          <w:bCs/>
          <w:smallCaps/>
          <w:sz w:val="16"/>
          <w:szCs w:val="16"/>
        </w:rPr>
        <w:t xml:space="preserve"> </w:t>
      </w:r>
    </w:p>
    <w:p w:rsidR="00967D31" w:rsidRPr="00967D31" w:rsidRDefault="00967D31" w:rsidP="00967D31">
      <w:pPr>
        <w:jc w:val="both"/>
        <w:rPr>
          <w:rFonts w:ascii="Verdana" w:eastAsia="Calibri" w:hAnsi="Verdana" w:cs="Arial"/>
          <w:b/>
          <w:bCs/>
          <w:i/>
          <w:iCs/>
          <w:sz w:val="16"/>
          <w:szCs w:val="16"/>
          <w:lang w:val="es-ES_tradnl"/>
        </w:rPr>
      </w:pPr>
      <w:bookmarkStart w:id="416" w:name="_Toc250358391"/>
      <w:r w:rsidRPr="00967D31">
        <w:rPr>
          <w:rFonts w:ascii="Verdana" w:eastAsia="Calibri" w:hAnsi="Verdana" w:cs="Arial"/>
          <w:b/>
          <w:bCs/>
          <w:i/>
          <w:iCs/>
          <w:sz w:val="16"/>
          <w:szCs w:val="16"/>
          <w:lang w:val="es-ES_tradnl"/>
        </w:rPr>
        <w:t>Modificaciones y ampliaciones de las instalaciones en servicio y la documentación del proyecto</w:t>
      </w:r>
      <w:bookmarkEnd w:id="416"/>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En el caso de instalaciones en servicio, las modificaciones o ampliaciones aún no siendo sustanciales, quedarán reflejadas en la documentación técnica adscrita a la instalación correspondiente, tal que se mantenga permanentemente actualizada la información técnica, especialmente en lo referente a los esquemas unifilares, trazados, manuales de instrucciones y certificados de instalación. Dichas actualizaciones serán responsabilidad de la empresa instaladora autorizada, autora de las mismas, y en su caso, del técnico competente que las hubiera dirigido.</w:t>
      </w:r>
    </w:p>
    <w:p w:rsidR="00967D31" w:rsidRPr="00967D31" w:rsidRDefault="00967D31" w:rsidP="00967D31">
      <w:pPr>
        <w:jc w:val="both"/>
        <w:rPr>
          <w:rFonts w:ascii="Verdana" w:eastAsia="Calibri" w:hAnsi="Verdana" w:cs="Arial"/>
          <w:b/>
          <w:bCs/>
          <w:i/>
          <w:iCs/>
          <w:sz w:val="16"/>
          <w:szCs w:val="16"/>
          <w:lang w:val="es-ES_tradnl"/>
        </w:rPr>
      </w:pPr>
      <w:bookmarkStart w:id="417" w:name="_Toc250358392"/>
      <w:r w:rsidRPr="00967D31">
        <w:rPr>
          <w:rFonts w:ascii="Verdana" w:eastAsia="Calibri" w:hAnsi="Verdana" w:cs="Arial"/>
          <w:b/>
          <w:bCs/>
          <w:i/>
          <w:iCs/>
          <w:sz w:val="16"/>
          <w:szCs w:val="16"/>
          <w:lang w:val="es-ES_tradnl"/>
        </w:rPr>
        <w:t>Modificaciones y ampliaciones de las instalaciones en fase de ejecución y la documentación del proyecto</w:t>
      </w:r>
      <w:bookmarkEnd w:id="417"/>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Asimismo en aquellas instalaciones eléctricas en ejecución y que no representen modificaciones o ampliaciones sustanciales (según Art. 45 del RD 141/2009), con respecto al proyecto original, éstas serán contempladas como “anexos” al Certificado de Dirección y Finalización de obra o del Certificado de Instalación respectivamente, sin necesidad de presentar un reformado del  Proyecto original.</w:t>
      </w:r>
    </w:p>
    <w:p w:rsidR="00967D31" w:rsidRPr="00967D31" w:rsidRDefault="00967D31" w:rsidP="00967D31">
      <w:pPr>
        <w:jc w:val="both"/>
        <w:rPr>
          <w:rFonts w:ascii="Verdana" w:eastAsia="Calibri" w:hAnsi="Verdana" w:cs="Arial"/>
          <w:b/>
          <w:bCs/>
          <w:smallCaps/>
          <w:sz w:val="16"/>
          <w:szCs w:val="16"/>
        </w:rPr>
      </w:pPr>
      <w:bookmarkStart w:id="418" w:name="_Toc250358393"/>
      <w:r w:rsidRPr="00967D31">
        <w:rPr>
          <w:rFonts w:ascii="Verdana" w:eastAsia="Calibri" w:hAnsi="Verdana" w:cs="Arial"/>
          <w:b/>
          <w:bCs/>
          <w:smallCaps/>
          <w:sz w:val="16"/>
          <w:szCs w:val="16"/>
        </w:rPr>
        <w:t>Modificaciones y ampliaciones significativas de las instalaciones eléctricas en Alta Tensión</w:t>
      </w:r>
      <w:bookmarkEnd w:id="418"/>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Cuando se trata de instalaciones eléctricas en las que se presentan modificaciones o ampliaciones significativas, éstas supondrán, tanto en Baja como en Alta Tensión, la presentación de un nuevo Proyecto, además de los otros documentos que sean preceptivos.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El técnico o empresa instaladora autorizada, según sea competente en función del alcance de la ampliación o modificación prevista, deberá modificar o reformar el proyecto o original correspondiente, justificando las modificaciones introducidas. En cualquier caso será necesario su autorización, según el procedimiento que proceda, en los términos que establece el Decreto 141/2009, de 10 de noviembre, y demás normativa que le sea de aplicación.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Cuando se hayan ejecutado reformas sustanciales no recogidas en el correspondiente Documento Técnico de Diseño, la Administración o en su caso el OCA que intervenga, dictará Acta o Certificado de Inspección, según proceda, con la calificación de "negativo". Ello implicará que no se autorizará la puesta en servicio de la instalación o se declarará la ilegalidad de aquélla si ya estaba en servicio, todo ello sin perjuicio de las infracciones en que habrán incurrido los sujetos responsables, conforme a la Ley 21/1992, de 16 de julio, de Industria, y demás leyes de aplicación </w:t>
      </w:r>
    </w:p>
    <w:p w:rsidR="00967D31" w:rsidRPr="00967D31" w:rsidRDefault="00967D31" w:rsidP="00967D31">
      <w:pPr>
        <w:jc w:val="both"/>
        <w:rPr>
          <w:rFonts w:ascii="Verdana" w:eastAsia="Calibri" w:hAnsi="Verdana" w:cs="Arial"/>
          <w:b/>
          <w:bCs/>
          <w:snapToGrid w:val="0"/>
          <w:sz w:val="16"/>
          <w:szCs w:val="16"/>
        </w:rPr>
      </w:pPr>
      <w:bookmarkStart w:id="419" w:name="_Toc250358394"/>
      <w:r w:rsidRPr="00967D31">
        <w:rPr>
          <w:rFonts w:ascii="Verdana" w:eastAsia="Calibri" w:hAnsi="Verdana" w:cs="Arial"/>
          <w:b/>
          <w:bCs/>
          <w:snapToGrid w:val="0"/>
          <w:sz w:val="16"/>
          <w:szCs w:val="16"/>
        </w:rPr>
        <w:t>Documentación final</w:t>
      </w:r>
      <w:bookmarkEnd w:id="419"/>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Concluidas las obras necesarias de la instalación eléctrica, ésta deberá quedar perfectamente documentada y a disposición de todos sus usuarios, incluyendo sus características técnicas, el nivel de calidad alcanzado, así como las instrucciones de uso y mantenimiento adecuadas a la misma, la cual contendrá como mínimo lo siguiente: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
          <w:bCs/>
          <w:i/>
          <w:sz w:val="16"/>
          <w:szCs w:val="16"/>
          <w:lang w:eastAsia="es-ES_tradnl"/>
        </w:rPr>
        <w:t>Documentación administrativa y jurídica</w:t>
      </w:r>
      <w:r w:rsidRPr="00967D31">
        <w:rPr>
          <w:rFonts w:ascii="Verdana" w:eastAsia="Calibri" w:hAnsi="Verdana" w:cs="Arial"/>
          <w:bCs/>
          <w:i/>
          <w:sz w:val="16"/>
          <w:szCs w:val="16"/>
          <w:lang w:eastAsia="es-ES_tradnl"/>
        </w:rPr>
        <w:t>:</w:t>
      </w:r>
      <w:r w:rsidRPr="00967D31">
        <w:rPr>
          <w:rFonts w:ascii="Verdana" w:eastAsia="Calibri" w:hAnsi="Verdana" w:cs="Arial"/>
          <w:bCs/>
          <w:sz w:val="16"/>
          <w:szCs w:val="16"/>
          <w:lang w:eastAsia="es-ES_tradnl"/>
        </w:rPr>
        <w:t xml:space="preserve"> datos de identificación de los profesionales y empresas intervinientes en la obra, acta de recepción de obra o documento equivalente, autorizaciones administrativas y cuantos otros documentos se determinen en la legislación.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
          <w:bCs/>
          <w:i/>
          <w:sz w:val="16"/>
          <w:szCs w:val="16"/>
          <w:lang w:eastAsia="es-ES_tradnl"/>
        </w:rPr>
        <w:t>Documentación técnica:</w:t>
      </w:r>
      <w:r w:rsidRPr="00967D31">
        <w:rPr>
          <w:rFonts w:ascii="Verdana" w:eastAsia="Calibri" w:hAnsi="Verdana" w:cs="Arial"/>
          <w:bCs/>
          <w:sz w:val="16"/>
          <w:szCs w:val="16"/>
          <w:lang w:eastAsia="es-ES_tradnl"/>
        </w:rPr>
        <w:t xml:space="preserve"> el documento técnico de diseño (DTD) correspondiente, los certificados técnicos y de instalación, así como otra información técnica sobre la instalación, equipos y materiales instalados. </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
          <w:bCs/>
          <w:i/>
          <w:sz w:val="16"/>
          <w:szCs w:val="16"/>
          <w:lang w:eastAsia="es-ES_tradnl"/>
        </w:rPr>
        <w:t xml:space="preserve">Instrucciones de uso y mantenimiento: </w:t>
      </w:r>
      <w:r w:rsidRPr="00967D31">
        <w:rPr>
          <w:rFonts w:ascii="Verdana" w:eastAsia="Calibri" w:hAnsi="Verdana" w:cs="Arial"/>
          <w:iCs/>
          <w:sz w:val="16"/>
          <w:szCs w:val="16"/>
          <w:lang w:eastAsia="es-ES_tradnl"/>
        </w:rPr>
        <w:t>información sobre las condiciones de utilización de la instalación así como las instrucciones para el mantenimiento adecuado, que se plasmará en un "Manual de Instrucciones o anexo de Información al usuario". Dicho manual contendrá las instrucciones  generales y específicas de uso (actuación), de  instrucciones de uso y mantenimiento: para instalaciones privadas, receptoras y de generación en régimen especial, información sobre las condiciones de utilización de la instalación, así como las instrucciones para el mantenimiento adecuado, que se plasmará en un “Manual de Instrucciones o Anexo de Información al usuario”. Dicho manual contendrá las instrucciones generales y específicas de uso (actuación), de seguridad (preventivas, prohibiciones ...) y de mantenimiento (cuáles, periodicidad, cómo, quién ...) necesarias e  imprescindibles para operar y mantener, correctamente y con seguridad, la instalación teniendo en cuenta el nivel de cualificación previsible del usuario final. Se deberá incluir, además, tanto el esquema unifilar, como la documentación gráfica necesaria.</w:t>
      </w:r>
    </w:p>
    <w:p w:rsidR="00967D31" w:rsidRPr="00967D31" w:rsidRDefault="00967D31" w:rsidP="00967D31">
      <w:pPr>
        <w:jc w:val="both"/>
        <w:rPr>
          <w:rFonts w:ascii="Verdana" w:eastAsia="Calibri" w:hAnsi="Verdana" w:cs="Arial"/>
          <w:bCs/>
          <w:sz w:val="16"/>
          <w:szCs w:val="16"/>
          <w:lang w:eastAsia="es-ES_tradnl"/>
        </w:rPr>
      </w:pPr>
      <w:r w:rsidRPr="00967D31">
        <w:rPr>
          <w:rFonts w:ascii="Verdana" w:eastAsia="Calibri" w:hAnsi="Verdana" w:cs="Arial"/>
          <w:b/>
          <w:bCs/>
          <w:i/>
          <w:sz w:val="16"/>
          <w:szCs w:val="16"/>
          <w:lang w:eastAsia="es-ES_tradnl"/>
        </w:rPr>
        <w:t>Certificados de eficiencia energética:</w:t>
      </w:r>
      <w:r w:rsidRPr="00967D31">
        <w:rPr>
          <w:rFonts w:ascii="Verdana" w:eastAsia="Calibri" w:hAnsi="Verdana" w:cs="Arial"/>
          <w:bCs/>
          <w:sz w:val="16"/>
          <w:szCs w:val="16"/>
          <w:lang w:eastAsia="es-ES_tradnl"/>
        </w:rPr>
        <w:t xml:space="preserve"> (cuando proceda): documentos e información sobre las condiciones verificadas respecto a la eficiencia energética del edificio.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Esta documentación será recopilada por el promotor y titular de la instalación, que tendrá la obligación de mantenerla y custodiarla durante su vida útil y en el caso de edificios o instalaciones que contengan diversas partes que sean susceptibles de enajenación a diferentes personas, el Promotor hará entrega de la documentación a la Comunidad de Propietarios que se constituya</w:t>
      </w:r>
    </w:p>
    <w:p w:rsidR="00967D31" w:rsidRPr="00967D31" w:rsidRDefault="00967D31" w:rsidP="00967D31">
      <w:pPr>
        <w:jc w:val="both"/>
        <w:rPr>
          <w:rFonts w:ascii="Verdana" w:eastAsia="Calibri" w:hAnsi="Verdana" w:cs="Arial"/>
          <w:b/>
          <w:bCs/>
          <w:snapToGrid w:val="0"/>
          <w:sz w:val="16"/>
          <w:szCs w:val="16"/>
        </w:rPr>
      </w:pPr>
      <w:bookmarkStart w:id="420" w:name="_Toc250358395"/>
      <w:r w:rsidRPr="00967D31">
        <w:rPr>
          <w:rFonts w:ascii="Verdana" w:eastAsia="Calibri" w:hAnsi="Verdana" w:cs="Arial"/>
          <w:b/>
          <w:bCs/>
          <w:snapToGrid w:val="0"/>
          <w:sz w:val="16"/>
          <w:szCs w:val="16"/>
        </w:rPr>
        <w:t>Certificado de dirección y finalización de obra</w:t>
      </w:r>
      <w:bookmarkEnd w:id="420"/>
      <w:r w:rsidRPr="00967D31">
        <w:rPr>
          <w:rFonts w:ascii="Verdana" w:eastAsia="Calibri" w:hAnsi="Verdana" w:cs="Arial"/>
          <w:b/>
          <w:bCs/>
          <w:snapToGrid w:val="0"/>
          <w:sz w:val="16"/>
          <w:szCs w:val="16"/>
        </w:rPr>
        <w:t xml:space="preserve">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lastRenderedPageBreak/>
        <w:t>Es el documento emitido por el Ingeniero-Director como Técnico Facultativo competente, en el que certifica que ha dirigido personal y eficazmente los trabajos de la instalación proyectada, asistiendo con la frecuencia que su deber de vigilancia del desarrollo de los trabajos ha estimado necesario, comprobando finalmente que la obra está completamente terminada y que se ha realizado de acuerdo con las especificaciones contenidas en el proyecto de ejecución presentado, con las modificaciones de escasa importancia que se indiquen, cumpliendo, así mismo, con la legislación vigente relativa a los Reglamentos de Seguridad que le sean de aplicación. Dicho certificado deberá ajustarse al modelo correspondiente que figura en el anexo VI del Decreto 141/2009.</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Si durante la tramitación o ejecución del proyecto se procede al cambio del ingeniero-proyectista o del Director Facultativo, este hecho deberá quedar expresamente reflejado en la documentación presentada por el peticionario ante la Administración, designando al nuevo técnico facultativo correspondiente. En el caso de que ello conlleve cambios en el proyecto original, se acreditará la conformidad del autor del proyecto o en su defecto se aportará un nuevo proyecto.</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El Certificado, una vez emitido y fechado por el técnico facultativo, perderá su validez ante la Administración si su presentación excede el plazo de TRES (3) MESES, contado desde dicha fecha. En tal caso se deberá expedir una nueva Certificación actualizada, suscrita por el mismo autor. </w:t>
      </w:r>
    </w:p>
    <w:p w:rsidR="00967D31" w:rsidRPr="00967D31" w:rsidRDefault="00967D31" w:rsidP="00967D31">
      <w:pPr>
        <w:jc w:val="both"/>
        <w:rPr>
          <w:rFonts w:ascii="Verdana" w:eastAsia="Calibri" w:hAnsi="Verdana" w:cs="Arial"/>
          <w:b/>
          <w:bCs/>
          <w:snapToGrid w:val="0"/>
          <w:sz w:val="16"/>
          <w:szCs w:val="16"/>
        </w:rPr>
      </w:pPr>
      <w:bookmarkStart w:id="421" w:name="_Toc250358396"/>
      <w:r w:rsidRPr="00967D31">
        <w:rPr>
          <w:rFonts w:ascii="Verdana" w:eastAsia="Calibri" w:hAnsi="Verdana" w:cs="Arial"/>
          <w:b/>
          <w:bCs/>
          <w:snapToGrid w:val="0"/>
          <w:sz w:val="16"/>
          <w:szCs w:val="16"/>
        </w:rPr>
        <w:t>Certificado de instalación</w:t>
      </w:r>
      <w:bookmarkEnd w:id="421"/>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Es el</w:t>
      </w:r>
      <w:r w:rsidRPr="00967D31">
        <w:rPr>
          <w:rFonts w:ascii="Verdana" w:eastAsia="Calibri" w:hAnsi="Verdana" w:cs="Arial"/>
          <w:b/>
          <w:color w:val="0000FF"/>
          <w:spacing w:val="-3"/>
          <w:sz w:val="16"/>
          <w:szCs w:val="16"/>
          <w:lang w:val="es-ES_tradnl"/>
        </w:rPr>
        <w:t xml:space="preserve"> </w:t>
      </w:r>
      <w:r w:rsidRPr="00967D31">
        <w:rPr>
          <w:rFonts w:ascii="Verdana" w:eastAsia="Calibri" w:hAnsi="Verdana" w:cs="Arial"/>
          <w:spacing w:val="-3"/>
          <w:sz w:val="16"/>
          <w:szCs w:val="16"/>
          <w:lang w:val="es-ES_tradnl"/>
        </w:rPr>
        <w:t>documento emitido por la empresa instaladora autorizada y firmado por el profesional habilitado adscrito a la misma que ha ejecutado la correspondiente instalación eléctrica, en el que se certifica que la misma está terminada y ha sido realizada de conformidad con la reglamentación vigente y con el documento técnico de diseño correspondiente, habiendo sido verificada satisfactoriamente en los términos que establece dicha normativa específica, y utilizando materiales y equipos que son conformes a las normas y especificaciones técnicas declaradas de obligado cumplimiento.</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La empresa instaladora autorizada extenderá, con carácter obligatorio, un Certificado de Instalación (según modelo oficial) y un Manual de Instrucciones por cada instalación que realice, ya se trate de una nueva o reforma de una existente.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En la tramitación de las instalaciones donde concurran varias instalaciones individuales, deben presentarse tantos Certificados y Manuales como instalaciones individuales existan, además de los correspondientes a las zonas comunes. Con carácter general no se diligenciarán Certificados de instalaciones individuales independientemente de los correspondientes a la instalación común a la que estén vinculados.</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 xml:space="preserve">El Certificado de Instalación una vez emitido, fechado y firmado, deberá ser presentado en la Administración en el plazo máximo de TRES (3) MESES, contado desde dicha fecha. En su defecto será necesario expedir un nuevo Certificado actualizado por parte del mismo autor. </w:t>
      </w:r>
    </w:p>
    <w:p w:rsidR="00967D31" w:rsidRPr="00967D31" w:rsidRDefault="00967D31" w:rsidP="00967D31">
      <w:pPr>
        <w:jc w:val="both"/>
        <w:rPr>
          <w:rFonts w:ascii="Verdana" w:eastAsia="Calibri" w:hAnsi="Verdana" w:cs="Arial"/>
          <w:b/>
          <w:bCs/>
          <w:snapToGrid w:val="0"/>
          <w:sz w:val="16"/>
          <w:szCs w:val="16"/>
        </w:rPr>
      </w:pPr>
      <w:bookmarkStart w:id="422" w:name="_Toc250358397"/>
      <w:r w:rsidRPr="00967D31">
        <w:rPr>
          <w:rFonts w:ascii="Verdana" w:eastAsia="Calibri" w:hAnsi="Verdana" w:cs="Arial"/>
          <w:b/>
          <w:bCs/>
          <w:snapToGrid w:val="0"/>
          <w:sz w:val="16"/>
          <w:szCs w:val="16"/>
        </w:rPr>
        <w:t>Libro de órdenes</w:t>
      </w:r>
      <w:bookmarkEnd w:id="422"/>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En las instalaciones eléctricas para las que preceptivamente sea necesaria una Dirección Facultativa, éstas tendrán la obligación de contar con la existencia de un Libro de Órdenes donde queden reflejadas todas las incidencias y actuaciones relevantes en la obra y sus hitos, junto con las instrucciones, modificaciones, órdenes u otras informaciones dirigidas al Contratista por la Dirección Facultativa. </w:t>
      </w:r>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Dicho libro de órdenes estará en la oficina de la obra y será diligenciado y fechado, antes del comienzo de las mismas, por el correspondiente Colegio Oficial de profesionales con competencias en la materia y el mismo podrá ser requerido por la Administración en cualquier momento, durante y después de la ejecución de la instalación, y será considerado como documento esencial en aquellos casos de discrepancia entre la dirección técnica y las empresas instaladoras intervinientes. </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rPr>
        <w:t>El cumplimiento de las órdenes expresadas en dicho Libro es de carácter obligatorio para el Contratista así como aquellas que recoge el presente Pliego de Condiciones.</w:t>
      </w:r>
    </w:p>
    <w:p w:rsidR="00967D31" w:rsidRPr="00967D31" w:rsidRDefault="00967D31" w:rsidP="00967D31">
      <w:pPr>
        <w:jc w:val="both"/>
        <w:rPr>
          <w:rFonts w:ascii="Verdana" w:eastAsia="Calibri" w:hAnsi="Verdana" w:cs="Arial"/>
          <w:spacing w:val="-3"/>
          <w:sz w:val="16"/>
          <w:szCs w:val="16"/>
        </w:rPr>
      </w:pPr>
      <w:r w:rsidRPr="00967D31">
        <w:rPr>
          <w:rFonts w:ascii="Verdana" w:eastAsia="Calibri" w:hAnsi="Verdana" w:cs="Arial"/>
          <w:spacing w:val="-3"/>
          <w:sz w:val="16"/>
          <w:szCs w:val="16"/>
        </w:rPr>
        <w:t>El contratista o empresa instaladora autorizada, estará obligado a transcribir en dicho Libro cuantas órdenes o instrucciones reciba por escrito de la Dirección Facultativa, y a firmar el oportuno acuse de recibo, sin perjuicio de la autorización de tales transcripciones por la Dirección en el Libro indicado.</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t>El citado Libro de Órdenes y Asistencias se regirá según el Decreto 462/1971 y la Orden de 9 de Junio de 1971</w:t>
      </w:r>
    </w:p>
    <w:p w:rsidR="00967D31" w:rsidRPr="00967D31" w:rsidRDefault="00967D31" w:rsidP="00967D31">
      <w:pPr>
        <w:jc w:val="both"/>
        <w:rPr>
          <w:rFonts w:ascii="Verdana" w:eastAsia="Calibri" w:hAnsi="Verdana" w:cs="Arial"/>
          <w:b/>
          <w:bCs/>
          <w:snapToGrid w:val="0"/>
          <w:sz w:val="16"/>
          <w:szCs w:val="16"/>
        </w:rPr>
      </w:pPr>
      <w:bookmarkStart w:id="423" w:name="_Toc250358398"/>
      <w:r w:rsidRPr="00967D31">
        <w:rPr>
          <w:rFonts w:ascii="Verdana" w:eastAsia="Calibri" w:hAnsi="Verdana" w:cs="Arial"/>
          <w:b/>
          <w:bCs/>
          <w:snapToGrid w:val="0"/>
          <w:sz w:val="16"/>
          <w:szCs w:val="16"/>
        </w:rPr>
        <w:t>Incompatibilidades</w:t>
      </w:r>
      <w:bookmarkEnd w:id="423"/>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En una misma instalación u obra el Director de Obra no podrá coincidir con el instalador ni tener vinculación laboral con la empresa instaladora que está ejecutando la obra. </w:t>
      </w:r>
    </w:p>
    <w:p w:rsidR="00967D31" w:rsidRPr="00967D31" w:rsidRDefault="00967D31" w:rsidP="00967D31">
      <w:pPr>
        <w:jc w:val="both"/>
        <w:rPr>
          <w:rFonts w:ascii="Verdana" w:eastAsia="Calibri" w:hAnsi="Verdana" w:cs="Arial"/>
          <w:b/>
          <w:bCs/>
          <w:snapToGrid w:val="0"/>
          <w:sz w:val="16"/>
          <w:szCs w:val="16"/>
        </w:rPr>
      </w:pPr>
      <w:bookmarkStart w:id="424" w:name="_Toc250358399"/>
      <w:r w:rsidRPr="00967D31">
        <w:rPr>
          <w:rFonts w:ascii="Verdana" w:eastAsia="Calibri" w:hAnsi="Verdana" w:cs="Arial"/>
          <w:b/>
          <w:bCs/>
          <w:snapToGrid w:val="0"/>
          <w:sz w:val="16"/>
          <w:szCs w:val="16"/>
        </w:rPr>
        <w:t>Instalaciones ejecutadas por más de una empresa instaladora.</w:t>
      </w:r>
      <w:bookmarkEnd w:id="424"/>
      <w:r w:rsidRPr="00967D31">
        <w:rPr>
          <w:rFonts w:ascii="Verdana" w:eastAsia="Calibri" w:hAnsi="Verdana" w:cs="Arial"/>
          <w:b/>
          <w:bCs/>
          <w:snapToGrid w:val="0"/>
          <w:sz w:val="16"/>
          <w:szCs w:val="16"/>
        </w:rPr>
        <w:t xml:space="preserve"> </w:t>
      </w:r>
    </w:p>
    <w:p w:rsidR="00967D31" w:rsidRPr="00967D31" w:rsidRDefault="00967D31" w:rsidP="00967D31">
      <w:pPr>
        <w:jc w:val="both"/>
        <w:rPr>
          <w:rFonts w:ascii="Verdana" w:eastAsia="Calibri" w:hAnsi="Verdana" w:cs="Arial"/>
          <w:sz w:val="16"/>
          <w:szCs w:val="16"/>
        </w:rPr>
      </w:pPr>
      <w:r w:rsidRPr="00967D31">
        <w:rPr>
          <w:rFonts w:ascii="Verdana" w:eastAsia="Calibri" w:hAnsi="Verdana" w:cs="Arial"/>
          <w:sz w:val="16"/>
          <w:szCs w:val="16"/>
        </w:rPr>
        <w:lastRenderedPageBreak/>
        <w:t xml:space="preserve">En aquellas instalaciones donde intervengan, de manera coordinada, más de una empresa instaladora autorizada, deberá quedar nítidamente definida la actuación de cada una y en qué grado de subordinación. Cada una de las empresas intervinientes emitirá su propio Certificado de Instalación, para la parte de la instalación que ha ejecutado. La Dirección Facultativa tendrá la obligación de recoger tal circunstancia en el Certificado de Dirección y Finalización de obra correspondiente, indicando con precisión el reparto de tareas y responsabilidades.  </w:t>
      </w:r>
    </w:p>
    <w:p w:rsidR="00967D31" w:rsidRPr="00967D31" w:rsidRDefault="00967D31" w:rsidP="00967D31">
      <w:pPr>
        <w:jc w:val="both"/>
        <w:rPr>
          <w:rFonts w:ascii="Verdana" w:eastAsia="Calibri" w:hAnsi="Verdana" w:cs="Arial"/>
          <w:b/>
          <w:bCs/>
          <w:snapToGrid w:val="0"/>
          <w:sz w:val="16"/>
          <w:szCs w:val="16"/>
        </w:rPr>
      </w:pPr>
      <w:bookmarkStart w:id="425" w:name="_Toc250358400"/>
      <w:r w:rsidRPr="00967D31">
        <w:rPr>
          <w:rFonts w:ascii="Verdana" w:eastAsia="Calibri" w:hAnsi="Verdana" w:cs="Arial"/>
          <w:b/>
          <w:bCs/>
          <w:snapToGrid w:val="0"/>
          <w:sz w:val="16"/>
          <w:szCs w:val="16"/>
        </w:rPr>
        <w:t>Subcontratación</w:t>
      </w:r>
      <w:bookmarkEnd w:id="425"/>
    </w:p>
    <w:p w:rsidR="00967D31" w:rsidRPr="00967D31" w:rsidRDefault="00967D31" w:rsidP="00967D31">
      <w:pPr>
        <w:jc w:val="both"/>
        <w:rPr>
          <w:rFonts w:ascii="Verdana" w:eastAsia="Calibri" w:hAnsi="Verdana" w:cs="Arial"/>
          <w:spacing w:val="-3"/>
          <w:sz w:val="16"/>
          <w:szCs w:val="16"/>
          <w:lang w:val="es-ES_tradnl"/>
        </w:rPr>
      </w:pPr>
      <w:r w:rsidRPr="00967D31">
        <w:rPr>
          <w:rFonts w:ascii="Verdana" w:eastAsia="Calibri" w:hAnsi="Verdana" w:cs="Arial"/>
          <w:spacing w:val="-3"/>
          <w:sz w:val="16"/>
          <w:szCs w:val="16"/>
          <w:lang w:val="es-ES_tradnl"/>
        </w:rPr>
        <w:t xml:space="preserve">La subcontratación se podrá </w:t>
      </w:r>
      <w:r w:rsidR="002F5F7E" w:rsidRPr="00967D31">
        <w:rPr>
          <w:rFonts w:ascii="Verdana" w:eastAsia="Calibri" w:hAnsi="Verdana" w:cs="Arial"/>
          <w:spacing w:val="-3"/>
          <w:sz w:val="16"/>
          <w:szCs w:val="16"/>
          <w:lang w:val="es-ES_tradnl"/>
        </w:rPr>
        <w:t>realizar,</w:t>
      </w:r>
      <w:r w:rsidRPr="00967D31">
        <w:rPr>
          <w:rFonts w:ascii="Verdana" w:eastAsia="Calibri" w:hAnsi="Verdana" w:cs="Arial"/>
          <w:spacing w:val="-3"/>
          <w:sz w:val="16"/>
          <w:szCs w:val="16"/>
          <w:lang w:val="es-ES_tradnl"/>
        </w:rPr>
        <w:t xml:space="preserve"> pero siempre y de forma obligatoria entre empresas instaladoras autorizadas, exigiéndosele la autorización previa del Promotor.</w:t>
      </w:r>
    </w:p>
    <w:p w:rsidR="00AD313F" w:rsidRDefault="00967D31" w:rsidP="00967D31">
      <w:pPr>
        <w:jc w:val="both"/>
        <w:rPr>
          <w:rFonts w:ascii="Verdana" w:eastAsia="Calibri" w:hAnsi="Verdana" w:cs="Arial"/>
          <w:sz w:val="16"/>
          <w:szCs w:val="16"/>
        </w:rPr>
      </w:pPr>
      <w:r w:rsidRPr="00967D31">
        <w:rPr>
          <w:rFonts w:ascii="Verdana" w:eastAsia="Calibri" w:hAnsi="Verdana" w:cs="Arial"/>
          <w:sz w:val="16"/>
          <w:szCs w:val="16"/>
        </w:rPr>
        <w:t>Los subcontratistas responderán directamente ante la empresa instaladora principal, pero tendrán que someterse a las mismas exigencias de profesionalidad, calidad y seguridad en la obra que ésta.</w:t>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D313F" w:rsidRPr="00EC7A68" w:rsidTr="00192C47">
        <w:trPr>
          <w:cantSplit/>
          <w:trHeight w:val="59"/>
        </w:trPr>
        <w:tc>
          <w:tcPr>
            <w:tcW w:w="9826" w:type="dxa"/>
            <w:gridSpan w:val="2"/>
            <w:tcMar>
              <w:top w:w="17" w:type="dxa"/>
              <w:left w:w="6" w:type="dxa"/>
              <w:bottom w:w="23" w:type="dxa"/>
              <w:right w:w="11" w:type="dxa"/>
            </w:tcMar>
            <w:vAlign w:val="center"/>
          </w:tcPr>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rsidR="00AD313F" w:rsidRPr="00EC7A68" w:rsidRDefault="00AD313F" w:rsidP="00192C47">
            <w:pPr>
              <w:keepNext/>
              <w:spacing w:after="0" w:line="2" w:lineRule="auto"/>
              <w:rPr>
                <w:rFonts w:ascii="Verdana" w:hAnsi="Verdana"/>
              </w:rPr>
            </w:pPr>
          </w:p>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AD313F" w:rsidRPr="00EC7A68" w:rsidTr="00192C47">
        <w:trPr>
          <w:cantSplit/>
          <w:trHeight w:val="59"/>
        </w:trPr>
        <w:tc>
          <w:tcPr>
            <w:tcW w:w="4968" w:type="dxa"/>
            <w:tcMar>
              <w:top w:w="17" w:type="dxa"/>
              <w:left w:w="6" w:type="dxa"/>
              <w:bottom w:w="23" w:type="dxa"/>
              <w:right w:w="11" w:type="dxa"/>
            </w:tcMar>
            <w:vAlign w:val="center"/>
          </w:tcPr>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p>
          <w:p w:rsidR="00AD313F" w:rsidRPr="00EC7A68" w:rsidRDefault="00AD313F" w:rsidP="00192C47">
            <w:pPr>
              <w:pStyle w:val="TableParagraph"/>
              <w:spacing w:line="240" w:lineRule="atLeast"/>
              <w:contextualSpacing/>
              <w:jc w:val="center"/>
              <w:rPr>
                <w:rFonts w:ascii="Verdana" w:hAnsi="Verdana" w:cs="Arial"/>
                <w:color w:val="FF0000"/>
                <w:sz w:val="18"/>
                <w:szCs w:val="18"/>
                <w:lang w:val="es-ES"/>
              </w:rPr>
            </w:pPr>
          </w:p>
          <w:p w:rsidR="00AD313F" w:rsidRPr="001F3C32" w:rsidRDefault="00AD313F" w:rsidP="00192C47">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510439E5" wp14:editId="2A2DF191">
                  <wp:extent cx="1600200" cy="581025"/>
                  <wp:effectExtent l="19050" t="0" r="0" b="0"/>
                  <wp:docPr id="31"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Pr="001F3C32" w:rsidRDefault="00AD313F" w:rsidP="00192C47">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AD313F" w:rsidRPr="00EC7A68" w:rsidRDefault="00AD313F" w:rsidP="00192C47">
            <w:pPr>
              <w:pStyle w:val="TableParagraph"/>
              <w:spacing w:line="240" w:lineRule="atLeast"/>
              <w:contextualSpacing/>
              <w:jc w:val="center"/>
              <w:rPr>
                <w:rFonts w:ascii="Verdana" w:hAnsi="Verdana" w:cs="Arial"/>
                <w:color w:val="FF0000"/>
                <w:sz w:val="18"/>
                <w:szCs w:val="18"/>
              </w:rPr>
            </w:pPr>
          </w:p>
        </w:tc>
        <w:tc>
          <w:tcPr>
            <w:tcW w:w="4858" w:type="dxa"/>
          </w:tcPr>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3F990651" wp14:editId="6C942591">
                  <wp:extent cx="991235" cy="1035685"/>
                  <wp:effectExtent l="0" t="0" r="0" b="0"/>
                  <wp:docPr id="32" name="Imagen 32"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AD313F" w:rsidRPr="00697166" w:rsidRDefault="00AD313F" w:rsidP="00192C47">
            <w:pPr>
              <w:spacing w:after="0" w:line="240" w:lineRule="atLeast"/>
              <w:jc w:val="center"/>
              <w:rPr>
                <w:rFonts w:ascii="Verdana" w:hAnsi="Verdana" w:cs="Arial"/>
                <w:sz w:val="18"/>
                <w:szCs w:val="18"/>
              </w:rPr>
            </w:pPr>
          </w:p>
          <w:p w:rsidR="00AD313F" w:rsidRPr="00697166" w:rsidRDefault="00AD313F" w:rsidP="00192C47">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AD313F" w:rsidRPr="00697166" w:rsidRDefault="00AD313F" w:rsidP="00192C47">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AD313F" w:rsidRDefault="00AD313F" w:rsidP="00967D31">
      <w:pPr>
        <w:jc w:val="both"/>
        <w:rPr>
          <w:rFonts w:ascii="Verdana" w:eastAsia="Calibri" w:hAnsi="Verdana" w:cs="Arial"/>
          <w:sz w:val="16"/>
          <w:szCs w:val="16"/>
        </w:rPr>
      </w:pPr>
    </w:p>
    <w:p w:rsidR="00AD313F" w:rsidRDefault="00AD313F" w:rsidP="00967D31">
      <w:pPr>
        <w:jc w:val="both"/>
        <w:rPr>
          <w:rFonts w:ascii="Verdana" w:eastAsia="Calibri" w:hAnsi="Verdana" w:cs="Arial"/>
          <w:sz w:val="16"/>
          <w:szCs w:val="16"/>
        </w:rPr>
        <w:sectPr w:rsidR="00AD313F">
          <w:headerReference w:type="even" r:id="rId41"/>
          <w:headerReference w:type="default" r:id="rId42"/>
          <w:pgSz w:w="11906" w:h="16838"/>
          <w:pgMar w:top="907" w:right="907" w:bottom="907" w:left="907" w:header="907" w:footer="907" w:gutter="283"/>
          <w:cols w:space="708"/>
          <w:docGrid w:linePitch="360"/>
        </w:sectPr>
      </w:pPr>
    </w:p>
    <w:p w:rsidR="00967D31" w:rsidRPr="00967D31" w:rsidRDefault="00CE528C" w:rsidP="00967D31">
      <w:pPr>
        <w:pStyle w:val="Ttulo1"/>
      </w:pPr>
      <w:bookmarkStart w:id="426" w:name="_Toc112773676"/>
      <w:bookmarkStart w:id="427" w:name="_Toc127462624"/>
      <w:r>
        <w:lastRenderedPageBreak/>
        <w:t xml:space="preserve">6. </w:t>
      </w:r>
      <w:r w:rsidRPr="00967D31">
        <w:t>PLIEGO DE CONDICIONES PARA CENTRO DE TRANSFORMACIÓN INTERIOR</w:t>
      </w:r>
      <w:bookmarkEnd w:id="426"/>
      <w:bookmarkEnd w:id="427"/>
    </w:p>
    <w:p w:rsidR="00967D31" w:rsidRPr="000B78EB" w:rsidRDefault="00967D31" w:rsidP="00F42F4B">
      <w:pPr>
        <w:pStyle w:val="Prrafodelista"/>
        <w:keepNext/>
        <w:numPr>
          <w:ilvl w:val="0"/>
          <w:numId w:val="302"/>
        </w:numPr>
        <w:spacing w:before="240" w:after="60" w:line="240" w:lineRule="atLeast"/>
        <w:ind w:right="-1"/>
        <w:contextualSpacing w:val="0"/>
        <w:jc w:val="both"/>
        <w:outlineLvl w:val="0"/>
        <w:rPr>
          <w:rFonts w:ascii="Myriad Web Pro" w:hAnsi="Myriad Web Pro"/>
          <w:b/>
          <w:vanish/>
          <w:kern w:val="28"/>
          <w:sz w:val="28"/>
          <w:lang w:val="es-ES_tradnl"/>
        </w:rPr>
      </w:pPr>
      <w:bookmarkStart w:id="428" w:name="_Toc1178692"/>
      <w:bookmarkStart w:id="429" w:name="_Toc236793469"/>
      <w:bookmarkStart w:id="430" w:name="OLE_LINK1"/>
      <w:bookmarkStart w:id="431" w:name="OLE_LINK2"/>
    </w:p>
    <w:p w:rsidR="00967D31" w:rsidRPr="000B78EB" w:rsidRDefault="00967D31" w:rsidP="00F42F4B">
      <w:pPr>
        <w:pStyle w:val="Prrafodelista"/>
        <w:keepNext/>
        <w:numPr>
          <w:ilvl w:val="0"/>
          <w:numId w:val="302"/>
        </w:numPr>
        <w:spacing w:before="240" w:after="60" w:line="240" w:lineRule="atLeast"/>
        <w:ind w:right="-1"/>
        <w:contextualSpacing w:val="0"/>
        <w:jc w:val="both"/>
        <w:outlineLvl w:val="0"/>
        <w:rPr>
          <w:rFonts w:ascii="Myriad Web Pro" w:hAnsi="Myriad Web Pro"/>
          <w:b/>
          <w:vanish/>
          <w:kern w:val="28"/>
          <w:sz w:val="28"/>
          <w:lang w:val="es-ES_tradnl"/>
        </w:rPr>
      </w:pPr>
    </w:p>
    <w:p w:rsidR="00967D31" w:rsidRPr="000B78EB" w:rsidRDefault="00967D31" w:rsidP="00F42F4B">
      <w:pPr>
        <w:pStyle w:val="Prrafodelista"/>
        <w:keepNext/>
        <w:numPr>
          <w:ilvl w:val="0"/>
          <w:numId w:val="302"/>
        </w:numPr>
        <w:spacing w:before="240" w:after="60" w:line="240" w:lineRule="atLeast"/>
        <w:ind w:right="-1"/>
        <w:contextualSpacing w:val="0"/>
        <w:jc w:val="both"/>
        <w:outlineLvl w:val="0"/>
        <w:rPr>
          <w:rFonts w:ascii="Myriad Web Pro" w:hAnsi="Myriad Web Pro"/>
          <w:b/>
          <w:vanish/>
          <w:kern w:val="28"/>
          <w:sz w:val="28"/>
          <w:lang w:val="es-ES_tradnl"/>
        </w:rPr>
      </w:pPr>
    </w:p>
    <w:p w:rsidR="00967D31" w:rsidRPr="000B78EB" w:rsidRDefault="00967D31" w:rsidP="00F42F4B">
      <w:pPr>
        <w:pStyle w:val="Prrafodelista"/>
        <w:keepNext/>
        <w:numPr>
          <w:ilvl w:val="0"/>
          <w:numId w:val="302"/>
        </w:numPr>
        <w:spacing w:before="240" w:after="60" w:line="240" w:lineRule="atLeast"/>
        <w:ind w:right="-1"/>
        <w:contextualSpacing w:val="0"/>
        <w:jc w:val="both"/>
        <w:outlineLvl w:val="0"/>
        <w:rPr>
          <w:rFonts w:ascii="Myriad Web Pro" w:hAnsi="Myriad Web Pro"/>
          <w:b/>
          <w:vanish/>
          <w:kern w:val="28"/>
          <w:sz w:val="28"/>
          <w:lang w:val="es-ES_tradnl"/>
        </w:rPr>
      </w:pPr>
    </w:p>
    <w:p w:rsidR="00967D31" w:rsidRPr="000B78EB" w:rsidRDefault="00967D31" w:rsidP="00F42F4B">
      <w:pPr>
        <w:pStyle w:val="Prrafodelista"/>
        <w:keepNext/>
        <w:numPr>
          <w:ilvl w:val="0"/>
          <w:numId w:val="302"/>
        </w:numPr>
        <w:spacing w:before="240" w:after="60" w:line="240" w:lineRule="atLeast"/>
        <w:ind w:right="-1"/>
        <w:contextualSpacing w:val="0"/>
        <w:jc w:val="both"/>
        <w:outlineLvl w:val="0"/>
        <w:rPr>
          <w:rFonts w:ascii="Myriad Web Pro" w:hAnsi="Myriad Web Pro"/>
          <w:b/>
          <w:vanish/>
          <w:kern w:val="28"/>
          <w:sz w:val="28"/>
          <w:lang w:val="es-ES_tradnl"/>
        </w:rPr>
      </w:pPr>
    </w:p>
    <w:p w:rsidR="00967D31" w:rsidRPr="000B78EB" w:rsidRDefault="00967D31" w:rsidP="00F42F4B">
      <w:pPr>
        <w:pStyle w:val="Prrafodelista"/>
        <w:keepNext/>
        <w:numPr>
          <w:ilvl w:val="0"/>
          <w:numId w:val="302"/>
        </w:numPr>
        <w:spacing w:before="240" w:after="60" w:line="240" w:lineRule="atLeast"/>
        <w:ind w:right="-1"/>
        <w:contextualSpacing w:val="0"/>
        <w:jc w:val="both"/>
        <w:outlineLvl w:val="0"/>
        <w:rPr>
          <w:rFonts w:ascii="Myriad Web Pro" w:hAnsi="Myriad Web Pro"/>
          <w:b/>
          <w:vanish/>
          <w:kern w:val="28"/>
          <w:sz w:val="28"/>
          <w:lang w:val="es-ES_tradnl"/>
        </w:rPr>
      </w:pPr>
    </w:p>
    <w:p w:rsidR="00967D31" w:rsidRPr="000B78EB" w:rsidRDefault="00967D31" w:rsidP="00F42F4B">
      <w:pPr>
        <w:pStyle w:val="Prrafodelista"/>
        <w:keepNext/>
        <w:numPr>
          <w:ilvl w:val="1"/>
          <w:numId w:val="302"/>
        </w:numPr>
        <w:spacing w:after="0" w:line="240" w:lineRule="auto"/>
        <w:ind w:right="-1"/>
        <w:contextualSpacing w:val="0"/>
        <w:jc w:val="both"/>
        <w:outlineLvl w:val="1"/>
        <w:rPr>
          <w:b/>
          <w:vanish/>
        </w:rPr>
      </w:pPr>
      <w:bookmarkStart w:id="432" w:name="_Toc127446154"/>
      <w:bookmarkStart w:id="433" w:name="_Toc127447109"/>
      <w:bookmarkStart w:id="434" w:name="_Toc127447526"/>
      <w:bookmarkStart w:id="435" w:name="_Toc127447662"/>
      <w:bookmarkStart w:id="436" w:name="_Toc127447775"/>
      <w:bookmarkStart w:id="437" w:name="_Toc127447984"/>
      <w:bookmarkStart w:id="438" w:name="_Toc127449043"/>
      <w:bookmarkStart w:id="439" w:name="_Toc127449221"/>
      <w:bookmarkStart w:id="440" w:name="_Toc127455554"/>
      <w:bookmarkStart w:id="441" w:name="_Toc127456692"/>
      <w:bookmarkStart w:id="442" w:name="_Toc127459234"/>
      <w:bookmarkStart w:id="443" w:name="_Toc127459708"/>
      <w:bookmarkStart w:id="444" w:name="_Toc127459830"/>
      <w:bookmarkStart w:id="445" w:name="_Toc127460007"/>
      <w:bookmarkStart w:id="446" w:name="_Toc127462217"/>
      <w:bookmarkStart w:id="447" w:name="_Toc127462625"/>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967D31" w:rsidRPr="000B78EB" w:rsidRDefault="00967D31" w:rsidP="00F42F4B">
      <w:pPr>
        <w:pStyle w:val="Prrafodelista"/>
        <w:keepNext/>
        <w:numPr>
          <w:ilvl w:val="1"/>
          <w:numId w:val="302"/>
        </w:numPr>
        <w:spacing w:after="0" w:line="240" w:lineRule="auto"/>
        <w:ind w:right="-1"/>
        <w:contextualSpacing w:val="0"/>
        <w:jc w:val="both"/>
        <w:outlineLvl w:val="1"/>
        <w:rPr>
          <w:b/>
          <w:vanish/>
        </w:rPr>
      </w:pPr>
      <w:bookmarkStart w:id="448" w:name="_Toc127446155"/>
      <w:bookmarkStart w:id="449" w:name="_Toc127447110"/>
      <w:bookmarkStart w:id="450" w:name="_Toc127447527"/>
      <w:bookmarkStart w:id="451" w:name="_Toc127447663"/>
      <w:bookmarkStart w:id="452" w:name="_Toc127447776"/>
      <w:bookmarkStart w:id="453" w:name="_Toc127447985"/>
      <w:bookmarkStart w:id="454" w:name="_Toc127449044"/>
      <w:bookmarkStart w:id="455" w:name="_Toc127449222"/>
      <w:bookmarkStart w:id="456" w:name="_Toc127455555"/>
      <w:bookmarkStart w:id="457" w:name="_Toc127456693"/>
      <w:bookmarkStart w:id="458" w:name="_Toc127459235"/>
      <w:bookmarkStart w:id="459" w:name="_Toc127459709"/>
      <w:bookmarkStart w:id="460" w:name="_Toc127459831"/>
      <w:bookmarkStart w:id="461" w:name="_Toc127460008"/>
      <w:bookmarkStart w:id="462" w:name="_Toc127462218"/>
      <w:bookmarkStart w:id="463" w:name="_Toc127462626"/>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67D31" w:rsidRPr="000B78EB" w:rsidRDefault="00967D31" w:rsidP="00F42F4B">
      <w:pPr>
        <w:pStyle w:val="Prrafodelista"/>
        <w:keepNext/>
        <w:numPr>
          <w:ilvl w:val="1"/>
          <w:numId w:val="302"/>
        </w:numPr>
        <w:spacing w:after="0" w:line="240" w:lineRule="auto"/>
        <w:ind w:right="-1"/>
        <w:contextualSpacing w:val="0"/>
        <w:jc w:val="both"/>
        <w:outlineLvl w:val="1"/>
        <w:rPr>
          <w:b/>
          <w:vanish/>
        </w:rPr>
      </w:pPr>
      <w:bookmarkStart w:id="464" w:name="_Toc127446156"/>
      <w:bookmarkStart w:id="465" w:name="_Toc127447111"/>
      <w:bookmarkStart w:id="466" w:name="_Toc127447528"/>
      <w:bookmarkStart w:id="467" w:name="_Toc127447664"/>
      <w:bookmarkStart w:id="468" w:name="_Toc127447777"/>
      <w:bookmarkStart w:id="469" w:name="_Toc127447986"/>
      <w:bookmarkStart w:id="470" w:name="_Toc127449045"/>
      <w:bookmarkStart w:id="471" w:name="_Toc127449223"/>
      <w:bookmarkStart w:id="472" w:name="_Toc127455556"/>
      <w:bookmarkStart w:id="473" w:name="_Toc127456694"/>
      <w:bookmarkStart w:id="474" w:name="_Toc127459236"/>
      <w:bookmarkStart w:id="475" w:name="_Toc127459710"/>
      <w:bookmarkStart w:id="476" w:name="_Toc127459832"/>
      <w:bookmarkStart w:id="477" w:name="_Toc127460009"/>
      <w:bookmarkStart w:id="478" w:name="_Toc127462219"/>
      <w:bookmarkStart w:id="479" w:name="_Toc12746262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rsidR="00967D31" w:rsidRPr="000B78EB" w:rsidRDefault="00967D31" w:rsidP="00F42F4B">
      <w:pPr>
        <w:pStyle w:val="Prrafodelista"/>
        <w:keepNext/>
        <w:numPr>
          <w:ilvl w:val="1"/>
          <w:numId w:val="302"/>
        </w:numPr>
        <w:spacing w:after="0" w:line="240" w:lineRule="auto"/>
        <w:ind w:right="-1"/>
        <w:contextualSpacing w:val="0"/>
        <w:jc w:val="both"/>
        <w:outlineLvl w:val="1"/>
        <w:rPr>
          <w:b/>
          <w:vanish/>
        </w:rPr>
      </w:pPr>
      <w:bookmarkStart w:id="480" w:name="_Toc127446157"/>
      <w:bookmarkStart w:id="481" w:name="_Toc127447112"/>
      <w:bookmarkStart w:id="482" w:name="_Toc127447529"/>
      <w:bookmarkStart w:id="483" w:name="_Toc127447665"/>
      <w:bookmarkStart w:id="484" w:name="_Toc127447778"/>
      <w:bookmarkStart w:id="485" w:name="_Toc127447987"/>
      <w:bookmarkStart w:id="486" w:name="_Toc127449046"/>
      <w:bookmarkStart w:id="487" w:name="_Toc127449224"/>
      <w:bookmarkStart w:id="488" w:name="_Toc127455557"/>
      <w:bookmarkStart w:id="489" w:name="_Toc127456695"/>
      <w:bookmarkStart w:id="490" w:name="_Toc127459237"/>
      <w:bookmarkStart w:id="491" w:name="_Toc127459711"/>
      <w:bookmarkStart w:id="492" w:name="_Toc127459833"/>
      <w:bookmarkStart w:id="493" w:name="_Toc127460010"/>
      <w:bookmarkStart w:id="494" w:name="_Toc127462220"/>
      <w:bookmarkStart w:id="495" w:name="_Toc127462628"/>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967D31" w:rsidRPr="000B78EB" w:rsidRDefault="00967D31" w:rsidP="00F42F4B">
      <w:pPr>
        <w:pStyle w:val="Prrafodelista"/>
        <w:keepNext/>
        <w:numPr>
          <w:ilvl w:val="1"/>
          <w:numId w:val="302"/>
        </w:numPr>
        <w:spacing w:after="0" w:line="240" w:lineRule="auto"/>
        <w:ind w:right="-1"/>
        <w:contextualSpacing w:val="0"/>
        <w:jc w:val="both"/>
        <w:outlineLvl w:val="1"/>
        <w:rPr>
          <w:b/>
          <w:vanish/>
        </w:rPr>
      </w:pPr>
      <w:bookmarkStart w:id="496" w:name="_Toc127446158"/>
      <w:bookmarkStart w:id="497" w:name="_Toc127447113"/>
      <w:bookmarkStart w:id="498" w:name="_Toc127447530"/>
      <w:bookmarkStart w:id="499" w:name="_Toc127447666"/>
      <w:bookmarkStart w:id="500" w:name="_Toc127447779"/>
      <w:bookmarkStart w:id="501" w:name="_Toc127447988"/>
      <w:bookmarkStart w:id="502" w:name="_Toc127449047"/>
      <w:bookmarkStart w:id="503" w:name="_Toc127449225"/>
      <w:bookmarkStart w:id="504" w:name="_Toc127455558"/>
      <w:bookmarkStart w:id="505" w:name="_Toc127456696"/>
      <w:bookmarkStart w:id="506" w:name="_Toc127459238"/>
      <w:bookmarkStart w:id="507" w:name="_Toc127459712"/>
      <w:bookmarkStart w:id="508" w:name="_Toc127459834"/>
      <w:bookmarkStart w:id="509" w:name="_Toc127460011"/>
      <w:bookmarkStart w:id="510" w:name="_Toc127462221"/>
      <w:bookmarkStart w:id="511" w:name="_Toc127462629"/>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rsidR="00967D31" w:rsidRPr="000B78EB" w:rsidRDefault="00967D31" w:rsidP="00F42F4B">
      <w:pPr>
        <w:pStyle w:val="Prrafodelista"/>
        <w:keepNext/>
        <w:numPr>
          <w:ilvl w:val="1"/>
          <w:numId w:val="302"/>
        </w:numPr>
        <w:spacing w:after="0" w:line="240" w:lineRule="auto"/>
        <w:ind w:right="-1"/>
        <w:contextualSpacing w:val="0"/>
        <w:jc w:val="both"/>
        <w:outlineLvl w:val="1"/>
        <w:rPr>
          <w:b/>
          <w:vanish/>
        </w:rPr>
      </w:pPr>
      <w:bookmarkStart w:id="512" w:name="_Toc127446159"/>
      <w:bookmarkStart w:id="513" w:name="_Toc127447114"/>
      <w:bookmarkStart w:id="514" w:name="_Toc127447531"/>
      <w:bookmarkStart w:id="515" w:name="_Toc127447667"/>
      <w:bookmarkStart w:id="516" w:name="_Toc127447780"/>
      <w:bookmarkStart w:id="517" w:name="_Toc127447989"/>
      <w:bookmarkStart w:id="518" w:name="_Toc127449048"/>
      <w:bookmarkStart w:id="519" w:name="_Toc127449226"/>
      <w:bookmarkStart w:id="520" w:name="_Toc127455559"/>
      <w:bookmarkStart w:id="521" w:name="_Toc127456697"/>
      <w:bookmarkStart w:id="522" w:name="_Toc127459239"/>
      <w:bookmarkStart w:id="523" w:name="_Toc127459713"/>
      <w:bookmarkStart w:id="524" w:name="_Toc127459835"/>
      <w:bookmarkStart w:id="525" w:name="_Toc127460012"/>
      <w:bookmarkStart w:id="526" w:name="_Toc127462222"/>
      <w:bookmarkStart w:id="527" w:name="_Toc127462630"/>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967D31" w:rsidRPr="000B78EB" w:rsidRDefault="00967D31" w:rsidP="00F42F4B">
      <w:pPr>
        <w:pStyle w:val="Prrafodelista"/>
        <w:numPr>
          <w:ilvl w:val="0"/>
          <w:numId w:val="323"/>
        </w:numPr>
        <w:tabs>
          <w:tab w:val="clear" w:pos="431"/>
        </w:tabs>
        <w:spacing w:before="240" w:after="240" w:line="240" w:lineRule="auto"/>
        <w:contextualSpacing w:val="0"/>
        <w:jc w:val="both"/>
        <w:rPr>
          <w:b/>
          <w:bCs/>
          <w:vanish/>
        </w:rPr>
      </w:pPr>
    </w:p>
    <w:p w:rsidR="00967D31" w:rsidRPr="000B78EB" w:rsidRDefault="00967D31" w:rsidP="00F42F4B">
      <w:pPr>
        <w:pStyle w:val="Prrafodelista"/>
        <w:numPr>
          <w:ilvl w:val="0"/>
          <w:numId w:val="323"/>
        </w:numPr>
        <w:tabs>
          <w:tab w:val="clear" w:pos="431"/>
        </w:tabs>
        <w:spacing w:before="240" w:after="240" w:line="240" w:lineRule="auto"/>
        <w:contextualSpacing w:val="0"/>
        <w:jc w:val="both"/>
        <w:rPr>
          <w:b/>
          <w:bCs/>
          <w:vanish/>
        </w:rPr>
      </w:pPr>
    </w:p>
    <w:p w:rsidR="00967D31" w:rsidRPr="000B78EB" w:rsidRDefault="00967D31" w:rsidP="00F42F4B">
      <w:pPr>
        <w:pStyle w:val="Prrafodelista"/>
        <w:numPr>
          <w:ilvl w:val="0"/>
          <w:numId w:val="323"/>
        </w:numPr>
        <w:tabs>
          <w:tab w:val="clear" w:pos="431"/>
        </w:tabs>
        <w:spacing w:before="240" w:after="240" w:line="240" w:lineRule="auto"/>
        <w:contextualSpacing w:val="0"/>
        <w:jc w:val="both"/>
        <w:rPr>
          <w:b/>
          <w:bCs/>
          <w:vanish/>
        </w:rPr>
      </w:pPr>
    </w:p>
    <w:p w:rsidR="00967D31" w:rsidRPr="00FC5D84" w:rsidRDefault="00967D31" w:rsidP="00F42F4B">
      <w:pPr>
        <w:pStyle w:val="Prrafodelista"/>
        <w:numPr>
          <w:ilvl w:val="0"/>
          <w:numId w:val="306"/>
        </w:numPr>
        <w:tabs>
          <w:tab w:val="clear" w:pos="431"/>
        </w:tabs>
        <w:spacing w:before="240" w:after="240" w:line="240" w:lineRule="auto"/>
        <w:contextualSpacing w:val="0"/>
        <w:jc w:val="both"/>
        <w:rPr>
          <w:b/>
          <w:bCs/>
          <w:vanish/>
        </w:rPr>
      </w:pPr>
    </w:p>
    <w:p w:rsidR="00967D31" w:rsidRPr="00FC5D84" w:rsidRDefault="00967D31" w:rsidP="00F42F4B">
      <w:pPr>
        <w:pStyle w:val="Prrafodelista"/>
        <w:numPr>
          <w:ilvl w:val="0"/>
          <w:numId w:val="306"/>
        </w:numPr>
        <w:tabs>
          <w:tab w:val="clear" w:pos="431"/>
        </w:tabs>
        <w:spacing w:before="240" w:after="240" w:line="240" w:lineRule="auto"/>
        <w:contextualSpacing w:val="0"/>
        <w:jc w:val="both"/>
        <w:rPr>
          <w:b/>
          <w:bCs/>
          <w:vanish/>
        </w:rPr>
      </w:pPr>
    </w:p>
    <w:p w:rsidR="00967D31" w:rsidRPr="00FC5D84" w:rsidRDefault="00967D31" w:rsidP="00F42F4B">
      <w:pPr>
        <w:pStyle w:val="Prrafodelista"/>
        <w:numPr>
          <w:ilvl w:val="0"/>
          <w:numId w:val="306"/>
        </w:numPr>
        <w:tabs>
          <w:tab w:val="clear" w:pos="431"/>
        </w:tabs>
        <w:spacing w:before="240" w:after="240" w:line="240" w:lineRule="auto"/>
        <w:contextualSpacing w:val="0"/>
        <w:jc w:val="both"/>
        <w:rPr>
          <w:b/>
          <w:bCs/>
          <w:vanish/>
        </w:rPr>
      </w:pPr>
    </w:p>
    <w:p w:rsidR="00967D31" w:rsidRPr="00FC5D84" w:rsidRDefault="00967D31" w:rsidP="00967D31">
      <w:pPr>
        <w:pStyle w:val="titulo2"/>
      </w:pPr>
      <w:bookmarkStart w:id="528" w:name="_Toc69137458"/>
      <w:bookmarkStart w:id="529" w:name="_Toc112773677"/>
      <w:r w:rsidRPr="00FC5D84">
        <w:t>Objeto</w:t>
      </w:r>
      <w:bookmarkEnd w:id="428"/>
      <w:bookmarkEnd w:id="429"/>
      <w:bookmarkEnd w:id="528"/>
      <w:bookmarkEnd w:id="529"/>
    </w:p>
    <w:p w:rsidR="00967D31" w:rsidRPr="00967D31" w:rsidRDefault="00967D31" w:rsidP="00967D31">
      <w:pPr>
        <w:spacing w:before="240" w:after="60"/>
        <w:jc w:val="both"/>
        <w:rPr>
          <w:rStyle w:val="nfasis"/>
          <w:rFonts w:ascii="Verdana" w:hAnsi="Verdana" w:cs="Arial"/>
          <w:i w:val="0"/>
          <w:sz w:val="16"/>
          <w:szCs w:val="16"/>
        </w:rPr>
      </w:pPr>
      <w:r w:rsidRPr="00967D31">
        <w:rPr>
          <w:rFonts w:ascii="Verdana" w:hAnsi="Verdana" w:cs="Arial"/>
          <w:sz w:val="16"/>
          <w:szCs w:val="16"/>
        </w:rPr>
        <w:t>Este Pliego de Condiciones Técnicas Particulares, el cual forma parte de la documentación del proyecto de referencia y que regirá las obras para la realización del mismo, determina las condiciones mínimas aceptables para la ejecución obras de instalación de Centros de Transformación de tipo Interior.</w:t>
      </w:r>
    </w:p>
    <w:p w:rsidR="00967D31" w:rsidRPr="00967D31" w:rsidRDefault="00967D31" w:rsidP="00967D31">
      <w:pPr>
        <w:spacing w:before="240" w:after="60"/>
        <w:jc w:val="both"/>
        <w:rPr>
          <w:rStyle w:val="nfasis"/>
          <w:rFonts w:ascii="Verdana" w:hAnsi="Verdana" w:cs="Arial"/>
          <w:i w:val="0"/>
          <w:sz w:val="16"/>
          <w:szCs w:val="16"/>
        </w:rPr>
      </w:pPr>
      <w:r w:rsidRPr="00967D31">
        <w:rPr>
          <w:rStyle w:val="nfasis"/>
          <w:rFonts w:ascii="Verdana" w:hAnsi="Verdana" w:cs="Arial"/>
          <w:i w:val="0"/>
          <w:sz w:val="16"/>
          <w:szCs w:val="16"/>
        </w:rPr>
        <w:t>En cualquier caso, di</w:t>
      </w:r>
      <w:r w:rsidRPr="00967D31">
        <w:rPr>
          <w:rFonts w:ascii="Verdana" w:hAnsi="Verdana" w:cs="Arial"/>
          <w:sz w:val="16"/>
          <w:szCs w:val="16"/>
        </w:rPr>
        <w:t>chas normas particulares no podrán establecer criterios técnicos contrarios a la normativa vigente contemplada en el presente proyecto, ni exigir marcas comerciales concretas, ni establecer especificaciones técnicas que favorezcan la implantación de un solo fabricante o representen un coste económico desproporcionado para el usuario.</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sz w:val="16"/>
          <w:szCs w:val="16"/>
        </w:rPr>
        <w:t>Las dudas que se planteasen en su aplicación o interpretación serán dilucidadas por el Ingeniero-Director de la obra. Por el mero hecho de intervenir en la obra, se presupone que la empresa instaladora y las subcontratas conocen y admiten el presente Pliego de Condiciones.</w:t>
      </w:r>
    </w:p>
    <w:p w:rsidR="00967D31" w:rsidRPr="000B78EB" w:rsidRDefault="00967D31" w:rsidP="00967D31">
      <w:pPr>
        <w:pStyle w:val="titulo2"/>
      </w:pPr>
      <w:bookmarkStart w:id="530" w:name="_Toc409038775"/>
      <w:bookmarkStart w:id="531" w:name="_Toc409038845"/>
      <w:bookmarkStart w:id="532" w:name="_Toc409039053"/>
      <w:bookmarkStart w:id="533" w:name="_Toc409039127"/>
      <w:bookmarkStart w:id="534" w:name="_Toc409039214"/>
      <w:bookmarkStart w:id="535" w:name="_Toc411492557"/>
      <w:bookmarkStart w:id="536" w:name="_Toc411506565"/>
      <w:bookmarkStart w:id="537" w:name="_Toc411507488"/>
      <w:bookmarkStart w:id="538" w:name="_Toc411651715"/>
      <w:bookmarkStart w:id="539" w:name="_Toc412560655"/>
      <w:bookmarkStart w:id="540" w:name="_Toc1178693"/>
      <w:bookmarkStart w:id="541" w:name="_Toc236793470"/>
      <w:r w:rsidRPr="000B78EB">
        <w:t>Campo de aplicación</w:t>
      </w:r>
      <w:bookmarkStart w:id="542" w:name="_GoBack"/>
      <w:bookmarkEnd w:id="530"/>
      <w:bookmarkEnd w:id="531"/>
      <w:bookmarkEnd w:id="532"/>
      <w:bookmarkEnd w:id="533"/>
      <w:bookmarkEnd w:id="534"/>
      <w:bookmarkEnd w:id="535"/>
      <w:bookmarkEnd w:id="536"/>
      <w:bookmarkEnd w:id="537"/>
      <w:bookmarkEnd w:id="538"/>
      <w:bookmarkEnd w:id="539"/>
      <w:bookmarkEnd w:id="540"/>
      <w:bookmarkEnd w:id="541"/>
      <w:bookmarkEnd w:id="542"/>
    </w:p>
    <w:p w:rsidR="00967D31" w:rsidRPr="00967D31" w:rsidRDefault="00967D31" w:rsidP="00967D31">
      <w:pPr>
        <w:spacing w:before="240" w:after="60"/>
        <w:jc w:val="both"/>
        <w:rPr>
          <w:rFonts w:ascii="Verdana" w:hAnsi="Verdana" w:cs="Arial"/>
          <w:sz w:val="16"/>
          <w:szCs w:val="16"/>
        </w:rPr>
      </w:pPr>
      <w:r w:rsidRPr="00967D31">
        <w:rPr>
          <w:rFonts w:ascii="Verdana" w:hAnsi="Verdana" w:cs="Arial"/>
          <w:sz w:val="16"/>
          <w:szCs w:val="16"/>
        </w:rPr>
        <w:t>Este Pliego de Condiciones Técnicas Particulares se refiere al suministro e instalación de materiales necesarios en el montaje de Centros de Transformación de tipo Interior.</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sz w:val="16"/>
          <w:szCs w:val="16"/>
        </w:rPr>
        <w:t xml:space="preserve">Este Pliego de Condiciones Técnicas Particulares se refiere al suministro, instalación, pruebas, ensayos, mantenimiento, características y calidades de los materiales necesarios en el montaje de Centros de Transformación (CT) de tipo Interior, con el fin de garantizar la seguridad de las personas, el bienestar social y la protección del medio ambiente, siendo necesario que dichas instalaciones eléctricas se proyecten, construyan, mantengan y conserven de tal forma que se satisfagan los fines básicos de la funcionalidad, es decir de la utilización o adecuación al uso, y de la seguridad, concepto que incluye la seguridad estructural, la seguridad en caso de incendio y la seguridad de utilización, de tal forma que el uso normal de la instalación no suponga ningún riesgo de accidente para las personas y cumpla la finalidad para la cual es diseñada y construida. </w:t>
      </w:r>
    </w:p>
    <w:p w:rsidR="00967D31" w:rsidRPr="000B78EB" w:rsidRDefault="00967D31" w:rsidP="00967D31">
      <w:pPr>
        <w:pStyle w:val="titulo2"/>
      </w:pPr>
      <w:bookmarkStart w:id="543" w:name="_Toc409038776"/>
      <w:bookmarkStart w:id="544" w:name="_Toc409038846"/>
      <w:bookmarkStart w:id="545" w:name="_Toc409039054"/>
      <w:bookmarkStart w:id="546" w:name="_Toc409039128"/>
      <w:bookmarkStart w:id="547" w:name="_Toc409039215"/>
      <w:bookmarkStart w:id="548" w:name="_Toc411492558"/>
      <w:bookmarkStart w:id="549" w:name="_Toc411506566"/>
      <w:bookmarkStart w:id="550" w:name="_Toc411507489"/>
      <w:bookmarkStart w:id="551" w:name="_Toc411651716"/>
      <w:bookmarkStart w:id="552" w:name="_Toc412560656"/>
      <w:bookmarkStart w:id="553" w:name="_Toc1178694"/>
      <w:bookmarkStart w:id="554" w:name="_Toc236793471"/>
      <w:bookmarkEnd w:id="430"/>
      <w:bookmarkEnd w:id="431"/>
      <w:r w:rsidRPr="000B78EB">
        <w:t>Normativa de aplicación</w:t>
      </w:r>
      <w:bookmarkEnd w:id="543"/>
      <w:bookmarkEnd w:id="544"/>
      <w:bookmarkEnd w:id="545"/>
      <w:bookmarkEnd w:id="546"/>
      <w:bookmarkEnd w:id="547"/>
      <w:bookmarkEnd w:id="548"/>
      <w:bookmarkEnd w:id="549"/>
      <w:bookmarkEnd w:id="550"/>
      <w:bookmarkEnd w:id="551"/>
      <w:bookmarkEnd w:id="552"/>
      <w:bookmarkEnd w:id="553"/>
      <w:bookmarkEnd w:id="554"/>
    </w:p>
    <w:p w:rsidR="00967D31" w:rsidRPr="00967D31" w:rsidRDefault="00967D31" w:rsidP="00967D31">
      <w:pPr>
        <w:spacing w:before="240" w:after="60"/>
        <w:jc w:val="both"/>
        <w:rPr>
          <w:rFonts w:ascii="Verdana" w:hAnsi="Verdana" w:cs="Arial"/>
          <w:sz w:val="16"/>
          <w:szCs w:val="16"/>
        </w:rPr>
      </w:pPr>
      <w:r w:rsidRPr="00967D31">
        <w:rPr>
          <w:rFonts w:ascii="Verdana" w:hAnsi="Verdana" w:cs="Arial"/>
          <w:sz w:val="16"/>
          <w:szCs w:val="16"/>
        </w:rPr>
        <w:t xml:space="preserve">Además de las condiciones técnicas </w:t>
      </w:r>
      <w:r w:rsidR="002F5F7E" w:rsidRPr="00967D31">
        <w:rPr>
          <w:rFonts w:ascii="Verdana" w:hAnsi="Verdana" w:cs="Arial"/>
          <w:sz w:val="16"/>
          <w:szCs w:val="16"/>
        </w:rPr>
        <w:t>particulares contenidos</w:t>
      </w:r>
      <w:r w:rsidRPr="00967D31">
        <w:rPr>
          <w:rFonts w:ascii="Verdana" w:hAnsi="Verdana" w:cs="Arial"/>
          <w:sz w:val="16"/>
          <w:szCs w:val="16"/>
        </w:rPr>
        <w:t xml:space="preserve"> en el presente Pliego, serán de aplicación, y se observarán en todo momento durante la ejecución de la Obra, las normas y reglamentos siguientes:</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Decreto 3151/1968, de 28 de noviembre</w:t>
      </w:r>
      <w:r w:rsidRPr="00967D31">
        <w:rPr>
          <w:rFonts w:ascii="Verdana" w:hAnsi="Verdana" w:cs="Arial"/>
          <w:sz w:val="16"/>
          <w:szCs w:val="16"/>
        </w:rPr>
        <w:t xml:space="preserve">, del Ministerio de Industria por el que se aprueba el </w:t>
      </w:r>
      <w:hyperlink r:id="rId43" w:tgtFrame="_blank" w:history="1">
        <w:r w:rsidRPr="00967D31">
          <w:rPr>
            <w:rStyle w:val="Textoennegrita"/>
            <w:rFonts w:ascii="Verdana" w:hAnsi="Verdana" w:cs="Arial"/>
            <w:b w:val="0"/>
            <w:color w:val="000000"/>
            <w:sz w:val="16"/>
            <w:szCs w:val="16"/>
          </w:rPr>
          <w:t>Reglamento Técnico de Líneas Eléctricas Aéreas de Alta Tensión</w:t>
        </w:r>
      </w:hyperlink>
      <w:r w:rsidRPr="00967D31">
        <w:rPr>
          <w:rFonts w:ascii="Verdana" w:hAnsi="Verdana" w:cs="Arial"/>
          <w:sz w:val="16"/>
          <w:szCs w:val="16"/>
        </w:rPr>
        <w:t xml:space="preserve"> (BOE 5-12-1987)</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bCs/>
          <w:sz w:val="16"/>
          <w:szCs w:val="16"/>
        </w:rPr>
        <w:t>Real Decreto 3275/1982 de 12 de noviembre</w:t>
      </w:r>
      <w:r w:rsidRPr="00967D31">
        <w:rPr>
          <w:rFonts w:ascii="Verdana" w:hAnsi="Verdana" w:cs="Arial"/>
          <w:sz w:val="16"/>
          <w:szCs w:val="16"/>
        </w:rPr>
        <w:t>, sobre Condiciones Técnicas y Garantías de Seguridad en Centrales Eléctricas, Subestaciones y Centros de Transformación, así como las sucesivas actualizaciones que al respecto se realicen del presente Reglamento. BOE nº 288 de 01/12/82.</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bCs/>
          <w:sz w:val="16"/>
          <w:szCs w:val="16"/>
        </w:rPr>
        <w:t>Orden de 6 de julio de 1984</w:t>
      </w:r>
      <w:r w:rsidRPr="00967D31">
        <w:rPr>
          <w:rFonts w:ascii="Verdana" w:hAnsi="Verdana" w:cs="Arial"/>
          <w:sz w:val="16"/>
          <w:szCs w:val="16"/>
        </w:rPr>
        <w:t>, por la que se aprueban las Instrucciones Técnicas Complementarias del Real Decreto 3275/1982 por el que se aprueba el Reglamento sobre Condiciones Técnicas y Garantías de Seguridad en Centrales Eléctricas, Subestaciones y Centros de Transformación.</w:t>
      </w:r>
    </w:p>
    <w:p w:rsidR="00967D31" w:rsidRPr="00967D31" w:rsidRDefault="00967D31" w:rsidP="00967D31">
      <w:pPr>
        <w:spacing w:before="240" w:after="60"/>
        <w:jc w:val="both"/>
        <w:rPr>
          <w:rFonts w:ascii="Verdana" w:hAnsi="Verdana" w:cs="Arial"/>
          <w:color w:val="000000"/>
          <w:sz w:val="16"/>
          <w:szCs w:val="16"/>
        </w:rPr>
      </w:pPr>
      <w:r w:rsidRPr="00967D31">
        <w:rPr>
          <w:rStyle w:val="PARRAOTEXTO8Car"/>
          <w:rFonts w:ascii="Verdana" w:hAnsi="Verdana"/>
          <w:b/>
        </w:rPr>
        <w:t>Circular de la Consejería de Industria, sobre la interpretación del R.D. 3275/1982 de 12 de noviembre</w:t>
      </w:r>
      <w:r w:rsidRPr="00967D31">
        <w:rPr>
          <w:rStyle w:val="PARRAOTEXTO8Car"/>
          <w:rFonts w:ascii="Verdana" w:hAnsi="Verdana"/>
        </w:rPr>
        <w:t xml:space="preserve"> y O.M. de 6 de julio de 1984 que aprueba las Instrucciones Técnicas Complementarias del Reglamento sobre Condiciones Técnicas y Garantías de Seguridad en Centrales Eléctricas, Subestaciones y Estaciones Transformadoras</w:t>
      </w:r>
      <w:r w:rsidRPr="00967D31">
        <w:rPr>
          <w:rFonts w:ascii="Verdana" w:hAnsi="Verdana" w:cs="Arial"/>
          <w:color w:val="000000"/>
          <w:sz w:val="16"/>
          <w:szCs w:val="16"/>
        </w:rPr>
        <w:t>.</w:t>
      </w:r>
    </w:p>
    <w:p w:rsidR="00967D31" w:rsidRPr="00967D31" w:rsidRDefault="00967D31" w:rsidP="00967D31">
      <w:pPr>
        <w:spacing w:before="240" w:after="60"/>
        <w:jc w:val="both"/>
        <w:rPr>
          <w:rFonts w:ascii="Verdana" w:hAnsi="Verdana" w:cs="Arial"/>
          <w:snapToGrid w:val="0"/>
          <w:sz w:val="16"/>
          <w:szCs w:val="16"/>
        </w:rPr>
      </w:pPr>
      <w:r w:rsidRPr="00967D31">
        <w:rPr>
          <w:rFonts w:ascii="Verdana" w:hAnsi="Verdana" w:cs="Arial"/>
          <w:b/>
          <w:sz w:val="16"/>
          <w:szCs w:val="16"/>
        </w:rPr>
        <w:t>Orden de 18 de octubre de 1984,</w:t>
      </w:r>
      <w:r w:rsidRPr="00967D31">
        <w:rPr>
          <w:rFonts w:ascii="Verdana" w:hAnsi="Verdana" w:cs="Arial"/>
          <w:sz w:val="16"/>
          <w:szCs w:val="16"/>
        </w:rPr>
        <w:t xml:space="preserve"> que aprueba las Instrucciones Técnicas Complementarias del Reglamento sobre Condiciones Técnicas y Garantías de Seguridad en Centrales Eléctricas, Subestaciones y Centros de Transformación (BOE nº 256 de 25/10/84).</w:t>
      </w:r>
      <w:r w:rsidRPr="00967D31">
        <w:rPr>
          <w:rFonts w:ascii="Verdana" w:hAnsi="Verdana" w:cs="Arial"/>
          <w:snapToGrid w:val="0"/>
          <w:sz w:val="16"/>
          <w:szCs w:val="16"/>
        </w:rPr>
        <w:t xml:space="preserve"> </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Resolución de la Dirección General de la Energía, de 19 de junio de 1984</w:t>
      </w:r>
      <w:r w:rsidRPr="00967D31">
        <w:rPr>
          <w:rFonts w:ascii="Verdana" w:hAnsi="Verdana" w:cs="Arial"/>
          <w:sz w:val="16"/>
          <w:szCs w:val="16"/>
        </w:rPr>
        <w:t>, sobre Ventilación y Acceso de ciertos Centros de Transformación (BOE de 26/06/84).</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lastRenderedPageBreak/>
        <w:t>Real Decreto 1075/1986, de 2 de mayo,</w:t>
      </w:r>
      <w:r w:rsidRPr="00967D31">
        <w:rPr>
          <w:rFonts w:ascii="Verdana" w:hAnsi="Verdana" w:cs="Arial"/>
          <w:sz w:val="16"/>
          <w:szCs w:val="16"/>
        </w:rPr>
        <w:t xml:space="preserve"> del Miner, por el que se establecen Normas sobre las condiciones de los suministros de energía eléctrica y la calidad de este servicio (BOE de 06/06/86).</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 xml:space="preserve">Resolución </w:t>
      </w:r>
      <w:r w:rsidRPr="00967D31">
        <w:rPr>
          <w:rFonts w:ascii="Verdana" w:hAnsi="Verdana" w:cs="Arial"/>
          <w:sz w:val="16"/>
          <w:szCs w:val="16"/>
        </w:rPr>
        <w:t>de la Dirección General de Innovación Industrial y Tecnológica del Miner,</w:t>
      </w:r>
      <w:r w:rsidRPr="00967D31">
        <w:rPr>
          <w:rFonts w:ascii="Verdana" w:hAnsi="Verdana" w:cs="Arial"/>
          <w:b/>
          <w:sz w:val="16"/>
          <w:szCs w:val="16"/>
        </w:rPr>
        <w:t xml:space="preserve"> de 18 de enero de 1988</w:t>
      </w:r>
      <w:r w:rsidRPr="00967D31">
        <w:rPr>
          <w:rFonts w:ascii="Verdana" w:hAnsi="Verdana" w:cs="Arial"/>
          <w:sz w:val="16"/>
          <w:szCs w:val="16"/>
        </w:rPr>
        <w:t>, por la que se autoriza el empleo del sistema de instalación con conductores aislados, bajo canales protectores de material plástico (BOE nº 43 de 19/02/88).</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Ley 21/1992, de 16 de julio</w:t>
      </w:r>
      <w:r w:rsidRPr="00967D31">
        <w:rPr>
          <w:rFonts w:ascii="Verdana" w:hAnsi="Verdana" w:cs="Arial"/>
          <w:sz w:val="16"/>
          <w:szCs w:val="16"/>
        </w:rPr>
        <w:t>, de Industria.</w:t>
      </w:r>
    </w:p>
    <w:p w:rsidR="00967D31" w:rsidRPr="00967D31" w:rsidRDefault="00967D31" w:rsidP="00967D31">
      <w:pPr>
        <w:spacing w:before="240" w:after="60"/>
        <w:jc w:val="both"/>
        <w:rPr>
          <w:rFonts w:ascii="Verdana" w:hAnsi="Verdana" w:cs="Arial"/>
          <w:bCs/>
          <w:sz w:val="16"/>
          <w:szCs w:val="16"/>
        </w:rPr>
      </w:pPr>
      <w:r w:rsidRPr="00967D31">
        <w:rPr>
          <w:rFonts w:ascii="Verdana" w:hAnsi="Verdana" w:cs="Arial"/>
          <w:b/>
          <w:sz w:val="16"/>
          <w:szCs w:val="16"/>
        </w:rPr>
        <w:t>Real Decreto 2200/1995, de 28 de diciembre (</w:t>
      </w:r>
      <w:r w:rsidRPr="00967D31">
        <w:rPr>
          <w:rFonts w:ascii="Verdana" w:hAnsi="Verdana" w:cs="Arial"/>
          <w:sz w:val="16"/>
          <w:szCs w:val="16"/>
        </w:rPr>
        <w:t>BOE de 6 de febrero de 1996) por el que se aprueba el Reglamento de la Infraestructura para la Calidad y Seguridad Industrial.</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Ley 31/1995, de 8 de noviembre</w:t>
      </w:r>
      <w:r w:rsidRPr="00967D31">
        <w:rPr>
          <w:rFonts w:ascii="Verdana" w:hAnsi="Verdana" w:cs="Arial"/>
          <w:sz w:val="16"/>
          <w:szCs w:val="16"/>
        </w:rPr>
        <w:t xml:space="preserve"> de prevención de riesgos laborales; modificaciones por Ley 54/2003, de 12 de diciembre, de reforma del marco normativo de la prevención de riesgos laborales e instrucción para la aplicación de la misma (B.O.E. 8/3/1996).</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Real Decreto 1627/1997, de 24 de octubre</w:t>
      </w:r>
      <w:r w:rsidRPr="00967D31">
        <w:rPr>
          <w:rFonts w:ascii="Verdana" w:hAnsi="Verdana" w:cs="Arial"/>
          <w:sz w:val="16"/>
          <w:szCs w:val="16"/>
        </w:rPr>
        <w:t>, por el que se establecen disposiciones mínimas de seguridad y salud en las obras de construcción.</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color w:val="000000"/>
          <w:sz w:val="16"/>
          <w:szCs w:val="16"/>
        </w:rPr>
        <w:t>Ley 54/1997, de 27 de noviembre,</w:t>
      </w:r>
      <w:r w:rsidRPr="00967D31">
        <w:rPr>
          <w:rFonts w:ascii="Verdana" w:hAnsi="Verdana" w:cs="Arial"/>
          <w:color w:val="000000"/>
          <w:sz w:val="16"/>
          <w:szCs w:val="16"/>
        </w:rPr>
        <w:t xml:space="preserve"> del Sector Eléctrico, d</w:t>
      </w:r>
      <w:r w:rsidRPr="00967D31">
        <w:rPr>
          <w:rFonts w:ascii="Verdana" w:hAnsi="Verdana" w:cs="Arial"/>
          <w:sz w:val="16"/>
          <w:szCs w:val="16"/>
        </w:rPr>
        <w:t xml:space="preserve">erogada parcialmente por </w:t>
      </w:r>
      <w:r w:rsidRPr="00967D31">
        <w:rPr>
          <w:rFonts w:ascii="Verdana" w:hAnsi="Verdana" w:cs="Arial"/>
          <w:b/>
          <w:sz w:val="16"/>
          <w:szCs w:val="16"/>
        </w:rPr>
        <w:t>Ley 13/2003, de 23 de mayo</w:t>
      </w:r>
      <w:r w:rsidRPr="00967D31">
        <w:rPr>
          <w:rFonts w:ascii="Verdana" w:hAnsi="Verdana" w:cs="Arial"/>
          <w:sz w:val="16"/>
          <w:szCs w:val="16"/>
        </w:rPr>
        <w:t>, reguladora del contrato de concesión de obras públicas (BOE de 22 de mayo de 2003).</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Resolución de la Dirección General de Innovación Industrial y Tecnológica del Miner, de 21 de enero de 1997</w:t>
      </w:r>
      <w:r w:rsidRPr="00967D31">
        <w:rPr>
          <w:rFonts w:ascii="Verdana" w:hAnsi="Verdana" w:cs="Arial"/>
          <w:sz w:val="16"/>
          <w:szCs w:val="16"/>
        </w:rPr>
        <w:t>, por la que se autoriza el empleo de conductores de aluminio en las canalizaciones prefabricadas para instalaciones eléctricas de enlace (BOE nº 35 10/02/97).</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Real Decreto 2019/1997, del Miner, de 26 de diciembre</w:t>
      </w:r>
      <w:r w:rsidRPr="00967D31">
        <w:rPr>
          <w:rFonts w:ascii="Verdana" w:hAnsi="Verdana" w:cs="Arial"/>
          <w:sz w:val="16"/>
          <w:szCs w:val="16"/>
        </w:rPr>
        <w:t>, por el que se organiza y regula el mercado de producción de energía eléctrica (BOE nº 310 de 27/12/97), desarrollado por Orden de 29 de diciembre de 1997, por la que se desarrollan algunos aspectos del Real Decreto 2019/1997, de 26 de diciembre. (La Orden de 17 de diciembre de 1998, del Miner, modifica dicha Orden de 29 de diciembre de 1997), modificado por Real Decreto-Ley 6/2000, de 23 de junio, de medidas urgentes de intensificación de la competencia en mercados de bienes y servicios (BOE de 24/06/00), modificado por Real Decreto 436/2004, de 12 de marzo, por el que se establece la metodología para la actualización y sistematización del régimen jurídico y económico de la actividad de producción de energía eléctrica en régimen especial (BOE de 27/03/04), modificado por Real Decreto 2351/2004, de 23 de diciembre, por el que se modifica el procedimiento de resolución de restricciones técnicas y otras normas reglamentarias del mercado eléctrico (BOE de 24/12/04).</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bCs/>
          <w:sz w:val="16"/>
          <w:szCs w:val="16"/>
        </w:rPr>
        <w:t>REAL DECRETO 1247/2008, de 18 de julio</w:t>
      </w:r>
      <w:r w:rsidRPr="00967D31">
        <w:rPr>
          <w:rFonts w:ascii="Verdana" w:hAnsi="Verdana" w:cs="Arial"/>
          <w:sz w:val="16"/>
          <w:szCs w:val="16"/>
        </w:rPr>
        <w:t>, por el que se aprueba la instrucción de hormigón estructural (EHE-08)</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Orden del 12 de abril de 1999, del MINER,</w:t>
      </w:r>
      <w:r w:rsidRPr="00967D31">
        <w:rPr>
          <w:rFonts w:ascii="Verdana" w:hAnsi="Verdana" w:cs="Arial"/>
          <w:sz w:val="16"/>
          <w:szCs w:val="16"/>
        </w:rPr>
        <w:t xml:space="preserve"> por la que se dictan las Instrucciones Técnicas complementarias al Reglamento de Puntos de Medida de los Consumos y Tránsitos de Energía Eléctrica (BOE de 21/4/99).</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Real Decreto-Ley 6/1999,</w:t>
      </w:r>
      <w:r w:rsidRPr="00967D31">
        <w:rPr>
          <w:rFonts w:ascii="Verdana" w:hAnsi="Verdana" w:cs="Arial"/>
          <w:sz w:val="16"/>
          <w:szCs w:val="16"/>
        </w:rPr>
        <w:t xml:space="preserve"> de la Jefatura del Estado, </w:t>
      </w:r>
      <w:r w:rsidRPr="00967D31">
        <w:rPr>
          <w:rFonts w:ascii="Verdana" w:hAnsi="Verdana" w:cs="Arial"/>
          <w:b/>
          <w:sz w:val="16"/>
          <w:szCs w:val="16"/>
        </w:rPr>
        <w:t>de 16 de abril</w:t>
      </w:r>
      <w:r w:rsidRPr="00967D31">
        <w:rPr>
          <w:rFonts w:ascii="Verdana" w:hAnsi="Verdana" w:cs="Arial"/>
          <w:sz w:val="16"/>
          <w:szCs w:val="16"/>
        </w:rPr>
        <w:t>, de medidas urgentes de liberalización e incremento de la competencia (BOE nº 92 de 16/04/99).</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Real Decreto 1955/2000, de 1 de diciembre,</w:t>
      </w:r>
      <w:r w:rsidRPr="00967D31">
        <w:rPr>
          <w:rFonts w:ascii="Verdana" w:hAnsi="Verdana" w:cs="Arial"/>
          <w:sz w:val="16"/>
          <w:szCs w:val="16"/>
        </w:rPr>
        <w:t xml:space="preserve"> por el que se regulan las actividades de transporte, distribución, comercialización, suministro y procedimientos de autorización de instalaciones de energía eléctrica (BOE de 27/12/00), modificado por </w:t>
      </w:r>
      <w:r w:rsidRPr="00967D31">
        <w:rPr>
          <w:rFonts w:ascii="Verdana" w:hAnsi="Verdana" w:cs="Arial"/>
          <w:b/>
          <w:sz w:val="16"/>
          <w:szCs w:val="16"/>
        </w:rPr>
        <w:t>Real Decreto 2351/2004</w:t>
      </w:r>
      <w:r w:rsidRPr="00967D31">
        <w:rPr>
          <w:rFonts w:ascii="Verdana" w:hAnsi="Verdana" w:cs="Arial"/>
          <w:sz w:val="16"/>
          <w:szCs w:val="16"/>
        </w:rPr>
        <w:t>, de 23 de diciembre, por el que se modifica el procedimiento de resolución de restricciones técnicas y otras normas reglamentarias del mercado eléctrico (BOE de 24/12/04).</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Orden de 18 de febrero de 2000</w:t>
      </w:r>
      <w:r w:rsidRPr="00967D31">
        <w:rPr>
          <w:rFonts w:ascii="Verdana" w:hAnsi="Verdana" w:cs="Arial"/>
          <w:sz w:val="16"/>
          <w:szCs w:val="16"/>
        </w:rPr>
        <w:t>, del Ministerio de Fomento, por la que se regula el control metrológico del Estado sobre los contadores estáticos de energía activa en corriente alterna, clases 1 y 2 (BOE nº 53 de 02/03/00).</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Real Decreto-Ley 6/2000, de 23 de junio</w:t>
      </w:r>
      <w:r w:rsidRPr="00967D31">
        <w:rPr>
          <w:rFonts w:ascii="Verdana" w:hAnsi="Verdana" w:cs="Arial"/>
          <w:sz w:val="16"/>
          <w:szCs w:val="16"/>
        </w:rPr>
        <w:t>, de la Jefatura del Estado, de medidas urgentes, de intensificación de la competencia en mercados de bienes y servicios (BOE 24/06/00), derogada parcialmente por Ley 36/2003, de 11 de noviembre, de medidas de reforma económica.</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Real Decreto-Ley 2/2001, de 2 de febrero,</w:t>
      </w:r>
      <w:r w:rsidRPr="00967D31">
        <w:rPr>
          <w:rFonts w:ascii="Verdana" w:hAnsi="Verdana" w:cs="Arial"/>
          <w:sz w:val="16"/>
          <w:szCs w:val="16"/>
        </w:rPr>
        <w:t xml:space="preserve"> por el que se modifica la disposición transitoria sexta de la Ley 54/1997, de 27 de noviembre, del Sector Eléctrico, y determinados artículos de la Ley 16/1989, de 17 de julio de Defensa de la Competencia (BOE nº30 de 03/02/01).</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lastRenderedPageBreak/>
        <w:t>Real Decreto 614/2001, de 8 de junio</w:t>
      </w:r>
      <w:r w:rsidRPr="00967D31">
        <w:rPr>
          <w:rFonts w:ascii="Verdana" w:hAnsi="Verdana" w:cs="Arial"/>
          <w:sz w:val="16"/>
          <w:szCs w:val="16"/>
        </w:rPr>
        <w:t>, sobre disposiciones mínimas para la protección de la salud y seguridad de los trabajadores frente al riesgo eléctrico, y resto de normativa aplicable en materia de prevención de riesgos.</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Real Decreto 842/2002</w:t>
      </w:r>
      <w:r w:rsidRPr="00967D31">
        <w:rPr>
          <w:rFonts w:ascii="Verdana" w:hAnsi="Verdana" w:cs="Arial"/>
          <w:sz w:val="16"/>
          <w:szCs w:val="16"/>
        </w:rPr>
        <w:t xml:space="preserve">, </w:t>
      </w:r>
      <w:r w:rsidRPr="00967D31">
        <w:rPr>
          <w:rFonts w:ascii="Verdana" w:hAnsi="Verdana" w:cs="Arial"/>
          <w:b/>
          <w:sz w:val="16"/>
          <w:szCs w:val="16"/>
        </w:rPr>
        <w:t>de 2 de agosto de 2002</w:t>
      </w:r>
      <w:r w:rsidRPr="00967D31">
        <w:rPr>
          <w:rFonts w:ascii="Verdana" w:hAnsi="Verdana" w:cs="Arial"/>
          <w:sz w:val="16"/>
          <w:szCs w:val="16"/>
        </w:rPr>
        <w:t xml:space="preserve"> por el que se aprueba el Reglamento Electrotécnico para Baja Tensión, Instrucciones Técnicas Complementarias ITC-BT e Instrucciones Complementarias MI-BT. (BOE de 18/09/02)</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Guía Técnica</w:t>
      </w:r>
      <w:r w:rsidRPr="00967D31">
        <w:rPr>
          <w:rFonts w:ascii="Verdana" w:hAnsi="Verdana" w:cs="Arial"/>
          <w:sz w:val="16"/>
          <w:szCs w:val="16"/>
        </w:rPr>
        <w:t xml:space="preserve"> de aplicación al Reglamento Electrotécnico para Baja Tensión del Ministerio de Industria, Turismo y Comercio.</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Real Decreto 436/2004, de 12 de marzo</w:t>
      </w:r>
      <w:r w:rsidRPr="00967D31">
        <w:rPr>
          <w:rFonts w:ascii="Verdana" w:hAnsi="Verdana" w:cs="Arial"/>
          <w:sz w:val="16"/>
          <w:szCs w:val="16"/>
        </w:rPr>
        <w:t>, por el que se establece la metodología para la actualización y sistematización del régimen jurídico y económico de la actividad de producción de energía eléctrica en régimen especial.(B.O.E Num. 75 de 27 de marzo de 2004)</w:t>
      </w:r>
    </w:p>
    <w:p w:rsidR="00967D31" w:rsidRPr="00967D31" w:rsidRDefault="00967D31" w:rsidP="00967D31">
      <w:pPr>
        <w:spacing w:before="240" w:after="60"/>
        <w:jc w:val="both"/>
        <w:rPr>
          <w:rFonts w:ascii="Verdana" w:hAnsi="Verdana" w:cs="Arial"/>
          <w:b/>
          <w:color w:val="000000"/>
          <w:sz w:val="16"/>
          <w:szCs w:val="16"/>
        </w:rPr>
      </w:pPr>
      <w:r w:rsidRPr="00967D31">
        <w:rPr>
          <w:rFonts w:ascii="Verdana" w:hAnsi="Verdana" w:cs="Arial"/>
          <w:b/>
          <w:sz w:val="16"/>
          <w:szCs w:val="16"/>
        </w:rPr>
        <w:t>Real Decreto 1454/2005, de 2 de diciembre</w:t>
      </w:r>
      <w:r w:rsidRPr="00967D31">
        <w:rPr>
          <w:rFonts w:ascii="Verdana" w:hAnsi="Verdana" w:cs="Arial"/>
          <w:sz w:val="16"/>
          <w:szCs w:val="16"/>
        </w:rPr>
        <w:t>, por el que se modifican determinadas disposiciones relativas al sector eléctrico.</w:t>
      </w:r>
    </w:p>
    <w:p w:rsidR="00967D31" w:rsidRPr="00967D31" w:rsidRDefault="00967D31" w:rsidP="00967D31">
      <w:pPr>
        <w:spacing w:before="240" w:after="60"/>
        <w:jc w:val="both"/>
        <w:rPr>
          <w:rFonts w:ascii="Verdana" w:hAnsi="Verdana" w:cs="Arial"/>
          <w:bCs/>
          <w:color w:val="000000"/>
          <w:sz w:val="16"/>
          <w:szCs w:val="16"/>
        </w:rPr>
      </w:pPr>
      <w:r w:rsidRPr="00967D31">
        <w:rPr>
          <w:rStyle w:val="nfasis"/>
          <w:rFonts w:ascii="Verdana" w:hAnsi="Verdana" w:cs="Arial"/>
          <w:b/>
          <w:i w:val="0"/>
          <w:color w:val="000000"/>
          <w:sz w:val="16"/>
          <w:szCs w:val="16"/>
        </w:rPr>
        <w:t>Real Decreto 314/2006, de 17 de marzo</w:t>
      </w:r>
      <w:r w:rsidRPr="00967D31">
        <w:rPr>
          <w:rStyle w:val="nfasis"/>
          <w:rFonts w:ascii="Verdana" w:hAnsi="Verdana" w:cs="Arial"/>
          <w:i w:val="0"/>
          <w:color w:val="000000"/>
          <w:sz w:val="16"/>
          <w:szCs w:val="16"/>
        </w:rPr>
        <w:t>, por el que se aprueba el Código Técnico de la Edificación del Ministerio de la Vivienda (</w:t>
      </w:r>
      <w:r w:rsidRPr="00967D31">
        <w:rPr>
          <w:rFonts w:ascii="Verdana" w:hAnsi="Verdana" w:cs="Arial"/>
          <w:bCs/>
          <w:color w:val="000000"/>
          <w:sz w:val="16"/>
          <w:szCs w:val="16"/>
        </w:rPr>
        <w:t>BOE n. 74 de 28/3/2006)</w:t>
      </w:r>
    </w:p>
    <w:p w:rsidR="00967D31" w:rsidRPr="00967D31" w:rsidRDefault="00967D31" w:rsidP="00967D31">
      <w:pPr>
        <w:spacing w:before="240" w:after="60"/>
        <w:jc w:val="both"/>
        <w:rPr>
          <w:rFonts w:ascii="Verdana" w:hAnsi="Verdana" w:cs="Arial"/>
          <w:color w:val="000000"/>
          <w:sz w:val="16"/>
          <w:szCs w:val="16"/>
        </w:rPr>
      </w:pPr>
      <w:r w:rsidRPr="00967D31">
        <w:rPr>
          <w:rFonts w:ascii="Verdana" w:hAnsi="Verdana" w:cs="Arial"/>
          <w:b/>
          <w:color w:val="000000"/>
          <w:sz w:val="16"/>
          <w:szCs w:val="16"/>
        </w:rPr>
        <w:t>Real Decreto 661/2007, de 26 de mayo,</w:t>
      </w:r>
      <w:r w:rsidRPr="00967D31">
        <w:rPr>
          <w:rFonts w:ascii="Verdana" w:hAnsi="Verdana" w:cs="Arial"/>
          <w:color w:val="000000"/>
          <w:sz w:val="16"/>
          <w:szCs w:val="16"/>
        </w:rPr>
        <w:t xml:space="preserve"> por el que se regula la actividad de producción de energía eléctrica en régimen especial.</w:t>
      </w:r>
    </w:p>
    <w:p w:rsidR="00967D31" w:rsidRPr="00967D31" w:rsidRDefault="00967D31" w:rsidP="00967D31">
      <w:pPr>
        <w:spacing w:before="240" w:after="60"/>
        <w:jc w:val="both"/>
        <w:rPr>
          <w:rFonts w:ascii="Verdana" w:hAnsi="Verdana" w:cs="Arial"/>
          <w:sz w:val="16"/>
          <w:szCs w:val="16"/>
        </w:rPr>
      </w:pPr>
      <w:r w:rsidRPr="00967D31">
        <w:rPr>
          <w:rFonts w:ascii="Verdana" w:hAnsi="Verdana" w:cs="Arial"/>
          <w:b/>
          <w:sz w:val="16"/>
          <w:szCs w:val="16"/>
        </w:rPr>
        <w:t>Guía Técnica</w:t>
      </w:r>
      <w:r w:rsidRPr="00967D31">
        <w:rPr>
          <w:rFonts w:ascii="Verdana" w:hAnsi="Verdana" w:cs="Arial"/>
          <w:sz w:val="16"/>
          <w:szCs w:val="16"/>
        </w:rPr>
        <w:t xml:space="preserve"> para la evaluación y prevención de los riesgos relativos a la utilización de lugares de trabajo, que adopta la norma UNE 12464.</w:t>
      </w:r>
    </w:p>
    <w:p w:rsidR="00967D31" w:rsidRPr="000B78EB" w:rsidRDefault="00967D31" w:rsidP="00967D31">
      <w:pPr>
        <w:pStyle w:val="titulo2"/>
      </w:pPr>
      <w:bookmarkStart w:id="555" w:name="_Toc236793472"/>
      <w:r w:rsidRPr="000B78EB">
        <w:t>Características, calidades y Condiciones generales de los materiales de obra civil y eléctricos</w:t>
      </w:r>
      <w:bookmarkEnd w:id="555"/>
    </w:p>
    <w:p w:rsidR="00967D31" w:rsidRPr="00967D31" w:rsidRDefault="00967D31" w:rsidP="00967D31">
      <w:pPr>
        <w:pStyle w:val="PARRAOTEXTO8"/>
        <w:spacing w:before="240" w:beforeAutospacing="0" w:after="60" w:afterAutospacing="0"/>
        <w:rPr>
          <w:rFonts w:ascii="Verdana" w:hAnsi="Verdana"/>
        </w:rPr>
      </w:pPr>
      <w:r w:rsidRPr="00967D31">
        <w:rPr>
          <w:rFonts w:ascii="Verdana" w:hAnsi="Verdana"/>
        </w:rPr>
        <w:t>El Centro de Transformación tipo Interior podrá ser realizado en obra civil o ser de tipo prefabricado. En el primero de ellos se definirán sus dimensiones, elementos constructivos como cimentación, estructura, cerramientos, revestimientos, pavimento, albañilería, carpintería, acceso y canales para cables, fosos para transformadores, desagües, alumbrado interior y protección contra incendios.</w:t>
      </w:r>
    </w:p>
    <w:p w:rsidR="00967D31" w:rsidRPr="00967D31" w:rsidRDefault="00967D31" w:rsidP="00967D31">
      <w:pPr>
        <w:pStyle w:val="PARRAOTEXTO8"/>
        <w:spacing w:before="240" w:beforeAutospacing="0" w:after="60" w:afterAutospacing="0"/>
        <w:rPr>
          <w:rFonts w:ascii="Verdana" w:hAnsi="Verdana"/>
        </w:rPr>
      </w:pPr>
      <w:r w:rsidRPr="00967D31">
        <w:rPr>
          <w:rFonts w:ascii="Verdana" w:hAnsi="Verdana"/>
        </w:rPr>
        <w:t xml:space="preserve">Con respecto al de tipo prefabricado, se describirá indicando el fabricante, el modelo, sus características constructivas, dimensiones y homologación del mismo. </w:t>
      </w:r>
    </w:p>
    <w:p w:rsidR="00967D31" w:rsidRPr="007F050A" w:rsidRDefault="00967D31" w:rsidP="00F42F4B">
      <w:pPr>
        <w:pStyle w:val="Prrafodelista"/>
        <w:keepNext/>
        <w:numPr>
          <w:ilvl w:val="2"/>
          <w:numId w:val="302"/>
        </w:numPr>
        <w:spacing w:after="0" w:line="240" w:lineRule="auto"/>
        <w:ind w:right="-1"/>
        <w:contextualSpacing w:val="0"/>
        <w:jc w:val="both"/>
        <w:outlineLvl w:val="1"/>
        <w:rPr>
          <w:b/>
          <w:vanish/>
        </w:rPr>
      </w:pPr>
      <w:bookmarkStart w:id="556" w:name="_Toc127446160"/>
      <w:bookmarkStart w:id="557" w:name="_Toc127447115"/>
      <w:bookmarkStart w:id="558" w:name="_Toc127447532"/>
      <w:bookmarkStart w:id="559" w:name="_Toc127447668"/>
      <w:bookmarkStart w:id="560" w:name="_Toc127447781"/>
      <w:bookmarkStart w:id="561" w:name="_Toc127447990"/>
      <w:bookmarkStart w:id="562" w:name="_Toc127449049"/>
      <w:bookmarkStart w:id="563" w:name="_Toc127449227"/>
      <w:bookmarkStart w:id="564" w:name="_Toc127455560"/>
      <w:bookmarkStart w:id="565" w:name="_Toc127456698"/>
      <w:bookmarkStart w:id="566" w:name="_Toc127459240"/>
      <w:bookmarkStart w:id="567" w:name="_Toc127459714"/>
      <w:bookmarkStart w:id="568" w:name="_Toc127459836"/>
      <w:bookmarkStart w:id="569" w:name="_Toc127460013"/>
      <w:bookmarkStart w:id="570" w:name="_Toc409038782"/>
      <w:bookmarkStart w:id="571" w:name="_Toc409038852"/>
      <w:bookmarkStart w:id="572" w:name="_Toc409039060"/>
      <w:bookmarkStart w:id="573" w:name="_Toc409039134"/>
      <w:bookmarkStart w:id="574" w:name="_Toc409039221"/>
      <w:bookmarkStart w:id="575" w:name="_Toc411492564"/>
      <w:bookmarkStart w:id="576" w:name="_Toc411506572"/>
      <w:bookmarkStart w:id="577" w:name="_Toc411507495"/>
      <w:bookmarkStart w:id="578" w:name="_Toc411651723"/>
      <w:bookmarkStart w:id="579" w:name="_Toc412560663"/>
      <w:bookmarkStart w:id="580" w:name="_Toc1178706"/>
      <w:bookmarkStart w:id="581" w:name="_Toc236793473"/>
      <w:bookmarkStart w:id="582" w:name="_Toc127462223"/>
      <w:bookmarkStart w:id="583" w:name="_Toc127462631"/>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82"/>
      <w:bookmarkEnd w:id="583"/>
    </w:p>
    <w:p w:rsidR="00967D31" w:rsidRPr="007F050A" w:rsidRDefault="00967D31" w:rsidP="00F42F4B">
      <w:pPr>
        <w:pStyle w:val="Prrafodelista"/>
        <w:keepNext/>
        <w:numPr>
          <w:ilvl w:val="2"/>
          <w:numId w:val="302"/>
        </w:numPr>
        <w:spacing w:after="0" w:line="240" w:lineRule="auto"/>
        <w:ind w:right="-1"/>
        <w:contextualSpacing w:val="0"/>
        <w:jc w:val="both"/>
        <w:outlineLvl w:val="1"/>
        <w:rPr>
          <w:b/>
          <w:vanish/>
        </w:rPr>
      </w:pPr>
      <w:bookmarkStart w:id="584" w:name="_Toc127446161"/>
      <w:bookmarkStart w:id="585" w:name="_Toc127447116"/>
      <w:bookmarkStart w:id="586" w:name="_Toc127447533"/>
      <w:bookmarkStart w:id="587" w:name="_Toc127447669"/>
      <w:bookmarkStart w:id="588" w:name="_Toc127447782"/>
      <w:bookmarkStart w:id="589" w:name="_Toc127447991"/>
      <w:bookmarkStart w:id="590" w:name="_Toc127449050"/>
      <w:bookmarkStart w:id="591" w:name="_Toc127449228"/>
      <w:bookmarkStart w:id="592" w:name="_Toc127455561"/>
      <w:bookmarkStart w:id="593" w:name="_Toc127456699"/>
      <w:bookmarkStart w:id="594" w:name="_Toc127459241"/>
      <w:bookmarkStart w:id="595" w:name="_Toc127459715"/>
      <w:bookmarkStart w:id="596" w:name="_Toc127459837"/>
      <w:bookmarkStart w:id="597" w:name="_Toc127460014"/>
      <w:bookmarkStart w:id="598" w:name="_Toc127462224"/>
      <w:bookmarkStart w:id="599" w:name="_Toc127462632"/>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967D31" w:rsidRPr="007F050A" w:rsidRDefault="00967D31" w:rsidP="00F42F4B">
      <w:pPr>
        <w:pStyle w:val="Prrafodelista"/>
        <w:keepNext/>
        <w:numPr>
          <w:ilvl w:val="2"/>
          <w:numId w:val="302"/>
        </w:numPr>
        <w:spacing w:after="0" w:line="240" w:lineRule="auto"/>
        <w:ind w:right="-1"/>
        <w:contextualSpacing w:val="0"/>
        <w:jc w:val="both"/>
        <w:outlineLvl w:val="1"/>
        <w:rPr>
          <w:b/>
          <w:vanish/>
        </w:rPr>
      </w:pPr>
      <w:bookmarkStart w:id="600" w:name="_Toc127446162"/>
      <w:bookmarkStart w:id="601" w:name="_Toc127447117"/>
      <w:bookmarkStart w:id="602" w:name="_Toc127447534"/>
      <w:bookmarkStart w:id="603" w:name="_Toc127447670"/>
      <w:bookmarkStart w:id="604" w:name="_Toc127447783"/>
      <w:bookmarkStart w:id="605" w:name="_Toc127447992"/>
      <w:bookmarkStart w:id="606" w:name="_Toc127449051"/>
      <w:bookmarkStart w:id="607" w:name="_Toc127449229"/>
      <w:bookmarkStart w:id="608" w:name="_Toc127455562"/>
      <w:bookmarkStart w:id="609" w:name="_Toc127456700"/>
      <w:bookmarkStart w:id="610" w:name="_Toc127459242"/>
      <w:bookmarkStart w:id="611" w:name="_Toc127459716"/>
      <w:bookmarkStart w:id="612" w:name="_Toc127459838"/>
      <w:bookmarkStart w:id="613" w:name="_Toc127460015"/>
      <w:bookmarkStart w:id="614" w:name="_Toc127462225"/>
      <w:bookmarkStart w:id="615" w:name="_Toc127462633"/>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967D31" w:rsidRPr="007F050A" w:rsidRDefault="00967D31" w:rsidP="00F42F4B">
      <w:pPr>
        <w:pStyle w:val="Prrafodelista"/>
        <w:keepNext/>
        <w:numPr>
          <w:ilvl w:val="2"/>
          <w:numId w:val="302"/>
        </w:numPr>
        <w:spacing w:after="0" w:line="240" w:lineRule="auto"/>
        <w:ind w:right="-1"/>
        <w:contextualSpacing w:val="0"/>
        <w:jc w:val="both"/>
        <w:outlineLvl w:val="1"/>
        <w:rPr>
          <w:b/>
          <w:vanish/>
        </w:rPr>
      </w:pPr>
      <w:bookmarkStart w:id="616" w:name="_Toc127446163"/>
      <w:bookmarkStart w:id="617" w:name="_Toc127447118"/>
      <w:bookmarkStart w:id="618" w:name="_Toc127447535"/>
      <w:bookmarkStart w:id="619" w:name="_Toc127447671"/>
      <w:bookmarkStart w:id="620" w:name="_Toc127447784"/>
      <w:bookmarkStart w:id="621" w:name="_Toc127447993"/>
      <w:bookmarkStart w:id="622" w:name="_Toc127449052"/>
      <w:bookmarkStart w:id="623" w:name="_Toc127449230"/>
      <w:bookmarkStart w:id="624" w:name="_Toc127455563"/>
      <w:bookmarkStart w:id="625" w:name="_Toc127456701"/>
      <w:bookmarkStart w:id="626" w:name="_Toc127459243"/>
      <w:bookmarkStart w:id="627" w:name="_Toc127459717"/>
      <w:bookmarkStart w:id="628" w:name="_Toc127459839"/>
      <w:bookmarkStart w:id="629" w:name="_Toc127460016"/>
      <w:bookmarkStart w:id="630" w:name="_Toc127462226"/>
      <w:bookmarkStart w:id="631" w:name="_Toc127462634"/>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967D31" w:rsidRPr="002F5F7E" w:rsidRDefault="00967D31" w:rsidP="00F42F4B">
      <w:pPr>
        <w:pStyle w:val="Ttulo4"/>
        <w:numPr>
          <w:ilvl w:val="3"/>
          <w:numId w:val="302"/>
        </w:numPr>
        <w:rPr>
          <w:rFonts w:ascii="Verdana" w:hAnsi="Verdana"/>
          <w:sz w:val="16"/>
          <w:szCs w:val="16"/>
        </w:rPr>
      </w:pPr>
      <w:r w:rsidRPr="002F5F7E">
        <w:rPr>
          <w:rFonts w:ascii="Verdana" w:hAnsi="Verdana"/>
          <w:sz w:val="16"/>
          <w:szCs w:val="16"/>
        </w:rPr>
        <w:t>Obra civil</w:t>
      </w:r>
      <w:bookmarkEnd w:id="570"/>
      <w:bookmarkEnd w:id="571"/>
      <w:bookmarkEnd w:id="572"/>
      <w:bookmarkEnd w:id="573"/>
      <w:bookmarkEnd w:id="574"/>
      <w:bookmarkEnd w:id="575"/>
      <w:bookmarkEnd w:id="576"/>
      <w:bookmarkEnd w:id="577"/>
      <w:bookmarkEnd w:id="578"/>
      <w:bookmarkEnd w:id="579"/>
      <w:bookmarkEnd w:id="580"/>
      <w:bookmarkEnd w:id="581"/>
    </w:p>
    <w:p w:rsidR="002F5F7E" w:rsidRPr="002F5F7E" w:rsidRDefault="002F5F7E" w:rsidP="002F5F7E"/>
    <w:p w:rsidR="00967D31" w:rsidRPr="008D24CC" w:rsidRDefault="00967D31" w:rsidP="008D24CC">
      <w:pPr>
        <w:rPr>
          <w:rFonts w:ascii="Verdana" w:hAnsi="Verdana"/>
          <w:b/>
          <w:i/>
          <w:sz w:val="16"/>
          <w:szCs w:val="16"/>
        </w:rPr>
      </w:pPr>
      <w:bookmarkStart w:id="632" w:name="_Toc409038783"/>
      <w:bookmarkStart w:id="633" w:name="_Toc409038853"/>
      <w:bookmarkStart w:id="634" w:name="_Toc409039061"/>
      <w:bookmarkStart w:id="635" w:name="_Toc409039135"/>
      <w:bookmarkStart w:id="636" w:name="_Toc409039222"/>
      <w:bookmarkStart w:id="637" w:name="_Toc411492565"/>
      <w:bookmarkStart w:id="638" w:name="_Toc411506573"/>
      <w:bookmarkStart w:id="639" w:name="_Toc411507496"/>
      <w:bookmarkStart w:id="640" w:name="_Toc411651724"/>
      <w:bookmarkStart w:id="641" w:name="_Toc412560664"/>
      <w:bookmarkStart w:id="642" w:name="_Toc1178707"/>
      <w:bookmarkStart w:id="643" w:name="_Toc236793474"/>
      <w:r w:rsidRPr="008D24CC">
        <w:rPr>
          <w:rFonts w:ascii="Verdana" w:hAnsi="Verdana"/>
          <w:b/>
          <w:i/>
          <w:sz w:val="16"/>
          <w:szCs w:val="16"/>
        </w:rPr>
        <w:t>Hormigones</w:t>
      </w:r>
      <w:bookmarkEnd w:id="632"/>
      <w:bookmarkEnd w:id="633"/>
      <w:bookmarkEnd w:id="634"/>
      <w:bookmarkEnd w:id="635"/>
      <w:bookmarkEnd w:id="636"/>
      <w:bookmarkEnd w:id="637"/>
      <w:bookmarkEnd w:id="638"/>
      <w:bookmarkEnd w:id="639"/>
      <w:bookmarkEnd w:id="640"/>
      <w:bookmarkEnd w:id="641"/>
      <w:bookmarkEnd w:id="642"/>
      <w:bookmarkEnd w:id="643"/>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Los hormigones a emplear en los elementos estructurales tendrán una resistencia característica a los 28 días de 180 kg/cm</w:t>
      </w:r>
      <w:r w:rsidRPr="008D24CC">
        <w:rPr>
          <w:rFonts w:ascii="Verdana" w:hAnsi="Verdana"/>
          <w:vertAlign w:val="superscript"/>
        </w:rPr>
        <w:t>2</w:t>
      </w:r>
      <w:r w:rsidRPr="008D24CC">
        <w:rPr>
          <w:rFonts w:ascii="Verdana" w:hAnsi="Verdana"/>
        </w:rPr>
        <w:t>, para lo cual se sacarán seis muestras de probetas, tres de las cuales se romperán a los siete días y las otras a los 28. Estas roturas se harán en laboratorio homologado el cual expedirá el correspondiente documento.</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Los hormigones que no cumplan estas características deberán ser demolidos, o bien a juicio del Ingeniero-Director de las obras podrán conservarse devaluándose en la cuantía que indique la Dirección Facultativa.</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El material de encofrado a utilizar estará limpio, de tal forma que no deje marcas posteriores en el hormigón y permita un buen desencofrado.</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El hormigón se vibrará con maquinaria especial de tal forma que no se produzca en ningún momento disgregación.</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 xml:space="preserve">Para el armado del hormigón se empleará acero 4.200 en la cuantía que se indique en los </w:t>
      </w:r>
      <w:r w:rsidR="008D24CC" w:rsidRPr="008D24CC">
        <w:rPr>
          <w:rFonts w:ascii="Verdana" w:hAnsi="Verdana"/>
        </w:rPr>
        <w:t>planos,</w:t>
      </w:r>
      <w:r w:rsidRPr="008D24CC">
        <w:rPr>
          <w:rFonts w:ascii="Verdana" w:hAnsi="Verdana"/>
        </w:rPr>
        <w:t xml:space="preserve"> así como los diámetros y dimensiones de los solapes allí acotados.</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44" w:name="_Toc409038784"/>
      <w:bookmarkStart w:id="645" w:name="_Toc409038854"/>
      <w:bookmarkStart w:id="646" w:name="_Toc409039062"/>
      <w:bookmarkStart w:id="647" w:name="_Toc409039136"/>
      <w:bookmarkStart w:id="648" w:name="_Toc409039223"/>
      <w:bookmarkStart w:id="649" w:name="_Toc411492566"/>
      <w:bookmarkStart w:id="650" w:name="_Toc411506574"/>
      <w:bookmarkStart w:id="651" w:name="_Toc411507497"/>
      <w:bookmarkStart w:id="652" w:name="_Toc411651725"/>
      <w:bookmarkStart w:id="653" w:name="_Toc412560665"/>
      <w:bookmarkStart w:id="654" w:name="_Toc1178708"/>
      <w:bookmarkStart w:id="655" w:name="_Toc236793475"/>
      <w:r w:rsidRPr="008D24CC">
        <w:rPr>
          <w:rFonts w:ascii="Verdana" w:hAnsi="Verdana"/>
          <w:b/>
          <w:i/>
          <w:sz w:val="16"/>
          <w:szCs w:val="16"/>
        </w:rPr>
        <w:t>Bloques</w:t>
      </w:r>
      <w:bookmarkEnd w:id="644"/>
      <w:bookmarkEnd w:id="645"/>
      <w:bookmarkEnd w:id="646"/>
      <w:bookmarkEnd w:id="647"/>
      <w:bookmarkEnd w:id="648"/>
      <w:bookmarkEnd w:id="649"/>
      <w:bookmarkEnd w:id="650"/>
      <w:bookmarkEnd w:id="651"/>
      <w:bookmarkEnd w:id="652"/>
      <w:bookmarkEnd w:id="653"/>
      <w:bookmarkEnd w:id="654"/>
      <w:bookmarkEnd w:id="655"/>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lastRenderedPageBreak/>
        <w:t>Los bloques serán de hormigón vibrado y aligerado del espesor que se indica en los planos de planta.</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Cuando se emplee este tipo de bloque en paredes de carga deberá rellenarse con mortero de 150kg/cm</w:t>
      </w:r>
      <w:r w:rsidRPr="008D24CC">
        <w:rPr>
          <w:rFonts w:ascii="Verdana" w:hAnsi="Verdana"/>
          <w:vertAlign w:val="superscript"/>
        </w:rPr>
        <w:t xml:space="preserve">2 </w:t>
      </w:r>
      <w:r w:rsidRPr="008D24CC">
        <w:rPr>
          <w:rFonts w:ascii="Verdana" w:hAnsi="Verdana"/>
        </w:rPr>
        <w:t>de resistencia característica.</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Los bloques se enlucirán a ambas caras con mortero de cemento y arena, no permitiéndose la utilización de bloques con roturas que no sean las precisas para la elaboración de la pared.</w:t>
      </w:r>
    </w:p>
    <w:p w:rsidR="00967D31" w:rsidRDefault="00967D31" w:rsidP="008D24CC">
      <w:pPr>
        <w:pStyle w:val="PARRAOTEXTO8"/>
        <w:spacing w:before="240" w:beforeAutospacing="0" w:after="60" w:afterAutospacing="0"/>
        <w:rPr>
          <w:rFonts w:ascii="Verdana" w:hAnsi="Verdana"/>
        </w:rPr>
      </w:pPr>
      <w:r w:rsidRPr="008D24CC">
        <w:rPr>
          <w:rFonts w:ascii="Verdana" w:hAnsi="Verdana"/>
        </w:rPr>
        <w:t>Los elementos delimitadores del Centro de Transformación, muros exteriores, cubierta y solera, así como los estructurales tendrán una resistencia al fuego RF-240 y los materiales de revestimiento interior serán de clase A1, de acuerdo con la norma UNE-23727.</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56" w:name="_Toc236793476"/>
      <w:r w:rsidRPr="008D24CC">
        <w:rPr>
          <w:rFonts w:ascii="Verdana" w:hAnsi="Verdana"/>
          <w:b/>
          <w:i/>
          <w:sz w:val="16"/>
          <w:szCs w:val="16"/>
        </w:rPr>
        <w:t>Forjados y cubiertas</w:t>
      </w:r>
      <w:bookmarkEnd w:id="656"/>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Las cubiertas de los centros estarán diseñadas de forma que impidan la acumulación de agua sobre ellas, estancas y sin riesgo de filtraciones.</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En los forjados se distinguirán dos casos:</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b/>
          <w:i/>
          <w:u w:val="single"/>
        </w:rPr>
        <w:t>Forjados de carga puntual</w:t>
      </w:r>
      <w:r w:rsidRPr="008D24CC">
        <w:rPr>
          <w:rFonts w:ascii="Verdana" w:hAnsi="Verdana"/>
        </w:rPr>
        <w:t>, cuando el acceso al transformador y materiales se efectúa a través de tapas practicables situadas debajo de un forjado.</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b/>
          <w:i/>
          <w:u w:val="single"/>
        </w:rPr>
        <w:t>Forjados para carga móvil</w:t>
      </w:r>
      <w:r w:rsidRPr="008D24CC">
        <w:rPr>
          <w:rFonts w:ascii="Verdana" w:hAnsi="Verdana"/>
        </w:rPr>
        <w:t xml:space="preserve"> que se pueden diferenciar dos zonas:</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La de maniobra que soportará una carga como mínimo de 600Kg./m².</w:t>
      </w:r>
    </w:p>
    <w:p w:rsidR="00967D31" w:rsidRDefault="00967D31" w:rsidP="008D24CC">
      <w:pPr>
        <w:pStyle w:val="PARRAOTEXTO8"/>
        <w:spacing w:before="240" w:beforeAutospacing="0" w:after="60" w:afterAutospacing="0"/>
        <w:rPr>
          <w:rFonts w:ascii="Verdana" w:hAnsi="Verdana"/>
        </w:rPr>
      </w:pPr>
      <w:r w:rsidRPr="008D24CC">
        <w:rPr>
          <w:rFonts w:ascii="Verdana" w:hAnsi="Verdana"/>
        </w:rPr>
        <w:t>La del transformador y sus accesos, que soportará una carga rodante de 4.000Kg./m² apoyada sobre cuatro ruedas equidistantes.</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57" w:name="_Toc236793477"/>
      <w:r w:rsidRPr="008D24CC">
        <w:rPr>
          <w:rFonts w:ascii="Verdana" w:hAnsi="Verdana"/>
          <w:b/>
          <w:i/>
          <w:sz w:val="16"/>
          <w:szCs w:val="16"/>
        </w:rPr>
        <w:t>Muros</w:t>
      </w:r>
      <w:bookmarkEnd w:id="657"/>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Los muros exteriores presentarán una resistencia mecánica mínima equivalente a la de los espesores de los muros construidos con los distintos materiales.</w:t>
      </w:r>
    </w:p>
    <w:p w:rsidR="00967D31" w:rsidRPr="008D24CC" w:rsidRDefault="00967D31" w:rsidP="008D24CC">
      <w:pPr>
        <w:rPr>
          <w:rFonts w:ascii="Verdana" w:hAnsi="Verdana"/>
          <w:b/>
          <w:i/>
          <w:sz w:val="16"/>
          <w:szCs w:val="16"/>
        </w:rPr>
      </w:pPr>
      <w:bookmarkStart w:id="658" w:name="_Toc236793478"/>
      <w:r w:rsidRPr="008D24CC">
        <w:rPr>
          <w:rFonts w:ascii="Verdana" w:hAnsi="Verdana"/>
          <w:b/>
          <w:i/>
          <w:sz w:val="16"/>
          <w:szCs w:val="16"/>
        </w:rPr>
        <w:t>Resistencia al fuego</w:t>
      </w:r>
      <w:bookmarkEnd w:id="658"/>
      <w:r w:rsidRPr="008D24CC">
        <w:rPr>
          <w:rFonts w:ascii="Verdana" w:hAnsi="Verdana"/>
          <w:b/>
          <w:i/>
          <w:sz w:val="16"/>
          <w:szCs w:val="16"/>
        </w:rPr>
        <w:t xml:space="preserve"> </w:t>
      </w:r>
    </w:p>
    <w:p w:rsidR="00967D31" w:rsidRDefault="00967D31" w:rsidP="008D24CC">
      <w:pPr>
        <w:pStyle w:val="PARRAOTEXTO8"/>
        <w:spacing w:before="240" w:beforeAutospacing="0" w:after="60" w:afterAutospacing="0"/>
        <w:rPr>
          <w:rFonts w:ascii="Verdana" w:hAnsi="Verdana"/>
        </w:rPr>
      </w:pPr>
      <w:r w:rsidRPr="008D24CC">
        <w:rPr>
          <w:rFonts w:ascii="Verdana" w:hAnsi="Verdana"/>
        </w:rPr>
        <w:t>Los elementos delimitadores del centro de transformación, muros exteriores, cubierta y solera, así como los estructurales tendrán una resistencia al fuego RF-240 y los materiales de revestimiento interior serán de clase A1, de acuerdo con la norma UNE-23727</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59" w:name="_Toc236793479"/>
      <w:r w:rsidRPr="008D24CC">
        <w:rPr>
          <w:rFonts w:ascii="Verdana" w:hAnsi="Verdana"/>
          <w:b/>
          <w:i/>
          <w:sz w:val="16"/>
          <w:szCs w:val="16"/>
        </w:rPr>
        <w:t>Acabados de la obra civil</w:t>
      </w:r>
      <w:bookmarkEnd w:id="659"/>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El acabado de la albañilería en el interior del centro, tendrá como mínimo, las características siguientes:</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Paramentos interiores y paramentos exteriores: Raseo con mortero de cemento y arena lavada de dosificación 1:4 con aditivo hidrófugo en masa, maestrado y pintado.</w:t>
      </w:r>
    </w:p>
    <w:p w:rsidR="00967D31" w:rsidRDefault="00967D31" w:rsidP="008D24CC">
      <w:pPr>
        <w:pStyle w:val="PARRAOTEXTO8"/>
        <w:spacing w:before="240" w:beforeAutospacing="0" w:after="60" w:afterAutospacing="0"/>
        <w:rPr>
          <w:rFonts w:ascii="Verdana" w:hAnsi="Verdana"/>
        </w:rPr>
      </w:pPr>
      <w:r w:rsidRPr="008D24CC">
        <w:rPr>
          <w:rFonts w:ascii="Verdana" w:hAnsi="Verdana"/>
        </w:rPr>
        <w:t>Todos los elementos metálicos que intervengan en la construcción del centro estarán protegidos de la oxidación por imprimación de pintura antioxidante y acabado con pintura tipo resina epoxi o epoxidica.</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60" w:name="_Toc236793480"/>
      <w:r w:rsidRPr="008D24CC">
        <w:rPr>
          <w:rFonts w:ascii="Verdana" w:hAnsi="Verdana"/>
          <w:b/>
          <w:i/>
          <w:sz w:val="16"/>
          <w:szCs w:val="16"/>
        </w:rPr>
        <w:t>Puertas, trampillas y escaleras</w:t>
      </w:r>
      <w:bookmarkEnd w:id="660"/>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 xml:space="preserve">Las puertas exteriores serán de carpintería de aluminio anodizado, preferentemente; no obstante pueden ser de acero inoxidable o bien de otro material cuya resistencia mecánica sea la adecuada a la situación, ubicación y características del Centro de Transformación. Las puertas abrirán hacia el exterior y si lo hacen sobre vías públicas se deberán abatir sobre el muro de fachada. Tendrán como mínimo 2,10 m de altura y 0,80m de ancho, libre interior para el acceso al personal y  2,10m  </w:t>
      </w:r>
      <w:r w:rsidRPr="008D24CC">
        <w:rPr>
          <w:rFonts w:ascii="Verdana" w:hAnsi="Verdana"/>
        </w:rPr>
        <w:lastRenderedPageBreak/>
        <w:t>de altura y 1,25 m de anchura para la puerta de acceso del transformador. La tornillería, bisagras y cerradura serán de acero inoxidable AISI 316L.</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En los Centros de Transformación de tipo subterráneos las tapas de acceso, a instalar en el piso de aceras o calzadas, se ajustarán a la norma EN-124, siendo de clase D-250 cuando se instalen en zonas peatonales y D-400 cuando estén situadas en sitio de tráfico rodado. Siendo las dimensiones mínimas de luz de 0,80 x 0,60 m para las tapas de acceso al personal y de 2,10 x 1,25m para las tapas de acceso de materiales.</w:t>
      </w:r>
    </w:p>
    <w:p w:rsidR="00967D31" w:rsidRDefault="00967D31" w:rsidP="008D24CC">
      <w:pPr>
        <w:pStyle w:val="PARRAOTEXTO8"/>
        <w:spacing w:before="240" w:beforeAutospacing="0" w:after="60" w:afterAutospacing="0"/>
        <w:rPr>
          <w:rFonts w:ascii="Verdana" w:hAnsi="Verdana"/>
        </w:rPr>
      </w:pPr>
      <w:r w:rsidRPr="008D24CC">
        <w:rPr>
          <w:rFonts w:ascii="Verdana" w:hAnsi="Verdana"/>
        </w:rPr>
        <w:t>Las puertas de acceso al Centro de Transformación llevarán el cartel de señalización correspondiente compuesta por señal triangular del riesgo eléctrico; asimismo llevarán serigrafiado en color negro el código del centro.</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61" w:name="_Toc149979484"/>
      <w:bookmarkStart w:id="662" w:name="_Toc236793481"/>
      <w:r w:rsidRPr="008D24CC">
        <w:rPr>
          <w:rFonts w:ascii="Verdana" w:hAnsi="Verdana"/>
          <w:b/>
          <w:i/>
          <w:sz w:val="16"/>
          <w:szCs w:val="16"/>
        </w:rPr>
        <w:t>Ventilación</w:t>
      </w:r>
      <w:bookmarkEnd w:id="661"/>
      <w:r w:rsidRPr="008D24CC">
        <w:rPr>
          <w:rFonts w:ascii="Verdana" w:hAnsi="Verdana"/>
          <w:b/>
          <w:i/>
          <w:sz w:val="16"/>
          <w:szCs w:val="16"/>
        </w:rPr>
        <w:t xml:space="preserve"> y rejillas de ventilación</w:t>
      </w:r>
      <w:bookmarkEnd w:id="662"/>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Para la evacuación del calor generado en el interior del Centro de Transformación deberá posibilitarse una circulación de aire, pudiendo diseñarse dos tipos de ventilaciones:</w:t>
      </w:r>
    </w:p>
    <w:p w:rsidR="00967D31" w:rsidRPr="008D24CC" w:rsidRDefault="00967D31" w:rsidP="008D24CC">
      <w:pPr>
        <w:pStyle w:val="PARRAOTEXTO8"/>
        <w:spacing w:before="240" w:beforeAutospacing="0" w:after="60" w:afterAutospacing="0"/>
        <w:rPr>
          <w:rFonts w:ascii="Verdana" w:hAnsi="Verdana"/>
        </w:rPr>
      </w:pPr>
      <w:bookmarkStart w:id="663" w:name="_Toc149979485"/>
      <w:r w:rsidRPr="008D24CC">
        <w:rPr>
          <w:rFonts w:ascii="Verdana" w:hAnsi="Verdana"/>
          <w:b/>
          <w:i/>
          <w:u w:val="single"/>
        </w:rPr>
        <w:t>Ventilación natural</w:t>
      </w:r>
      <w:bookmarkEnd w:id="663"/>
      <w:r w:rsidRPr="008D24CC">
        <w:rPr>
          <w:rFonts w:ascii="Verdana" w:hAnsi="Verdana"/>
          <w:b/>
          <w:i/>
          <w:u w:val="single"/>
        </w:rPr>
        <w:t>:</w:t>
      </w:r>
      <w:r w:rsidRPr="008D24CC">
        <w:rPr>
          <w:rFonts w:ascii="Verdana" w:hAnsi="Verdana"/>
        </w:rPr>
        <w:t xml:space="preserve"> La altura entre la entrada y la salida del aire será máxima. Para la ventilación natural en Centros superiores a 630KVA se determinará de acuerdo con las normas particulares de UNESCO-ENDESA. Para potencias inferiores a 630KVA será como mínimo de 0,22m² por cada 100KVA instalado.</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En Centros de Transformación de tipo subterráneo la ventilación se hará necesariamente con torretas verticales.</w:t>
      </w:r>
    </w:p>
    <w:p w:rsidR="00967D31" w:rsidRPr="008D24CC" w:rsidRDefault="00967D31" w:rsidP="008D24CC">
      <w:pPr>
        <w:pStyle w:val="PARRAOTEXTO8"/>
        <w:spacing w:before="240" w:beforeAutospacing="0" w:after="60" w:afterAutospacing="0"/>
        <w:rPr>
          <w:rFonts w:ascii="Verdana" w:hAnsi="Verdana"/>
        </w:rPr>
      </w:pPr>
      <w:bookmarkStart w:id="664" w:name="_Toc149979486"/>
      <w:r w:rsidRPr="008D24CC">
        <w:rPr>
          <w:rFonts w:ascii="Verdana" w:hAnsi="Verdana"/>
          <w:b/>
          <w:i/>
          <w:u w:val="single"/>
        </w:rPr>
        <w:t>Ventilación forzada</w:t>
      </w:r>
      <w:bookmarkEnd w:id="664"/>
      <w:r w:rsidRPr="008D24CC">
        <w:rPr>
          <w:rFonts w:ascii="Verdana" w:hAnsi="Verdana"/>
          <w:i/>
          <w:u w:val="single"/>
        </w:rPr>
        <w:t>:</w:t>
      </w:r>
      <w:r w:rsidRPr="008D24CC">
        <w:rPr>
          <w:rFonts w:ascii="Verdana" w:hAnsi="Verdana"/>
        </w:rPr>
        <w:t xml:space="preserve"> Cuando por las características de ubicación del centro sea imposible ventilar éste por ventilación natural, se adoptará el sistema de ventilación forzada. En la ventilación forzada no podrá rebasarse los niveles de ruido permitidas por la Ordenanzas Municipales en el punto de instalación en horario nocturno. Se dispondrá de dos extractores dotados de un dispositivo que permita el funcionamiento alternativo. Se instalará un sistema de alarma que paralice el sistema de ventilación forzada en caso de incendios, y que cierre las lamas, estrangulando la salida del fuego.</w:t>
      </w:r>
    </w:p>
    <w:p w:rsidR="00967D31" w:rsidRDefault="00967D31" w:rsidP="008D24CC">
      <w:pPr>
        <w:pStyle w:val="PARRAOTEXTO8"/>
        <w:spacing w:before="240" w:beforeAutospacing="0" w:after="60" w:afterAutospacing="0"/>
        <w:rPr>
          <w:rFonts w:ascii="Verdana" w:hAnsi="Verdana"/>
        </w:rPr>
      </w:pPr>
      <w:bookmarkStart w:id="665" w:name="_Toc149979487"/>
      <w:r w:rsidRPr="008D24CC">
        <w:rPr>
          <w:rFonts w:ascii="Verdana" w:hAnsi="Verdana"/>
          <w:b/>
          <w:i/>
          <w:u w:val="single"/>
        </w:rPr>
        <w:t xml:space="preserve">Rejillas de </w:t>
      </w:r>
      <w:bookmarkEnd w:id="665"/>
      <w:r w:rsidRPr="008D24CC">
        <w:rPr>
          <w:rFonts w:ascii="Verdana" w:hAnsi="Verdana"/>
          <w:b/>
          <w:i/>
          <w:u w:val="single"/>
        </w:rPr>
        <w:t>ventilación</w:t>
      </w:r>
      <w:r w:rsidRPr="008D24CC">
        <w:rPr>
          <w:rFonts w:ascii="Verdana" w:hAnsi="Verdana"/>
        </w:rPr>
        <w:t>: Los huecos de ventilación tendrán un sistema de rejillas dobles que impidan la entrada de agua y en su caso, tendrán una tela mosquitera de latón de 6 mm que impida la entrada de pequeños animales. Las rejillas serán de chapa de aluminio anodizado de 18/21micras y 1,5mm de espesor, acero inoxidable o de otros materiales que presenten un grado de insensibilidad a los agentes atmosféricos igual o superior a los anteriores. Las rejillas irán instaladas de manera que no tengan contacto eléctrico con el sistema equipotencial. La tornillería será de acero inoxidable AISI 316 L.</w:t>
      </w:r>
    </w:p>
    <w:p w:rsidR="008D24CC" w:rsidRPr="008D24CC" w:rsidRDefault="008D24CC" w:rsidP="008D24CC">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666" w:name="_Toc149979488"/>
      <w:bookmarkStart w:id="667" w:name="_Toc236793482"/>
      <w:r w:rsidRPr="002F5F7E">
        <w:rPr>
          <w:rFonts w:ascii="Verdana" w:hAnsi="Verdana"/>
          <w:b/>
          <w:i/>
          <w:sz w:val="16"/>
          <w:szCs w:val="16"/>
        </w:rPr>
        <w:t>Grados de protección</w:t>
      </w:r>
      <w:bookmarkEnd w:id="666"/>
      <w:bookmarkEnd w:id="667"/>
    </w:p>
    <w:p w:rsidR="00967D31" w:rsidRDefault="00967D31" w:rsidP="008D24CC">
      <w:pPr>
        <w:pStyle w:val="PARRAOTEXTO8"/>
        <w:spacing w:before="240" w:beforeAutospacing="0" w:after="60" w:afterAutospacing="0"/>
        <w:rPr>
          <w:rFonts w:ascii="Verdana" w:hAnsi="Verdana"/>
        </w:rPr>
      </w:pPr>
      <w:r w:rsidRPr="008D24CC">
        <w:rPr>
          <w:rFonts w:ascii="Verdana" w:hAnsi="Verdana"/>
        </w:rPr>
        <w:t>El grado de protección de la parte exterior de los Centros de Transformación, incluidas las rejillas de ventilación, será IP 23 según la norma UNE 20324-93 y de IK 10 según UNE 50102, declaradas de obligado cumplimiento.</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68" w:name="_Toc149979489"/>
      <w:bookmarkStart w:id="669" w:name="_Toc236793483"/>
      <w:r w:rsidRPr="008D24CC">
        <w:rPr>
          <w:rFonts w:ascii="Verdana" w:hAnsi="Verdana"/>
          <w:b/>
          <w:i/>
          <w:sz w:val="16"/>
          <w:szCs w:val="16"/>
        </w:rPr>
        <w:t>Pozo de recogida de aceite</w:t>
      </w:r>
      <w:bookmarkEnd w:id="668"/>
      <w:bookmarkEnd w:id="669"/>
    </w:p>
    <w:p w:rsidR="00967D31" w:rsidRDefault="00967D31" w:rsidP="008D24CC">
      <w:pPr>
        <w:pStyle w:val="PARRAOTEXTO8"/>
        <w:spacing w:before="240" w:beforeAutospacing="0" w:after="60" w:afterAutospacing="0"/>
        <w:rPr>
          <w:rFonts w:ascii="Verdana" w:hAnsi="Verdana"/>
        </w:rPr>
      </w:pPr>
      <w:r w:rsidRPr="008D24CC">
        <w:rPr>
          <w:rFonts w:ascii="Verdana" w:hAnsi="Verdana"/>
        </w:rPr>
        <w:t>Para permitir la evacuación y extinción del líquido inflamable, cuando se utilicen transformadores que contengan más de 50 l de aceite mineral, se dispondrá de pozo de recogida de aceite, con revestimiento resistente y estanco. Este depósito tendrá una capacidad neta de 600 litros. En la parte superior se preverán cortafuegos, tales como lecho de cantos rodados de aproximadamente 5cm de diámetro. Se podrá situar el depósito en otra zona del centro o externo al mismo, para lo cual se realizará la correspondiente justificación.</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70" w:name="_Toc149979490"/>
      <w:bookmarkStart w:id="671" w:name="_Toc236793484"/>
      <w:r w:rsidRPr="008D24CC">
        <w:rPr>
          <w:rFonts w:ascii="Verdana" w:hAnsi="Verdana"/>
          <w:b/>
          <w:i/>
          <w:sz w:val="16"/>
          <w:szCs w:val="16"/>
        </w:rPr>
        <w:t>Canales interiores</w:t>
      </w:r>
      <w:bookmarkEnd w:id="670"/>
      <w:bookmarkEnd w:id="671"/>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Los canales interiores para los cables tendrán una profundidad de 40cm y un ancho de 50cm, siendo el fondo con una solera inclinada con pendiente del 2% hacia la entrada de los cables. Los radios de curvatura serán como mínimo de 0,60m. Estos canales fuera de las celdas estarán cubiertos por una serie de tapas de chapa estriada apoyadas sobre un cerco bastidor, constituidos por perfiles recibidos en el piso.</w:t>
      </w:r>
    </w:p>
    <w:p w:rsidR="00967D31" w:rsidRPr="008D24CC" w:rsidRDefault="00967D31" w:rsidP="008D24CC">
      <w:pPr>
        <w:rPr>
          <w:rFonts w:ascii="Verdana" w:hAnsi="Verdana"/>
          <w:b/>
          <w:i/>
          <w:sz w:val="16"/>
          <w:szCs w:val="16"/>
        </w:rPr>
      </w:pPr>
      <w:bookmarkStart w:id="672" w:name="_Toc149979491"/>
      <w:bookmarkStart w:id="673" w:name="_Toc236793485"/>
      <w:r w:rsidRPr="008D24CC">
        <w:rPr>
          <w:rFonts w:ascii="Verdana" w:hAnsi="Verdana"/>
          <w:b/>
          <w:i/>
          <w:sz w:val="16"/>
          <w:szCs w:val="16"/>
        </w:rPr>
        <w:t>Desagües</w:t>
      </w:r>
      <w:bookmarkEnd w:id="672"/>
      <w:bookmarkEnd w:id="673"/>
    </w:p>
    <w:p w:rsidR="00967D31" w:rsidRPr="008D24CC" w:rsidRDefault="00967D31" w:rsidP="002F5F7E">
      <w:pPr>
        <w:pStyle w:val="EstiloSangradetextonormal"/>
      </w:pPr>
      <w:r w:rsidRPr="008D24CC">
        <w:lastRenderedPageBreak/>
        <w:t>En los Centros de Transformación de tipo subterráneos ubicados en primer sótano, tanto el propio local como los canales deberán contar con un desagüe suficiente por gravedad. En los que no exista desagüe suficiente por gravedad se deberá dispones de bomba de achique, cuya cota superior se encuentre por debajo de la rasante del suelo del centro.</w:t>
      </w:r>
    </w:p>
    <w:p w:rsidR="00967D31" w:rsidRPr="008D24CC" w:rsidRDefault="00967D31" w:rsidP="008D24CC">
      <w:pPr>
        <w:rPr>
          <w:rFonts w:ascii="Verdana" w:hAnsi="Verdana" w:cs="Arial"/>
          <w:sz w:val="16"/>
          <w:szCs w:val="16"/>
        </w:rPr>
      </w:pPr>
      <w:bookmarkStart w:id="674" w:name="_Toc149979492"/>
      <w:bookmarkStart w:id="675" w:name="_Toc236793486"/>
      <w:r w:rsidRPr="008D24CC">
        <w:rPr>
          <w:rFonts w:ascii="Verdana" w:hAnsi="Verdana" w:cs="Arial"/>
          <w:sz w:val="16"/>
          <w:szCs w:val="16"/>
        </w:rPr>
        <w:t>Iluminación</w:t>
      </w:r>
      <w:bookmarkEnd w:id="674"/>
      <w:bookmarkEnd w:id="675"/>
    </w:p>
    <w:p w:rsidR="00967D31" w:rsidRDefault="00967D31" w:rsidP="008D24CC">
      <w:pPr>
        <w:pStyle w:val="PARRAOTEXTO8"/>
        <w:spacing w:before="240" w:beforeAutospacing="0" w:after="60" w:afterAutospacing="0"/>
        <w:rPr>
          <w:rFonts w:ascii="Verdana" w:hAnsi="Verdana"/>
        </w:rPr>
      </w:pPr>
      <w:r w:rsidRPr="008D24CC">
        <w:rPr>
          <w:rFonts w:ascii="Verdana" w:hAnsi="Verdana"/>
        </w:rPr>
        <w:t>Los Centros de Transformación dispondrán de instalación de alumbrado suficiente a la superficie del mismo, lámpara de emergencia de 180lm y 1 hora de autonomía y una toma de corriente. La instalación será vista y todos los receptores contarán con protección magnetotérmica individual y protección diferencial.</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76" w:name="_Toc149979493"/>
      <w:bookmarkStart w:id="677" w:name="_Toc236793487"/>
      <w:r w:rsidRPr="008D24CC">
        <w:rPr>
          <w:rFonts w:ascii="Verdana" w:hAnsi="Verdana"/>
          <w:b/>
          <w:i/>
          <w:sz w:val="16"/>
          <w:szCs w:val="16"/>
        </w:rPr>
        <w:t>Equipos de seguridad</w:t>
      </w:r>
      <w:bookmarkEnd w:id="676"/>
      <w:bookmarkEnd w:id="677"/>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Todos los Centros de Transformación estarán equipados de los siguientes equipos de seguridad:</w:t>
      </w:r>
    </w:p>
    <w:p w:rsidR="00967D31" w:rsidRDefault="00967D31" w:rsidP="008D24CC">
      <w:pPr>
        <w:pStyle w:val="PARRAOTEXTO8"/>
        <w:spacing w:before="240" w:beforeAutospacing="0" w:after="60" w:afterAutospacing="0"/>
        <w:rPr>
          <w:rFonts w:ascii="Verdana" w:hAnsi="Verdana"/>
        </w:rPr>
      </w:pPr>
      <w:r w:rsidRPr="008D24CC">
        <w:rPr>
          <w:rFonts w:ascii="Verdana" w:hAnsi="Verdana"/>
        </w:rPr>
        <w:t>Cartel de primeros auxilios, 5 reglas de oro, guantes aislantes para 30kV, pértiga de salvamento y banqueta aislante.</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78" w:name="_Toc149979494"/>
      <w:bookmarkStart w:id="679" w:name="_Toc236793488"/>
      <w:r w:rsidRPr="008D24CC">
        <w:rPr>
          <w:rFonts w:ascii="Verdana" w:hAnsi="Verdana"/>
          <w:b/>
          <w:i/>
          <w:sz w:val="16"/>
          <w:szCs w:val="16"/>
        </w:rPr>
        <w:t>Equipotencialidad</w:t>
      </w:r>
      <w:bookmarkEnd w:id="678"/>
      <w:bookmarkEnd w:id="679"/>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Los Centro de Transformación estarán construidos de manera que su interior presente una superficie equipotencial, para lo cual se unirá un conductor rígido de cobre desnudo de 50 mm</w:t>
      </w:r>
      <w:r w:rsidRPr="008D24CC">
        <w:rPr>
          <w:rFonts w:ascii="Verdana" w:hAnsi="Verdana"/>
          <w:vertAlign w:val="superscript"/>
        </w:rPr>
        <w:t>2</w:t>
      </w:r>
      <w:r w:rsidRPr="008D24CC">
        <w:rPr>
          <w:rFonts w:ascii="Verdana" w:hAnsi="Verdana"/>
        </w:rPr>
        <w:t xml:space="preserve"> formando un anillo en todo su perímetro, al que se unirá también el mallazo del piso, dejando en ambos casos una punta de cable de cobre de 0,20 m que se unirán a la tierra de las masas.</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 xml:space="preserve">En el caso de centros prefabricados, cada pieza de las que forman parte del edificio, deberán disponer de dos puntos metálicos, lo </w:t>
      </w:r>
      <w:r w:rsidR="008D24CC" w:rsidRPr="008D24CC">
        <w:rPr>
          <w:rFonts w:ascii="Verdana" w:hAnsi="Verdana"/>
        </w:rPr>
        <w:t>más</w:t>
      </w:r>
      <w:r w:rsidRPr="008D24CC">
        <w:rPr>
          <w:rFonts w:ascii="Verdana" w:hAnsi="Verdana"/>
        </w:rPr>
        <w:t xml:space="preserve"> separados posible para poder medir la continuidad eléctrica de la armadura. Deberán tener dos puntos en su interior, fácilmente accesibles y protegidos contra golpes, para la conexión a tierra.</w:t>
      </w:r>
    </w:p>
    <w:p w:rsidR="00967D31" w:rsidRPr="002F5F7E" w:rsidRDefault="00967D31" w:rsidP="00F42F4B">
      <w:pPr>
        <w:pStyle w:val="Ttulo4"/>
        <w:numPr>
          <w:ilvl w:val="3"/>
          <w:numId w:val="302"/>
        </w:numPr>
        <w:rPr>
          <w:rFonts w:ascii="Verdana" w:hAnsi="Verdana"/>
          <w:sz w:val="16"/>
          <w:szCs w:val="16"/>
        </w:rPr>
      </w:pPr>
      <w:bookmarkStart w:id="680" w:name="_Toc409038785"/>
      <w:bookmarkStart w:id="681" w:name="_Toc409038855"/>
      <w:bookmarkStart w:id="682" w:name="_Toc409039063"/>
      <w:bookmarkStart w:id="683" w:name="_Toc409039137"/>
      <w:bookmarkStart w:id="684" w:name="_Toc409039224"/>
      <w:bookmarkStart w:id="685" w:name="_Toc411492567"/>
      <w:bookmarkStart w:id="686" w:name="_Toc411506575"/>
      <w:bookmarkStart w:id="687" w:name="_Toc411507498"/>
      <w:bookmarkStart w:id="688" w:name="_Toc411651726"/>
      <w:bookmarkStart w:id="689" w:name="_Toc412560666"/>
      <w:bookmarkStart w:id="690" w:name="_Toc1178709"/>
      <w:bookmarkStart w:id="691" w:name="_Toc236793489"/>
      <w:r w:rsidRPr="002F5F7E">
        <w:rPr>
          <w:rFonts w:ascii="Verdana" w:hAnsi="Verdana"/>
          <w:sz w:val="16"/>
          <w:szCs w:val="16"/>
        </w:rPr>
        <w:t>Instalación eléctrica</w:t>
      </w:r>
      <w:bookmarkEnd w:id="680"/>
      <w:bookmarkEnd w:id="681"/>
      <w:bookmarkEnd w:id="682"/>
      <w:bookmarkEnd w:id="683"/>
      <w:bookmarkEnd w:id="684"/>
      <w:bookmarkEnd w:id="685"/>
      <w:bookmarkEnd w:id="686"/>
      <w:bookmarkEnd w:id="687"/>
      <w:bookmarkEnd w:id="688"/>
      <w:bookmarkEnd w:id="689"/>
      <w:bookmarkEnd w:id="690"/>
      <w:bookmarkEnd w:id="691"/>
    </w:p>
    <w:p w:rsidR="00967D31" w:rsidRPr="008D24CC" w:rsidRDefault="00967D31" w:rsidP="00967D31">
      <w:pPr>
        <w:pStyle w:val="PARRAOTEXTO8"/>
        <w:spacing w:before="240" w:beforeAutospacing="0" w:after="60" w:afterAutospacing="0"/>
        <w:rPr>
          <w:rFonts w:ascii="Verdana" w:hAnsi="Verdana"/>
        </w:rPr>
      </w:pPr>
      <w:r w:rsidRPr="008D24CC">
        <w:rPr>
          <w:rFonts w:ascii="Verdana" w:hAnsi="Verdana"/>
        </w:rPr>
        <w:t>Todos los materiales eléctricos deberán contar con los certificados emitidos por laboratorios acreditados, sobre cumplimiento de las normas UNE que le sean exigibles</w:t>
      </w:r>
    </w:p>
    <w:p w:rsidR="008D24CC" w:rsidRPr="008D24CC" w:rsidRDefault="008D24CC" w:rsidP="00967D31">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692" w:name="_Toc409038786"/>
      <w:bookmarkStart w:id="693" w:name="_Toc409038856"/>
      <w:bookmarkStart w:id="694" w:name="_Toc409039064"/>
      <w:bookmarkStart w:id="695" w:name="_Toc409039138"/>
      <w:bookmarkStart w:id="696" w:name="_Toc409039225"/>
      <w:bookmarkStart w:id="697" w:name="_Toc411492568"/>
      <w:bookmarkStart w:id="698" w:name="_Toc411506576"/>
      <w:bookmarkStart w:id="699" w:name="_Toc411507499"/>
      <w:bookmarkStart w:id="700" w:name="_Toc411651727"/>
      <w:bookmarkStart w:id="701" w:name="_Toc412560667"/>
      <w:bookmarkStart w:id="702" w:name="_Toc1178710"/>
      <w:bookmarkStart w:id="703" w:name="_Toc236793490"/>
      <w:r w:rsidRPr="008D24CC">
        <w:rPr>
          <w:rFonts w:ascii="Verdana" w:hAnsi="Verdana"/>
          <w:b/>
          <w:i/>
          <w:sz w:val="16"/>
          <w:szCs w:val="16"/>
        </w:rPr>
        <w:t>Celdas de maniobra y protección</w:t>
      </w:r>
      <w:bookmarkEnd w:id="692"/>
      <w:bookmarkEnd w:id="693"/>
      <w:bookmarkEnd w:id="694"/>
      <w:bookmarkEnd w:id="695"/>
      <w:bookmarkEnd w:id="696"/>
      <w:bookmarkEnd w:id="697"/>
      <w:bookmarkEnd w:id="698"/>
      <w:bookmarkEnd w:id="699"/>
      <w:bookmarkEnd w:id="700"/>
      <w:bookmarkEnd w:id="701"/>
      <w:bookmarkEnd w:id="702"/>
      <w:bookmarkEnd w:id="703"/>
    </w:p>
    <w:p w:rsidR="00967D31" w:rsidRDefault="00967D31" w:rsidP="00967D31">
      <w:pPr>
        <w:pStyle w:val="PARRAOTEXTO8"/>
        <w:spacing w:before="240" w:beforeAutospacing="0" w:after="60" w:afterAutospacing="0"/>
        <w:rPr>
          <w:rFonts w:ascii="Verdana" w:hAnsi="Verdana"/>
        </w:rPr>
      </w:pPr>
      <w:r w:rsidRPr="008D24CC">
        <w:rPr>
          <w:rFonts w:ascii="Verdana" w:hAnsi="Verdana"/>
        </w:rPr>
        <w:t>La aparamenta de A.T. estará montada en cabinas metálicas siendo las características de las mismas las siguientes:</w:t>
      </w:r>
    </w:p>
    <w:p w:rsidR="008D24CC" w:rsidRPr="008D24CC" w:rsidRDefault="008D24CC" w:rsidP="00967D31">
      <w:pPr>
        <w:pStyle w:val="PARRAOTEXTO8"/>
        <w:spacing w:before="240" w:beforeAutospacing="0" w:after="60" w:afterAutospacing="0"/>
        <w:rPr>
          <w:rFonts w:ascii="Verdana" w:hAnsi="Verdana"/>
        </w:rPr>
      </w:pPr>
    </w:p>
    <w:tbl>
      <w:tblPr>
        <w:tblW w:w="7088" w:type="dxa"/>
        <w:jc w:val="center"/>
        <w:tblLayout w:type="fixed"/>
        <w:tblCellMar>
          <w:left w:w="71" w:type="dxa"/>
          <w:right w:w="71" w:type="dxa"/>
        </w:tblCellMar>
        <w:tblLook w:val="0000" w:firstRow="0" w:lastRow="0" w:firstColumn="0" w:lastColumn="0" w:noHBand="0" w:noVBand="0"/>
      </w:tblPr>
      <w:tblGrid>
        <w:gridCol w:w="16"/>
        <w:gridCol w:w="5229"/>
        <w:gridCol w:w="1843"/>
      </w:tblGrid>
      <w:tr w:rsidR="00967D31" w:rsidRPr="008D24CC" w:rsidTr="008D24CC">
        <w:trPr>
          <w:gridBefore w:val="1"/>
          <w:wBefore w:w="16" w:type="dxa"/>
          <w:cantSplit/>
          <w:jc w:val="center"/>
        </w:trPr>
        <w:tc>
          <w:tcPr>
            <w:tcW w:w="5229" w:type="dxa"/>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Norma UNE-EN</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60298</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Norma IEC</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298</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Tensión nominal</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20kV</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Tensión más elevada.</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24kV</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Nº de fases.</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3</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Frecuencia nominal</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50Hz</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Intensidad nominal de aparamenta</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400 A</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Nivel de aislamiento a frecuencia industrial (1)</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50kV</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Nivel de aislamiento a onda de choque (1.2/50m seg.)</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125kV</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Intensidad límite dinámica en barras</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46'07KA</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Grado de protección sobre piezas en movimiento (UNE 20324)</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IHP-1</w:t>
            </w:r>
          </w:p>
        </w:tc>
      </w:tr>
      <w:tr w:rsidR="00967D31" w:rsidRPr="008D24CC" w:rsidTr="008D24CC">
        <w:trPr>
          <w:cantSplit/>
          <w:jc w:val="center"/>
        </w:trPr>
        <w:tc>
          <w:tcPr>
            <w:tcW w:w="5245" w:type="dxa"/>
            <w:gridSpan w:val="2"/>
            <w:tcBorders>
              <w:top w:val="nil"/>
              <w:left w:val="nil"/>
              <w:bottom w:val="nil"/>
              <w:right w:val="nil"/>
            </w:tcBorders>
          </w:tcPr>
          <w:p w:rsidR="00967D31" w:rsidRPr="008D24CC" w:rsidRDefault="00967D31" w:rsidP="008D24CC">
            <w:pPr>
              <w:pStyle w:val="PARRAOTEXTO8"/>
              <w:spacing w:before="0" w:beforeAutospacing="0" w:after="0" w:afterAutospacing="0"/>
              <w:rPr>
                <w:rFonts w:ascii="Verdana" w:hAnsi="Verdana"/>
              </w:rPr>
            </w:pPr>
            <w:r w:rsidRPr="008D24CC">
              <w:rPr>
                <w:rFonts w:ascii="Verdana" w:hAnsi="Verdana"/>
              </w:rPr>
              <w:t>Grado de protección s/piezas en tensión (UNE 20324)</w:t>
            </w:r>
          </w:p>
        </w:tc>
        <w:tc>
          <w:tcPr>
            <w:tcW w:w="1843" w:type="dxa"/>
            <w:tcBorders>
              <w:top w:val="nil"/>
              <w:left w:val="nil"/>
              <w:bottom w:val="nil"/>
              <w:right w:val="nil"/>
            </w:tcBorders>
          </w:tcPr>
          <w:p w:rsidR="00967D31" w:rsidRPr="008D24CC" w:rsidRDefault="00967D31" w:rsidP="008D24CC">
            <w:pPr>
              <w:pStyle w:val="PARRAOTEXTO8"/>
              <w:spacing w:before="0" w:beforeAutospacing="0" w:after="0" w:afterAutospacing="0"/>
              <w:jc w:val="center"/>
              <w:rPr>
                <w:rFonts w:ascii="Verdana" w:hAnsi="Verdana"/>
              </w:rPr>
            </w:pPr>
            <w:r w:rsidRPr="008D24CC">
              <w:rPr>
                <w:rFonts w:ascii="Verdana" w:hAnsi="Verdana"/>
              </w:rPr>
              <w:t>IHP-2</w:t>
            </w:r>
          </w:p>
        </w:tc>
      </w:tr>
    </w:tbl>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Las celdas se construyen para su utilización en las siguientes condiciones de servicio: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En el interior.</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Temperatura máxima del ambiente 40ºC, siendo su valor medio en 24 horas no superior a 35ºC.</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Temperatura mínima del ambiente -5ºC.</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lastRenderedPageBreak/>
        <w:t>Altitud de instalación no superior a los 1.000 m sobre el nivel del mar.</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El aire del recinto no contendrá polvo, humo, gases o vapores corrosivos o inflamables, ni sales en cantidad apreciable.</w:t>
      </w:r>
    </w:p>
    <w:p w:rsidR="00967D31" w:rsidRDefault="00967D31" w:rsidP="008D24CC">
      <w:pPr>
        <w:pStyle w:val="PARRAOTEXTO8"/>
        <w:spacing w:before="240" w:beforeAutospacing="0" w:after="60" w:afterAutospacing="0"/>
        <w:rPr>
          <w:rFonts w:ascii="Verdana" w:hAnsi="Verdana"/>
        </w:rPr>
      </w:pPr>
      <w:r w:rsidRPr="008D24CC">
        <w:rPr>
          <w:rFonts w:ascii="Verdana" w:hAnsi="Verdana"/>
        </w:rPr>
        <w:t>Todas estas condiciones de servicio se corresponden con las exigencias de la Norma UNE-EN 60298.</w:t>
      </w:r>
    </w:p>
    <w:p w:rsidR="008D24CC" w:rsidRPr="008D24CC" w:rsidRDefault="008D24CC" w:rsidP="008D24CC">
      <w:pPr>
        <w:pStyle w:val="PARRAOTEXTO8"/>
        <w:spacing w:before="240" w:beforeAutospacing="0" w:after="60" w:afterAutospacing="0"/>
        <w:rPr>
          <w:rFonts w:ascii="Verdana" w:hAnsi="Verdana"/>
        </w:rPr>
      </w:pPr>
    </w:p>
    <w:p w:rsidR="00967D31" w:rsidRPr="008D24CC" w:rsidRDefault="00967D31" w:rsidP="008D24CC">
      <w:pPr>
        <w:rPr>
          <w:rFonts w:ascii="Verdana" w:hAnsi="Verdana"/>
          <w:b/>
          <w:i/>
          <w:sz w:val="16"/>
          <w:szCs w:val="16"/>
        </w:rPr>
      </w:pPr>
      <w:bookmarkStart w:id="704" w:name="_Toc409038787"/>
      <w:bookmarkStart w:id="705" w:name="_Toc409038857"/>
      <w:bookmarkStart w:id="706" w:name="_Toc409039065"/>
      <w:bookmarkStart w:id="707" w:name="_Toc409039139"/>
      <w:bookmarkStart w:id="708" w:name="_Toc409039226"/>
      <w:bookmarkStart w:id="709" w:name="_Toc411492569"/>
      <w:bookmarkStart w:id="710" w:name="_Toc411506577"/>
      <w:bookmarkStart w:id="711" w:name="_Toc411507500"/>
      <w:bookmarkStart w:id="712" w:name="_Toc411651728"/>
      <w:bookmarkStart w:id="713" w:name="_Toc412560668"/>
      <w:bookmarkStart w:id="714" w:name="_Toc1178711"/>
      <w:bookmarkStart w:id="715" w:name="_Toc236793491"/>
      <w:r w:rsidRPr="008D24CC">
        <w:rPr>
          <w:rFonts w:ascii="Verdana" w:hAnsi="Verdana"/>
          <w:b/>
          <w:i/>
          <w:sz w:val="16"/>
          <w:szCs w:val="16"/>
        </w:rPr>
        <w:t>Conductor A.T. de unión protección Transformador-Transformador</w:t>
      </w:r>
      <w:bookmarkEnd w:id="704"/>
      <w:bookmarkEnd w:id="705"/>
      <w:bookmarkEnd w:id="706"/>
      <w:bookmarkEnd w:id="707"/>
      <w:bookmarkEnd w:id="708"/>
      <w:bookmarkEnd w:id="709"/>
      <w:bookmarkEnd w:id="710"/>
      <w:bookmarkEnd w:id="711"/>
      <w:bookmarkEnd w:id="712"/>
      <w:bookmarkEnd w:id="713"/>
      <w:bookmarkEnd w:id="714"/>
      <w:bookmarkEnd w:id="715"/>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Conductor unipolar de cobre de campo radial apantallado: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Sección: 1x35 mm</w:t>
      </w:r>
      <w:r w:rsidRPr="008D24CC">
        <w:rPr>
          <w:rFonts w:ascii="Verdana" w:hAnsi="Verdana"/>
          <w:vertAlign w:val="superscript"/>
        </w:rPr>
        <w:t>2</w:t>
      </w:r>
      <w:r w:rsidRPr="008D24CC">
        <w:rPr>
          <w:rFonts w:ascii="Verdana" w:hAnsi="Verdana"/>
        </w:rPr>
        <w:t xml:space="preserve"> de cobre.</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nominal: 12/20 kV.</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Designación UNE: EV 12/20.</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de prueba: 37.000 V.</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Aislamiento: Será de cualquiera de los tipos que se indican a continuación: polietileno modificado, etileno propileno o polietileno reticulado.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Cubierta: Tipo CV2 según UNE 21175-1</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Pantalla: Fleje de cobre de 0'1 mm de espesor mínimo.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Intensidad máxima de cortacircuito en la pantalla: superior a 790 A durante 1 seg.</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Resistencia óhmica en C.C. a 20ºC: 0'379 Ohm/Km como máximo.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Intensidad admisible en régimen permanente a 25ºC: 190 A</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Disyuntor ruptofusible automático con 3 cortacircuitos de APR y timonería.</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aislamiento: 24 kV.</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Intensidad nominal: 400 A.</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Extintor del arco: por soplado axial de aire comprimido.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Velocidad de maniobra: independiente del operador (apertura y cierre brusco).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de ensayo a 50 Hz 1 minuto: 50 kV eficaces.</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de ensayo al choque, onda 1'2/50 micro seg: 125 kV - cresta.</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Poder de corte mínimo: 500 MVA.</w:t>
      </w:r>
    </w:p>
    <w:p w:rsidR="00967D31" w:rsidRDefault="00967D31" w:rsidP="008D24CC">
      <w:pPr>
        <w:pStyle w:val="PARRAFORAYANORMAL"/>
        <w:spacing w:before="240" w:beforeAutospacing="0" w:after="60"/>
        <w:rPr>
          <w:rFonts w:ascii="Verdana" w:hAnsi="Verdana"/>
        </w:rPr>
      </w:pPr>
      <w:r w:rsidRPr="008D24CC">
        <w:rPr>
          <w:rFonts w:ascii="Verdana" w:hAnsi="Verdana"/>
        </w:rPr>
        <w:t>Mando manual por palanca con transmisión y enclavamiento. Salida delantera.</w:t>
      </w:r>
    </w:p>
    <w:p w:rsidR="002F5F7E" w:rsidRPr="008D24CC" w:rsidRDefault="002F5F7E" w:rsidP="002F5F7E">
      <w:pPr>
        <w:pStyle w:val="PARRAFORAYANORMAL"/>
        <w:numPr>
          <w:ilvl w:val="0"/>
          <w:numId w:val="0"/>
        </w:numPr>
        <w:spacing w:before="240" w:beforeAutospacing="0" w:after="60"/>
        <w:ind w:left="567"/>
        <w:rPr>
          <w:rFonts w:ascii="Verdana" w:hAnsi="Verdana"/>
        </w:rPr>
      </w:pPr>
    </w:p>
    <w:p w:rsidR="00967D31" w:rsidRPr="008D24CC" w:rsidRDefault="00967D31" w:rsidP="008D24CC">
      <w:pPr>
        <w:rPr>
          <w:rFonts w:ascii="Verdana" w:hAnsi="Verdana"/>
          <w:b/>
          <w:i/>
          <w:sz w:val="16"/>
          <w:szCs w:val="16"/>
        </w:rPr>
      </w:pPr>
      <w:bookmarkStart w:id="716" w:name="_Toc409038789"/>
      <w:bookmarkStart w:id="717" w:name="_Toc409038859"/>
      <w:bookmarkStart w:id="718" w:name="_Toc409039067"/>
      <w:bookmarkStart w:id="719" w:name="_Toc409039141"/>
      <w:bookmarkStart w:id="720" w:name="_Toc409039228"/>
      <w:bookmarkStart w:id="721" w:name="_Toc411492571"/>
      <w:bookmarkStart w:id="722" w:name="_Toc411506579"/>
      <w:bookmarkStart w:id="723" w:name="_Toc411507502"/>
      <w:bookmarkStart w:id="724" w:name="_Toc411651730"/>
      <w:bookmarkStart w:id="725" w:name="_Toc412560670"/>
      <w:bookmarkStart w:id="726" w:name="_Toc1178712"/>
      <w:bookmarkStart w:id="727" w:name="_Toc236793492"/>
      <w:r w:rsidRPr="008D24CC">
        <w:rPr>
          <w:rFonts w:ascii="Verdana" w:hAnsi="Verdana"/>
          <w:b/>
          <w:i/>
          <w:sz w:val="16"/>
          <w:szCs w:val="16"/>
        </w:rPr>
        <w:t>Bobina de disparo</w:t>
      </w:r>
      <w:bookmarkEnd w:id="716"/>
      <w:bookmarkEnd w:id="717"/>
      <w:bookmarkEnd w:id="718"/>
      <w:bookmarkEnd w:id="719"/>
      <w:bookmarkEnd w:id="720"/>
      <w:bookmarkEnd w:id="721"/>
      <w:bookmarkEnd w:id="722"/>
      <w:bookmarkEnd w:id="723"/>
      <w:bookmarkEnd w:id="724"/>
      <w:bookmarkEnd w:id="725"/>
      <w:bookmarkEnd w:id="726"/>
      <w:bookmarkEnd w:id="727"/>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La celda de protección del Transformador va equipada mediante bobina de disparo a 220 V, 50 VA, accionada desde el termómetro de esfera de doble contacto a 220 V - 6 A, instalado en la cuba del transformador.</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La canalización eléctrica está formada por:</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Cable 1 x 2'5 mm</w:t>
      </w:r>
      <w:r w:rsidRPr="008D24CC">
        <w:rPr>
          <w:rFonts w:ascii="Verdana" w:hAnsi="Verdana"/>
          <w:vertAlign w:val="superscript"/>
        </w:rPr>
        <w:t>2</w:t>
      </w:r>
      <w:r w:rsidRPr="008D24CC">
        <w:rPr>
          <w:rFonts w:ascii="Verdana" w:hAnsi="Verdana"/>
        </w:rPr>
        <w:t xml:space="preserve"> Cu 750 V.</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lastRenderedPageBreak/>
        <w:t>Tubo PVC rígido Rexa PG-13.</w:t>
      </w:r>
    </w:p>
    <w:p w:rsidR="00967D31" w:rsidRDefault="00967D31" w:rsidP="008D24CC">
      <w:pPr>
        <w:pStyle w:val="PARRAFORAYANORMAL"/>
        <w:spacing w:before="240" w:beforeAutospacing="0" w:after="60"/>
        <w:rPr>
          <w:rFonts w:ascii="Verdana" w:hAnsi="Verdana"/>
        </w:rPr>
      </w:pPr>
      <w:r w:rsidRPr="008D24CC">
        <w:rPr>
          <w:rFonts w:ascii="Verdana" w:hAnsi="Verdana"/>
        </w:rPr>
        <w:t>Protección mediante interruptor automático magnetotérmico 2 x 6 A en caja de protección.</w:t>
      </w:r>
    </w:p>
    <w:p w:rsidR="002F5F7E" w:rsidRPr="002F5F7E" w:rsidRDefault="002F5F7E" w:rsidP="002F5F7E">
      <w:pPr>
        <w:rPr>
          <w:rFonts w:ascii="Verdana" w:hAnsi="Verdana"/>
          <w:b/>
          <w:i/>
          <w:sz w:val="16"/>
          <w:szCs w:val="16"/>
        </w:rPr>
      </w:pPr>
    </w:p>
    <w:p w:rsidR="00967D31" w:rsidRPr="008D24CC" w:rsidRDefault="00967D31" w:rsidP="008D24CC">
      <w:pPr>
        <w:rPr>
          <w:rFonts w:ascii="Verdana" w:hAnsi="Verdana"/>
          <w:b/>
          <w:i/>
          <w:sz w:val="16"/>
          <w:szCs w:val="16"/>
        </w:rPr>
      </w:pPr>
      <w:bookmarkStart w:id="728" w:name="_Toc409038790"/>
      <w:bookmarkStart w:id="729" w:name="_Toc409038860"/>
      <w:bookmarkStart w:id="730" w:name="_Toc409039068"/>
      <w:bookmarkStart w:id="731" w:name="_Toc409039142"/>
      <w:bookmarkStart w:id="732" w:name="_Toc409039229"/>
      <w:bookmarkStart w:id="733" w:name="_Toc411492572"/>
      <w:bookmarkStart w:id="734" w:name="_Toc411506580"/>
      <w:bookmarkStart w:id="735" w:name="_Toc411507503"/>
      <w:bookmarkStart w:id="736" w:name="_Toc411651731"/>
      <w:bookmarkStart w:id="737" w:name="_Toc412560671"/>
      <w:bookmarkStart w:id="738" w:name="_Toc1178713"/>
      <w:bookmarkStart w:id="739" w:name="_Toc236793493"/>
      <w:r w:rsidRPr="008D24CC">
        <w:rPr>
          <w:rFonts w:ascii="Verdana" w:hAnsi="Verdana"/>
          <w:b/>
          <w:i/>
          <w:sz w:val="16"/>
          <w:szCs w:val="16"/>
        </w:rPr>
        <w:t>Cartuchos fusibles</w:t>
      </w:r>
      <w:bookmarkEnd w:id="728"/>
      <w:bookmarkEnd w:id="729"/>
      <w:bookmarkEnd w:id="730"/>
      <w:bookmarkEnd w:id="731"/>
      <w:bookmarkEnd w:id="732"/>
      <w:bookmarkEnd w:id="733"/>
      <w:bookmarkEnd w:id="734"/>
      <w:bookmarkEnd w:id="735"/>
      <w:bookmarkEnd w:id="736"/>
      <w:bookmarkEnd w:id="737"/>
      <w:bookmarkEnd w:id="738"/>
      <w:bookmarkEnd w:id="739"/>
    </w:p>
    <w:p w:rsidR="00967D31" w:rsidRPr="008D24CC" w:rsidRDefault="00967D31" w:rsidP="008D24CC">
      <w:pPr>
        <w:pStyle w:val="PARRAFORAYANORMAL"/>
        <w:spacing w:before="240" w:beforeAutospacing="0" w:after="60"/>
        <w:rPr>
          <w:rFonts w:ascii="Verdana" w:hAnsi="Verdana"/>
        </w:rPr>
      </w:pPr>
      <w:r w:rsidRPr="008D24CC">
        <w:rPr>
          <w:rFonts w:ascii="Verdana" w:hAnsi="Verdana"/>
        </w:rPr>
        <w:t>Cartuchos de alto poder de ruptura con dispositivo percutor para disparo de la timonería del interruptor.</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de servicio (valor medio): 25 kV.</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Intensidad nominal:</w:t>
      </w:r>
    </w:p>
    <w:p w:rsidR="00967D31" w:rsidRDefault="00967D31" w:rsidP="008D24CC">
      <w:pPr>
        <w:pStyle w:val="PARRAFORAYANORMAL"/>
        <w:spacing w:before="240" w:beforeAutospacing="0" w:after="60"/>
        <w:rPr>
          <w:rFonts w:ascii="Verdana" w:hAnsi="Verdana"/>
        </w:rPr>
      </w:pPr>
      <w:r w:rsidRPr="008D24CC">
        <w:rPr>
          <w:rFonts w:ascii="Verdana" w:hAnsi="Verdana"/>
        </w:rPr>
        <w:t>Poder de corte simétrico: 500 MVA.</w:t>
      </w:r>
    </w:p>
    <w:p w:rsidR="002F5F7E" w:rsidRPr="008D24CC" w:rsidRDefault="002F5F7E" w:rsidP="002F5F7E">
      <w:pPr>
        <w:pStyle w:val="PARRAFORAYANORMAL"/>
        <w:numPr>
          <w:ilvl w:val="0"/>
          <w:numId w:val="0"/>
        </w:numPr>
        <w:spacing w:before="240" w:beforeAutospacing="0" w:after="60"/>
        <w:ind w:left="567"/>
        <w:rPr>
          <w:rFonts w:ascii="Verdana" w:hAnsi="Verdana"/>
        </w:rPr>
      </w:pPr>
    </w:p>
    <w:p w:rsidR="00967D31" w:rsidRPr="008D24CC" w:rsidRDefault="00967D31" w:rsidP="008D24CC">
      <w:pPr>
        <w:rPr>
          <w:rFonts w:ascii="Verdana" w:hAnsi="Verdana"/>
          <w:b/>
          <w:i/>
          <w:sz w:val="16"/>
          <w:szCs w:val="16"/>
        </w:rPr>
      </w:pPr>
      <w:bookmarkStart w:id="740" w:name="_Toc411492573"/>
      <w:bookmarkStart w:id="741" w:name="_Toc411506581"/>
      <w:bookmarkStart w:id="742" w:name="_Toc411507504"/>
      <w:bookmarkStart w:id="743" w:name="_Toc411651732"/>
      <w:bookmarkStart w:id="744" w:name="_Toc412560672"/>
      <w:bookmarkStart w:id="745" w:name="_Toc1178714"/>
      <w:bookmarkStart w:id="746" w:name="_Toc236793494"/>
      <w:r w:rsidRPr="008D24CC">
        <w:rPr>
          <w:rFonts w:ascii="Verdana" w:hAnsi="Verdana"/>
          <w:b/>
          <w:i/>
          <w:sz w:val="16"/>
          <w:szCs w:val="16"/>
        </w:rPr>
        <w:t>Transformador de potencia</w:t>
      </w:r>
      <w:bookmarkEnd w:id="740"/>
      <w:bookmarkEnd w:id="741"/>
      <w:bookmarkEnd w:id="742"/>
      <w:bookmarkEnd w:id="743"/>
      <w:bookmarkEnd w:id="744"/>
      <w:bookmarkEnd w:id="745"/>
      <w:bookmarkEnd w:id="746"/>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Transformador de potencia, según UNESA 5201-C.</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del primario: 20.000 V con regulación ±2'5±5%.</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del secundario: 380/220 V</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Potencia: 50, 100, 160, 250, 400 ó 630 KVA.</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Servicio continuo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Refrigeración: situados en las caras de la cuba por aire que circula por convección natural.</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Calentamiento: aire a 40ºC como máximo, arrollamiento a 65ºC como máximo, aceite a 60ºC.</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Frecuencia: 50Hz.</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Grupo de conexión: Dy 11.</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Regulación de tensión: en arrollamiento A.T. mando sobre tapa -5%, -2'5%, 0- + 2'5% + 5%.</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Cambio de conexión estrella-triángulo y toma en el arrollamiento de A.T.</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de cortocircuito: referida a 75 ºC y a tensión nominal definida por la toma principal: 4%.</w:t>
      </w:r>
    </w:p>
    <w:p w:rsidR="00967D31" w:rsidRDefault="00967D31" w:rsidP="008D24CC">
      <w:pPr>
        <w:pStyle w:val="PARRAFORAYANORMAL"/>
        <w:spacing w:before="240" w:beforeAutospacing="0" w:after="60"/>
        <w:rPr>
          <w:rFonts w:ascii="Verdana" w:hAnsi="Verdana"/>
        </w:rPr>
      </w:pPr>
      <w:r w:rsidRPr="008D24CC">
        <w:rPr>
          <w:rFonts w:ascii="Verdana" w:hAnsi="Verdana"/>
        </w:rPr>
        <w:t>Placa de características: según UNESA 5201 C.</w:t>
      </w:r>
    </w:p>
    <w:p w:rsidR="002F5F7E" w:rsidRPr="008D24CC" w:rsidRDefault="002F5F7E" w:rsidP="002F5F7E">
      <w:pPr>
        <w:pStyle w:val="PARRAFORAYANORMAL"/>
        <w:numPr>
          <w:ilvl w:val="0"/>
          <w:numId w:val="0"/>
        </w:numPr>
        <w:spacing w:before="240" w:beforeAutospacing="0" w:after="60"/>
        <w:ind w:left="567"/>
        <w:rPr>
          <w:rFonts w:ascii="Verdana" w:hAnsi="Verdana"/>
        </w:rPr>
      </w:pPr>
    </w:p>
    <w:p w:rsidR="00967D31" w:rsidRPr="008D24CC" w:rsidRDefault="00967D31" w:rsidP="008D24CC">
      <w:pPr>
        <w:rPr>
          <w:rFonts w:ascii="Verdana" w:hAnsi="Verdana"/>
          <w:b/>
          <w:i/>
          <w:sz w:val="16"/>
          <w:szCs w:val="16"/>
        </w:rPr>
      </w:pPr>
      <w:bookmarkStart w:id="747" w:name="_Toc409038791"/>
      <w:bookmarkStart w:id="748" w:name="_Toc409038861"/>
      <w:bookmarkStart w:id="749" w:name="_Toc409039069"/>
      <w:bookmarkStart w:id="750" w:name="_Toc409039143"/>
      <w:bookmarkStart w:id="751" w:name="_Toc409039230"/>
      <w:bookmarkStart w:id="752" w:name="_Toc411492574"/>
      <w:bookmarkStart w:id="753" w:name="_Toc411506582"/>
      <w:bookmarkStart w:id="754" w:name="_Toc411507505"/>
      <w:bookmarkStart w:id="755" w:name="_Toc411651733"/>
      <w:bookmarkStart w:id="756" w:name="_Toc412560673"/>
      <w:bookmarkStart w:id="757" w:name="_Toc1178715"/>
      <w:bookmarkStart w:id="758" w:name="_Toc236793495"/>
      <w:r w:rsidRPr="008D24CC">
        <w:rPr>
          <w:rFonts w:ascii="Verdana" w:hAnsi="Verdana"/>
          <w:b/>
          <w:i/>
          <w:sz w:val="16"/>
          <w:szCs w:val="16"/>
        </w:rPr>
        <w:t>Detalles constructivos del transformador</w:t>
      </w:r>
      <w:bookmarkEnd w:id="747"/>
      <w:bookmarkEnd w:id="748"/>
      <w:bookmarkEnd w:id="749"/>
      <w:bookmarkEnd w:id="750"/>
      <w:bookmarkEnd w:id="751"/>
      <w:bookmarkEnd w:id="752"/>
      <w:bookmarkEnd w:id="753"/>
      <w:bookmarkEnd w:id="754"/>
      <w:bookmarkEnd w:id="755"/>
      <w:bookmarkEnd w:id="756"/>
      <w:bookmarkEnd w:id="757"/>
      <w:bookmarkEnd w:id="758"/>
    </w:p>
    <w:p w:rsidR="00967D31" w:rsidRPr="008D24CC" w:rsidRDefault="00967D31" w:rsidP="008D24CC">
      <w:pPr>
        <w:pStyle w:val="PARRAFORAYANORMAL"/>
        <w:spacing w:before="240" w:beforeAutospacing="0" w:after="60"/>
        <w:rPr>
          <w:rFonts w:ascii="Verdana" w:hAnsi="Verdana"/>
        </w:rPr>
      </w:pPr>
      <w:r w:rsidRPr="008D24CC">
        <w:rPr>
          <w:rFonts w:ascii="Verdana" w:hAnsi="Verdana"/>
        </w:rPr>
        <w:t>Núcleo de chapa magnética de grano orientado.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Aislamiento: clase A (UNE 21305).</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Arrollamiento: de Cu, electrolítico.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Aceite: UNE 21320-5.</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Pasatapas: porcelana esmaltada color marrón provista en relieve.</w:t>
      </w:r>
    </w:p>
    <w:p w:rsidR="00967D31" w:rsidRPr="008D24CC" w:rsidRDefault="00967D31" w:rsidP="008D24CC">
      <w:pPr>
        <w:pStyle w:val="PARRAFORAYANORMAL"/>
        <w:spacing w:before="240" w:beforeAutospacing="0" w:after="60"/>
        <w:rPr>
          <w:rFonts w:ascii="Verdana" w:hAnsi="Verdana"/>
          <w:lang w:val="en-US"/>
        </w:rPr>
      </w:pPr>
      <w:r w:rsidRPr="008D24CC">
        <w:rPr>
          <w:rFonts w:ascii="Verdana" w:hAnsi="Verdana"/>
          <w:lang w:val="en-US"/>
        </w:rPr>
        <w:t>B.T.: n a b c.</w:t>
      </w:r>
    </w:p>
    <w:p w:rsidR="00967D31" w:rsidRPr="008D24CC" w:rsidRDefault="00967D31" w:rsidP="008D24CC">
      <w:pPr>
        <w:pStyle w:val="PARRAFORAYANORMAL"/>
        <w:spacing w:before="240" w:beforeAutospacing="0" w:after="60"/>
        <w:rPr>
          <w:rFonts w:ascii="Verdana" w:hAnsi="Verdana"/>
          <w:lang w:val="en-US"/>
        </w:rPr>
      </w:pPr>
      <w:r w:rsidRPr="008D24CC">
        <w:rPr>
          <w:rFonts w:ascii="Verdana" w:hAnsi="Verdana"/>
          <w:lang w:val="en-US"/>
        </w:rPr>
        <w:lastRenderedPageBreak/>
        <w:t>A.T. a B.C.</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Cuba robusta para soportar el peso del transformador. En su parte superior dispondrá de dos cáncamos con orificios de 40mm de diámetro como mínimo; en su parte inferior irá provisto de un grifo para evacuación del aceite.</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Tapa de cuba del transformador con tapa para fijación de termómetro de esfera.</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Depósito de expansión: tendrá un volumen tal que pueda expansionar el aceite al elevarse a 100ºC su temperatura. El nivel del aceite será visible desde el exterior en ambos extremos de depósito.</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Puesta a tierra: llevará en la cuba para tal efecto, un tornillo de cabeza hexagonal rosca M 10.</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Ruedas orientables.</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Dimensiones máximas: se ajustarán a las indicadas en recomendación UNESA-5201 C.</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Protección por pintura anticorrosiva</w:t>
      </w:r>
    </w:p>
    <w:p w:rsidR="00967D31" w:rsidRPr="008D24CC" w:rsidRDefault="00967D31" w:rsidP="008D24CC">
      <w:pPr>
        <w:tabs>
          <w:tab w:val="left" w:pos="288"/>
          <w:tab w:val="left" w:pos="1008"/>
          <w:tab w:val="left" w:pos="1584"/>
          <w:tab w:val="left" w:pos="2160"/>
          <w:tab w:val="left" w:pos="2880"/>
          <w:tab w:val="left" w:pos="3456"/>
          <w:tab w:val="left" w:pos="4032"/>
          <w:tab w:val="left" w:pos="4608"/>
          <w:tab w:val="left" w:pos="5328"/>
          <w:tab w:val="left" w:pos="5904"/>
          <w:tab w:val="left" w:pos="6480"/>
          <w:tab w:val="left" w:pos="7200"/>
          <w:tab w:val="left" w:pos="7776"/>
          <w:tab w:val="left" w:pos="8352"/>
          <w:tab w:val="left" w:pos="8928"/>
          <w:tab w:val="left" w:pos="9648"/>
          <w:tab w:val="left" w:pos="10224"/>
          <w:tab w:val="left" w:pos="10800"/>
        </w:tabs>
        <w:suppressAutoHyphens/>
        <w:spacing w:before="240" w:after="60"/>
        <w:jc w:val="both"/>
        <w:rPr>
          <w:rFonts w:ascii="Verdana" w:hAnsi="Verdana" w:cs="Arial"/>
          <w:spacing w:val="-3"/>
          <w:sz w:val="16"/>
          <w:szCs w:val="16"/>
        </w:rPr>
      </w:pPr>
    </w:p>
    <w:p w:rsidR="00967D31" w:rsidRPr="008D24CC" w:rsidRDefault="00967D31" w:rsidP="008D24CC">
      <w:pPr>
        <w:rPr>
          <w:rFonts w:ascii="Verdana" w:hAnsi="Verdana"/>
          <w:b/>
          <w:i/>
          <w:sz w:val="16"/>
          <w:szCs w:val="16"/>
        </w:rPr>
      </w:pPr>
      <w:bookmarkStart w:id="759" w:name="_Toc409038792"/>
      <w:bookmarkStart w:id="760" w:name="_Toc409038862"/>
      <w:bookmarkStart w:id="761" w:name="_Toc409039070"/>
      <w:bookmarkStart w:id="762" w:name="_Toc409039144"/>
      <w:bookmarkStart w:id="763" w:name="_Toc409039231"/>
      <w:bookmarkStart w:id="764" w:name="_Toc411492575"/>
      <w:bookmarkStart w:id="765" w:name="_Toc411506583"/>
      <w:bookmarkStart w:id="766" w:name="_Toc411507506"/>
      <w:bookmarkStart w:id="767" w:name="_Toc411651734"/>
      <w:bookmarkStart w:id="768" w:name="_Toc412560674"/>
      <w:bookmarkStart w:id="769" w:name="_Toc1178716"/>
      <w:bookmarkStart w:id="770" w:name="_Toc236793496"/>
      <w:r w:rsidRPr="008D24CC">
        <w:rPr>
          <w:rFonts w:ascii="Verdana" w:hAnsi="Verdana"/>
          <w:b/>
          <w:i/>
          <w:sz w:val="16"/>
          <w:szCs w:val="16"/>
        </w:rPr>
        <w:t>Conectores</w:t>
      </w:r>
      <w:bookmarkEnd w:id="759"/>
      <w:bookmarkEnd w:id="760"/>
      <w:bookmarkEnd w:id="761"/>
      <w:bookmarkEnd w:id="762"/>
      <w:bookmarkEnd w:id="763"/>
      <w:bookmarkEnd w:id="764"/>
      <w:bookmarkEnd w:id="765"/>
      <w:bookmarkEnd w:id="766"/>
      <w:bookmarkEnd w:id="767"/>
      <w:bookmarkEnd w:id="768"/>
      <w:bookmarkEnd w:id="769"/>
      <w:bookmarkEnd w:id="770"/>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 xml:space="preserve">Los cables de entrada y salida, así como los de unión de la celda de protección con el transformador se realizará mediante bornas enchufables normalizados en el caso de las celdas de línea y con conos y bornas enchufables en el caso de la celda de protección. </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 xml:space="preserve">La conexión de los cables de entrada y salida de línea de A.T. en las celdas de SF6 se realizará mediante conectores estancos de 400 A de intensidad nominal y atornillables. </w:t>
      </w:r>
    </w:p>
    <w:p w:rsidR="00967D31" w:rsidRDefault="00967D31" w:rsidP="008D24CC">
      <w:pPr>
        <w:pStyle w:val="PARRAOTEXTO8"/>
        <w:spacing w:before="240" w:beforeAutospacing="0" w:after="60" w:afterAutospacing="0"/>
        <w:rPr>
          <w:rFonts w:ascii="Verdana" w:hAnsi="Verdana"/>
        </w:rPr>
      </w:pPr>
      <w:r w:rsidRPr="008D24CC">
        <w:rPr>
          <w:rFonts w:ascii="Verdana" w:hAnsi="Verdana"/>
        </w:rPr>
        <w:t>La conexión entre la protección del transformador de potencia y las bornas del primario del mismo, se realizará mediante conectores estancos enchufables de 200 A de intensidad nominal.</w:t>
      </w:r>
    </w:p>
    <w:p w:rsidR="002F5F7E" w:rsidRPr="008D24CC" w:rsidRDefault="002F5F7E" w:rsidP="008D24CC">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771" w:name="_Toc409038793"/>
      <w:bookmarkStart w:id="772" w:name="_Toc409038863"/>
      <w:bookmarkStart w:id="773" w:name="_Toc409039071"/>
      <w:bookmarkStart w:id="774" w:name="_Toc409039145"/>
      <w:bookmarkStart w:id="775" w:name="_Toc409039232"/>
      <w:bookmarkStart w:id="776" w:name="_Toc411492576"/>
      <w:bookmarkStart w:id="777" w:name="_Toc411506584"/>
      <w:bookmarkStart w:id="778" w:name="_Toc411507507"/>
      <w:bookmarkStart w:id="779" w:name="_Toc411651735"/>
      <w:bookmarkStart w:id="780" w:name="_Toc412560675"/>
      <w:bookmarkStart w:id="781" w:name="_Toc1178717"/>
      <w:bookmarkStart w:id="782" w:name="_Toc236793497"/>
      <w:r w:rsidRPr="002F5F7E">
        <w:rPr>
          <w:rFonts w:ascii="Verdana" w:hAnsi="Verdana"/>
          <w:b/>
          <w:i/>
          <w:sz w:val="16"/>
          <w:szCs w:val="16"/>
        </w:rPr>
        <w:t>Conos deflectores</w:t>
      </w:r>
      <w:bookmarkEnd w:id="771"/>
      <w:bookmarkEnd w:id="772"/>
      <w:bookmarkEnd w:id="773"/>
      <w:bookmarkEnd w:id="774"/>
      <w:bookmarkEnd w:id="775"/>
      <w:bookmarkEnd w:id="776"/>
      <w:bookmarkEnd w:id="777"/>
      <w:bookmarkEnd w:id="778"/>
      <w:bookmarkEnd w:id="779"/>
      <w:bookmarkEnd w:id="780"/>
      <w:bookmarkEnd w:id="781"/>
      <w:bookmarkEnd w:id="782"/>
    </w:p>
    <w:p w:rsidR="00967D31" w:rsidRDefault="00967D31" w:rsidP="008D24CC">
      <w:pPr>
        <w:pStyle w:val="PARRAOTEXTO8"/>
        <w:spacing w:before="240" w:beforeAutospacing="0" w:after="60" w:afterAutospacing="0"/>
        <w:rPr>
          <w:rFonts w:ascii="Verdana" w:hAnsi="Verdana"/>
          <w:vertAlign w:val="superscript"/>
        </w:rPr>
      </w:pPr>
      <w:r w:rsidRPr="008D24CC">
        <w:rPr>
          <w:rFonts w:ascii="Verdana" w:hAnsi="Verdana"/>
        </w:rPr>
        <w:t>Los conductores de 150 mm</w:t>
      </w:r>
      <w:r w:rsidRPr="008D24CC">
        <w:rPr>
          <w:rFonts w:ascii="Verdana" w:hAnsi="Verdana"/>
          <w:vertAlign w:val="superscript"/>
        </w:rPr>
        <w:t>2</w:t>
      </w:r>
      <w:r w:rsidRPr="008D24CC">
        <w:rPr>
          <w:rFonts w:ascii="Verdana" w:hAnsi="Verdana"/>
        </w:rPr>
        <w:t xml:space="preserve"> Al y 35 mm</w:t>
      </w:r>
      <w:r w:rsidRPr="008D24CC">
        <w:rPr>
          <w:rFonts w:ascii="Verdana" w:hAnsi="Verdana"/>
          <w:vertAlign w:val="superscript"/>
        </w:rPr>
        <w:t>2</w:t>
      </w:r>
      <w:r w:rsidRPr="008D24CC">
        <w:rPr>
          <w:rFonts w:ascii="Verdana" w:hAnsi="Verdana"/>
        </w:rPr>
        <w:t xml:space="preserve"> Cu de 12/20 kV de aislamiento plástico de campo radial serán conectados en sus extremos mediante terminales tipo conos deflectores a campo radial de acuerdo con las características del cable. Dispondrá de toma de tierra en la pantalla del conductor realizada mediante trenza de cobre de 25 mm</w:t>
      </w:r>
      <w:r w:rsidRPr="008D24CC">
        <w:rPr>
          <w:rFonts w:ascii="Verdana" w:hAnsi="Verdana"/>
          <w:vertAlign w:val="superscript"/>
        </w:rPr>
        <w:t>2</w:t>
      </w:r>
    </w:p>
    <w:p w:rsidR="002F5F7E" w:rsidRPr="008D24CC" w:rsidRDefault="002F5F7E" w:rsidP="008D24CC">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783" w:name="_Toc409038794"/>
      <w:bookmarkStart w:id="784" w:name="_Toc409038864"/>
      <w:bookmarkStart w:id="785" w:name="_Toc409039072"/>
      <w:bookmarkStart w:id="786" w:name="_Toc409039146"/>
      <w:bookmarkStart w:id="787" w:name="_Toc409039233"/>
      <w:bookmarkStart w:id="788" w:name="_Toc411492577"/>
      <w:bookmarkStart w:id="789" w:name="_Toc411506585"/>
      <w:bookmarkStart w:id="790" w:name="_Toc411507508"/>
      <w:bookmarkStart w:id="791" w:name="_Toc411651736"/>
      <w:bookmarkStart w:id="792" w:name="_Toc412560676"/>
      <w:bookmarkStart w:id="793" w:name="_Toc1178718"/>
      <w:bookmarkStart w:id="794" w:name="_Toc236793498"/>
      <w:r w:rsidRPr="002F5F7E">
        <w:rPr>
          <w:rFonts w:ascii="Verdana" w:hAnsi="Verdana"/>
          <w:b/>
          <w:i/>
          <w:sz w:val="16"/>
          <w:szCs w:val="16"/>
        </w:rPr>
        <w:t>Terminales bimetálicos</w:t>
      </w:r>
      <w:bookmarkEnd w:id="783"/>
      <w:bookmarkEnd w:id="784"/>
      <w:bookmarkEnd w:id="785"/>
      <w:bookmarkEnd w:id="786"/>
      <w:bookmarkEnd w:id="787"/>
      <w:bookmarkEnd w:id="788"/>
      <w:bookmarkEnd w:id="789"/>
      <w:bookmarkEnd w:id="790"/>
      <w:bookmarkEnd w:id="791"/>
      <w:bookmarkEnd w:id="792"/>
      <w:bookmarkEnd w:id="793"/>
      <w:bookmarkEnd w:id="794"/>
    </w:p>
    <w:p w:rsidR="00967D31" w:rsidRDefault="00967D31" w:rsidP="008D24CC">
      <w:pPr>
        <w:pStyle w:val="PARRAOTEXTO8"/>
        <w:spacing w:before="240" w:beforeAutospacing="0" w:after="60" w:afterAutospacing="0"/>
        <w:rPr>
          <w:rFonts w:ascii="Verdana" w:hAnsi="Verdana"/>
        </w:rPr>
      </w:pPr>
      <w:r w:rsidRPr="008D24CC">
        <w:rPr>
          <w:rFonts w:ascii="Verdana" w:hAnsi="Verdana"/>
        </w:rPr>
        <w:t>Terminales bimetálicos de 150mm</w:t>
      </w:r>
      <w:r w:rsidRPr="008D24CC">
        <w:rPr>
          <w:rFonts w:ascii="Verdana" w:hAnsi="Verdana"/>
          <w:vertAlign w:val="superscript"/>
        </w:rPr>
        <w:t>2</w:t>
      </w:r>
      <w:r w:rsidRPr="008D24CC">
        <w:rPr>
          <w:rFonts w:ascii="Verdana" w:hAnsi="Verdana"/>
        </w:rPr>
        <w:t xml:space="preserve"> de Al, M.T. serán a compresión del tipo bimetálico Al-Cu. El taladro de la pala de cobre será M-12.</w:t>
      </w:r>
    </w:p>
    <w:p w:rsidR="002F5F7E" w:rsidRPr="008D24CC" w:rsidRDefault="002F5F7E" w:rsidP="008D24CC">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795" w:name="_Toc409038795"/>
      <w:bookmarkStart w:id="796" w:name="_Toc409038865"/>
      <w:bookmarkStart w:id="797" w:name="_Toc409039073"/>
      <w:bookmarkStart w:id="798" w:name="_Toc409039147"/>
      <w:bookmarkStart w:id="799" w:name="_Toc409039234"/>
      <w:bookmarkStart w:id="800" w:name="_Toc411492578"/>
      <w:bookmarkStart w:id="801" w:name="_Toc411506586"/>
      <w:bookmarkStart w:id="802" w:name="_Toc411507509"/>
      <w:bookmarkStart w:id="803" w:name="_Toc411651737"/>
      <w:bookmarkStart w:id="804" w:name="_Toc412560677"/>
      <w:bookmarkStart w:id="805" w:name="_Toc1178719"/>
      <w:bookmarkStart w:id="806" w:name="_Toc236793499"/>
      <w:r w:rsidRPr="002F5F7E">
        <w:rPr>
          <w:rFonts w:ascii="Verdana" w:hAnsi="Verdana"/>
          <w:b/>
          <w:i/>
          <w:sz w:val="16"/>
          <w:szCs w:val="16"/>
        </w:rPr>
        <w:t>Terminales de cobre</w:t>
      </w:r>
      <w:bookmarkEnd w:id="795"/>
      <w:bookmarkEnd w:id="796"/>
      <w:bookmarkEnd w:id="797"/>
      <w:bookmarkEnd w:id="798"/>
      <w:bookmarkEnd w:id="799"/>
      <w:bookmarkEnd w:id="800"/>
      <w:bookmarkEnd w:id="801"/>
      <w:bookmarkEnd w:id="802"/>
      <w:bookmarkEnd w:id="803"/>
      <w:bookmarkEnd w:id="804"/>
      <w:bookmarkEnd w:id="805"/>
      <w:bookmarkEnd w:id="806"/>
    </w:p>
    <w:p w:rsidR="002F5F7E" w:rsidRDefault="00967D31" w:rsidP="008D24CC">
      <w:pPr>
        <w:pStyle w:val="PARRAOTEXTO8"/>
        <w:spacing w:before="240" w:beforeAutospacing="0" w:after="60" w:afterAutospacing="0"/>
        <w:rPr>
          <w:rFonts w:ascii="Verdana" w:hAnsi="Verdana"/>
        </w:rPr>
      </w:pPr>
      <w:r w:rsidRPr="008D24CC">
        <w:rPr>
          <w:rFonts w:ascii="Verdana" w:hAnsi="Verdana"/>
        </w:rPr>
        <w:t>Para cables de 50 mm</w:t>
      </w:r>
      <w:r w:rsidRPr="008D24CC">
        <w:rPr>
          <w:rFonts w:ascii="Verdana" w:hAnsi="Verdana"/>
          <w:vertAlign w:val="superscript"/>
        </w:rPr>
        <w:t>2</w:t>
      </w:r>
      <w:r w:rsidRPr="008D24CC">
        <w:rPr>
          <w:rFonts w:ascii="Verdana" w:hAnsi="Verdana"/>
        </w:rPr>
        <w:t xml:space="preserve"> Cu en conexión a tierra serán a compresión. El taladro de la pala será M-12.</w:t>
      </w:r>
    </w:p>
    <w:p w:rsidR="002F5F7E" w:rsidRPr="008D24CC" w:rsidRDefault="002F5F7E" w:rsidP="008D24CC">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807" w:name="_Toc409038796"/>
      <w:bookmarkStart w:id="808" w:name="_Toc409038866"/>
      <w:bookmarkStart w:id="809" w:name="_Toc409039074"/>
      <w:bookmarkStart w:id="810" w:name="_Toc409039148"/>
      <w:bookmarkStart w:id="811" w:name="_Toc409039235"/>
      <w:bookmarkStart w:id="812" w:name="_Toc411492579"/>
      <w:bookmarkStart w:id="813" w:name="_Toc411506587"/>
      <w:bookmarkStart w:id="814" w:name="_Toc411507510"/>
      <w:bookmarkStart w:id="815" w:name="_Toc411651738"/>
      <w:bookmarkStart w:id="816" w:name="_Toc412560678"/>
      <w:bookmarkStart w:id="817" w:name="_Toc1178720"/>
      <w:bookmarkStart w:id="818" w:name="_Toc236793500"/>
      <w:r w:rsidRPr="002F5F7E">
        <w:rPr>
          <w:rFonts w:ascii="Verdana" w:hAnsi="Verdana"/>
          <w:b/>
          <w:i/>
          <w:sz w:val="16"/>
          <w:szCs w:val="16"/>
        </w:rPr>
        <w:t>Circuitos de tierra</w:t>
      </w:r>
      <w:bookmarkEnd w:id="807"/>
      <w:bookmarkEnd w:id="808"/>
      <w:bookmarkEnd w:id="809"/>
      <w:bookmarkEnd w:id="810"/>
      <w:bookmarkEnd w:id="811"/>
      <w:bookmarkEnd w:id="812"/>
      <w:bookmarkEnd w:id="813"/>
      <w:bookmarkEnd w:id="814"/>
      <w:bookmarkEnd w:id="815"/>
      <w:bookmarkEnd w:id="816"/>
      <w:bookmarkEnd w:id="817"/>
      <w:bookmarkEnd w:id="818"/>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Todas las partes metálicas de los aparatos y equipos instalados en el Centro de Transformación se unen a la tierra de protección, así como la armadura del edificio.</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En el interior del Centro de Transformación habrá dos circuitos de tierra.</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Neutro del Transformador.</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lastRenderedPageBreak/>
        <w:t>Herrajes de A.T. y B.T.</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Estos circuitos se realizarán mediante varillas de cobre electrolítico desnudo de 8mm de diámetro que irán adosadas a las paredes mediante fijaciones formadas por abrazaderas de diámetro adecuado. Las uniones y derivaciones se realizarán mediante terminales de presión. La distancia mínima entre ambos circuitos en el interior del Centro de Transformación será de 22 cm.</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Las uniones con la toma de tierra exterior se realizarán mediante conductor de cobre desnudo de 50 mm</w:t>
      </w:r>
      <w:r w:rsidRPr="008D24CC">
        <w:rPr>
          <w:rFonts w:ascii="Verdana" w:hAnsi="Verdana"/>
          <w:vertAlign w:val="superscript"/>
        </w:rPr>
        <w:t>2</w:t>
      </w:r>
      <w:r w:rsidRPr="008D24CC">
        <w:rPr>
          <w:rFonts w:ascii="Verdana" w:hAnsi="Verdana"/>
        </w:rPr>
        <w:t xml:space="preserve"> y accesorios de unión.</w:t>
      </w:r>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La toma de tierra estará formada por pica de acero cobreado de 17'5 mm de diámetro y 3 m de longitud. Las picas estarán distanciadas unas de otras, una distancia mínima de 6 m.</w:t>
      </w:r>
    </w:p>
    <w:p w:rsidR="00967D31" w:rsidRDefault="00967D31" w:rsidP="008D24CC">
      <w:pPr>
        <w:pStyle w:val="PARRAOTEXTO8"/>
        <w:spacing w:before="240" w:beforeAutospacing="0" w:after="60" w:afterAutospacing="0"/>
        <w:rPr>
          <w:rFonts w:ascii="Verdana" w:hAnsi="Verdana"/>
        </w:rPr>
      </w:pPr>
      <w:r w:rsidRPr="008D24CC">
        <w:rPr>
          <w:rFonts w:ascii="Verdana" w:hAnsi="Verdana"/>
        </w:rPr>
        <w:t>Los valores de las tierras deberán ser iguales o inferiores a 14'4 Ohms.</w:t>
      </w:r>
    </w:p>
    <w:p w:rsidR="002F5F7E" w:rsidRPr="008D24CC" w:rsidRDefault="002F5F7E" w:rsidP="008D24CC">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819" w:name="_Toc409038797"/>
      <w:bookmarkStart w:id="820" w:name="_Toc409038867"/>
      <w:bookmarkStart w:id="821" w:name="_Toc409039075"/>
      <w:bookmarkStart w:id="822" w:name="_Toc409039149"/>
      <w:bookmarkStart w:id="823" w:name="_Toc409039236"/>
      <w:bookmarkStart w:id="824" w:name="_Toc411492580"/>
      <w:bookmarkStart w:id="825" w:name="_Toc411506588"/>
      <w:bookmarkStart w:id="826" w:name="_Toc411507511"/>
      <w:bookmarkStart w:id="827" w:name="_Toc411651739"/>
      <w:bookmarkStart w:id="828" w:name="_Toc412560679"/>
      <w:bookmarkStart w:id="829" w:name="_Toc1178721"/>
      <w:bookmarkStart w:id="830" w:name="_Toc236793501"/>
      <w:r w:rsidRPr="002F5F7E">
        <w:rPr>
          <w:rFonts w:ascii="Verdana" w:hAnsi="Verdana"/>
          <w:b/>
          <w:i/>
          <w:sz w:val="16"/>
          <w:szCs w:val="16"/>
        </w:rPr>
        <w:t>Conductor de baja tensión. Transformador-Cuadro de baja tensión</w:t>
      </w:r>
      <w:bookmarkEnd w:id="819"/>
      <w:bookmarkEnd w:id="820"/>
      <w:bookmarkEnd w:id="821"/>
      <w:bookmarkEnd w:id="822"/>
      <w:bookmarkEnd w:id="823"/>
      <w:bookmarkEnd w:id="824"/>
      <w:bookmarkEnd w:id="825"/>
      <w:bookmarkEnd w:id="826"/>
      <w:bookmarkEnd w:id="827"/>
      <w:bookmarkEnd w:id="828"/>
      <w:bookmarkEnd w:id="829"/>
      <w:bookmarkEnd w:id="830"/>
    </w:p>
    <w:p w:rsidR="00967D31" w:rsidRPr="008D24CC" w:rsidRDefault="00967D31" w:rsidP="008D24CC">
      <w:pPr>
        <w:pStyle w:val="PARRAFORAYANORMAL"/>
        <w:spacing w:before="240" w:beforeAutospacing="0" w:after="60"/>
        <w:rPr>
          <w:rFonts w:ascii="Verdana" w:hAnsi="Verdana"/>
        </w:rPr>
      </w:pPr>
      <w:r w:rsidRPr="008D24CC">
        <w:rPr>
          <w:rFonts w:ascii="Verdana" w:hAnsi="Verdana"/>
        </w:rPr>
        <w:t>Conductor unipolar de cobre sin armar.</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Sección en función de la Potencia del Transformador.</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nominal: 0'6/1kV</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Tensión de prueba: 3.500 V</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Aislamiento: PVC</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Cubierta: PVC</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Resistencia Ohmica en c.c. a 20ºC 0'124 Ohm/Km como máximo.</w:t>
      </w:r>
    </w:p>
    <w:p w:rsidR="00967D31" w:rsidRDefault="00967D31" w:rsidP="008D24CC">
      <w:pPr>
        <w:pStyle w:val="PARRAFORAYANORMAL"/>
        <w:spacing w:before="240" w:beforeAutospacing="0" w:after="60"/>
        <w:rPr>
          <w:rFonts w:ascii="Verdana" w:hAnsi="Verdana"/>
        </w:rPr>
      </w:pPr>
      <w:r w:rsidRPr="008D24CC">
        <w:rPr>
          <w:rFonts w:ascii="Verdana" w:hAnsi="Verdana"/>
        </w:rPr>
        <w:t>Intensidad admisible en régimen permanente a 25º: 207'2</w:t>
      </w:r>
      <w:r w:rsidR="002F5F7E">
        <w:rPr>
          <w:rFonts w:ascii="Verdana" w:hAnsi="Verdana"/>
        </w:rPr>
        <w:t>ª</w:t>
      </w:r>
    </w:p>
    <w:p w:rsidR="002F5F7E" w:rsidRPr="008D24CC" w:rsidRDefault="002F5F7E" w:rsidP="002F5F7E">
      <w:pPr>
        <w:pStyle w:val="PARRAFORAYANORMAL"/>
        <w:numPr>
          <w:ilvl w:val="0"/>
          <w:numId w:val="0"/>
        </w:numPr>
        <w:spacing w:before="240" w:beforeAutospacing="0" w:after="60"/>
        <w:ind w:left="567"/>
        <w:rPr>
          <w:rFonts w:ascii="Verdana" w:hAnsi="Verdana"/>
        </w:rPr>
      </w:pPr>
    </w:p>
    <w:p w:rsidR="00967D31" w:rsidRPr="002F5F7E" w:rsidRDefault="00967D31" w:rsidP="002F5F7E">
      <w:pPr>
        <w:rPr>
          <w:rFonts w:ascii="Verdana" w:hAnsi="Verdana"/>
          <w:b/>
          <w:i/>
          <w:sz w:val="16"/>
          <w:szCs w:val="16"/>
        </w:rPr>
      </w:pPr>
      <w:bookmarkStart w:id="831" w:name="_Toc409038798"/>
      <w:bookmarkStart w:id="832" w:name="_Toc409038868"/>
      <w:bookmarkStart w:id="833" w:name="_Toc409039076"/>
      <w:bookmarkStart w:id="834" w:name="_Toc409039150"/>
      <w:bookmarkStart w:id="835" w:name="_Toc409039237"/>
      <w:bookmarkStart w:id="836" w:name="_Toc411492581"/>
      <w:bookmarkStart w:id="837" w:name="_Toc411506589"/>
      <w:bookmarkStart w:id="838" w:name="_Toc411507512"/>
      <w:bookmarkStart w:id="839" w:name="_Toc411651740"/>
      <w:bookmarkStart w:id="840" w:name="_Toc412560680"/>
      <w:bookmarkStart w:id="841" w:name="_Toc1178722"/>
      <w:bookmarkStart w:id="842" w:name="_Toc236793502"/>
      <w:r w:rsidRPr="002F5F7E">
        <w:rPr>
          <w:rFonts w:ascii="Verdana" w:hAnsi="Verdana"/>
          <w:b/>
          <w:i/>
          <w:sz w:val="16"/>
          <w:szCs w:val="16"/>
        </w:rPr>
        <w:t>Cuadro de baja tensión</w:t>
      </w:r>
      <w:bookmarkEnd w:id="831"/>
      <w:bookmarkEnd w:id="832"/>
      <w:bookmarkEnd w:id="833"/>
      <w:bookmarkEnd w:id="834"/>
      <w:bookmarkEnd w:id="835"/>
      <w:bookmarkEnd w:id="836"/>
      <w:bookmarkEnd w:id="837"/>
      <w:bookmarkEnd w:id="838"/>
      <w:bookmarkEnd w:id="839"/>
      <w:bookmarkEnd w:id="840"/>
      <w:bookmarkEnd w:id="841"/>
      <w:bookmarkEnd w:id="842"/>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Los cuadros de Baja Tensión serán normalizados del tipo CMET-400, debiendo cumplir las especificaciones de la R.U. 6302, siendo sus características principales las siguientes:</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Grado de protección IP-217 según UNE 20.324.</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Realizada en chapa de acero plegado de 2 mm de grosor.</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Ventilación mediante rejillas estampadas en los paneles laterales de 250 x 250 mm.</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Dimensiones de 1590 x 580 x 290 mm de fondo.</w:t>
      </w:r>
    </w:p>
    <w:p w:rsidR="00967D31" w:rsidRPr="008D24CC" w:rsidRDefault="00967D31" w:rsidP="008D24CC">
      <w:pPr>
        <w:pStyle w:val="PARRAFORAYANORMAL"/>
        <w:spacing w:before="240" w:beforeAutospacing="0" w:after="60"/>
        <w:rPr>
          <w:rFonts w:ascii="Verdana" w:hAnsi="Verdana"/>
          <w:color w:val="000000"/>
        </w:rPr>
      </w:pPr>
      <w:r w:rsidRPr="008D24CC">
        <w:rPr>
          <w:rFonts w:ascii="Verdana" w:hAnsi="Verdana"/>
        </w:rPr>
        <w:t>Acabado:</w:t>
      </w:r>
    </w:p>
    <w:p w:rsidR="00967D31" w:rsidRPr="008D24CC" w:rsidRDefault="00967D31" w:rsidP="008D24CC">
      <w:pPr>
        <w:pStyle w:val="PARRAFOPUNTONORMAL"/>
        <w:spacing w:before="240" w:beforeAutospacing="0" w:after="60" w:afterAutospacing="0"/>
        <w:rPr>
          <w:rFonts w:ascii="Verdana" w:hAnsi="Verdana"/>
        </w:rPr>
      </w:pPr>
      <w:r w:rsidRPr="008D24CC">
        <w:rPr>
          <w:rFonts w:ascii="Verdana" w:hAnsi="Verdana"/>
        </w:rPr>
        <w:t>Desengradado.</w:t>
      </w:r>
    </w:p>
    <w:p w:rsidR="00967D31" w:rsidRPr="008D24CC" w:rsidRDefault="00967D31" w:rsidP="008D24CC">
      <w:pPr>
        <w:pStyle w:val="PARRAFOPUNTONORMAL"/>
        <w:spacing w:before="240" w:beforeAutospacing="0" w:after="60" w:afterAutospacing="0"/>
        <w:rPr>
          <w:rFonts w:ascii="Verdana" w:hAnsi="Verdana"/>
        </w:rPr>
      </w:pPr>
      <w:r w:rsidRPr="008D24CC">
        <w:rPr>
          <w:rFonts w:ascii="Verdana" w:hAnsi="Verdana"/>
        </w:rPr>
        <w:t>Dos capas de impregnación de minio.</w:t>
      </w:r>
    </w:p>
    <w:p w:rsidR="00967D31" w:rsidRPr="008D24CC" w:rsidRDefault="00967D31" w:rsidP="008D24CC">
      <w:pPr>
        <w:pStyle w:val="PARRAFOPUNTONORMAL"/>
        <w:spacing w:before="240" w:beforeAutospacing="0" w:after="60" w:afterAutospacing="0"/>
        <w:rPr>
          <w:rFonts w:ascii="Verdana" w:hAnsi="Verdana"/>
        </w:rPr>
      </w:pPr>
      <w:r w:rsidRPr="008D24CC">
        <w:rPr>
          <w:rFonts w:ascii="Verdana" w:hAnsi="Verdana"/>
        </w:rPr>
        <w:t>Una capa de esmalte secado al horno.</w:t>
      </w:r>
    </w:p>
    <w:p w:rsidR="00967D31" w:rsidRPr="008D24CC" w:rsidRDefault="00967D31" w:rsidP="008D24CC">
      <w:pPr>
        <w:pStyle w:val="PARRAFOPUNTONORMAL"/>
        <w:spacing w:before="240" w:beforeAutospacing="0" w:after="60" w:afterAutospacing="0"/>
        <w:rPr>
          <w:rFonts w:ascii="Verdana" w:hAnsi="Verdana"/>
        </w:rPr>
      </w:pPr>
      <w:r w:rsidRPr="008D24CC">
        <w:rPr>
          <w:rFonts w:ascii="Verdana" w:hAnsi="Verdana"/>
        </w:rPr>
        <w:t>Dos capas de pintura gris medio M-110.</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t>Estarán dispuestos de tornillería M-10 para facilitar su transporte.</w:t>
      </w:r>
    </w:p>
    <w:p w:rsidR="00967D31" w:rsidRPr="008D24CC" w:rsidRDefault="00967D31" w:rsidP="008D24CC">
      <w:pPr>
        <w:pStyle w:val="PARRAFORAYANORMAL"/>
        <w:spacing w:before="240" w:beforeAutospacing="0" w:after="60"/>
        <w:rPr>
          <w:rFonts w:ascii="Verdana" w:hAnsi="Verdana"/>
        </w:rPr>
      </w:pPr>
      <w:r w:rsidRPr="008D24CC">
        <w:rPr>
          <w:rFonts w:ascii="Verdana" w:hAnsi="Verdana"/>
        </w:rPr>
        <w:lastRenderedPageBreak/>
        <w:t>Estará constituido por :</w:t>
      </w:r>
    </w:p>
    <w:p w:rsidR="00967D31" w:rsidRPr="008D24CC" w:rsidRDefault="00967D31" w:rsidP="008D24CC">
      <w:pPr>
        <w:pStyle w:val="PARRAFOPUNTONORMAL"/>
        <w:spacing w:before="240" w:beforeAutospacing="0" w:after="60" w:afterAutospacing="0"/>
        <w:rPr>
          <w:rFonts w:ascii="Verdana" w:hAnsi="Verdana"/>
        </w:rPr>
      </w:pPr>
      <w:r w:rsidRPr="008D24CC">
        <w:rPr>
          <w:rFonts w:ascii="Verdana" w:hAnsi="Verdana"/>
        </w:rPr>
        <w:t>Unidad funcional de acometida y seccionamiento, integrada por las pletinas de cobre para fases y neutro.</w:t>
      </w:r>
    </w:p>
    <w:p w:rsidR="00967D31" w:rsidRPr="008D24CC" w:rsidRDefault="00967D31" w:rsidP="008D24CC">
      <w:pPr>
        <w:pStyle w:val="PARRAFOPUNTONORMAL"/>
        <w:spacing w:before="240" w:beforeAutospacing="0" w:after="60" w:afterAutospacing="0"/>
        <w:rPr>
          <w:rFonts w:ascii="Verdana" w:hAnsi="Verdana"/>
        </w:rPr>
      </w:pPr>
      <w:r w:rsidRPr="008D24CC">
        <w:rPr>
          <w:rFonts w:ascii="Verdana" w:hAnsi="Verdana"/>
        </w:rPr>
        <w:t>Unidad funcional de embarrado, constituida por tres barras de fases y una de neutro. Una de las barras llevará un transformador de intensidad según la intensidad del transformador de potencia.</w:t>
      </w:r>
    </w:p>
    <w:p w:rsidR="00967D31" w:rsidRPr="008D24CC" w:rsidRDefault="00967D31" w:rsidP="008D24CC">
      <w:pPr>
        <w:pStyle w:val="PARRAFOPUNTONORMAL"/>
        <w:spacing w:before="240" w:beforeAutospacing="0" w:after="60" w:afterAutospacing="0"/>
        <w:rPr>
          <w:rFonts w:ascii="Verdana" w:hAnsi="Verdana"/>
        </w:rPr>
      </w:pPr>
      <w:r w:rsidRPr="008D24CC">
        <w:rPr>
          <w:rFonts w:ascii="Verdana" w:hAnsi="Verdana"/>
        </w:rPr>
        <w:t>Unidad funcional de salida de líneas de BT, constituida por cuatro bases tripolares verticales de 400A y de apertura unipolar en carga.</w:t>
      </w:r>
    </w:p>
    <w:p w:rsidR="00967D31" w:rsidRPr="008D24CC" w:rsidRDefault="00967D31" w:rsidP="008D24CC">
      <w:pPr>
        <w:pStyle w:val="PARRAFOPUNTONORMAL"/>
        <w:spacing w:before="240" w:beforeAutospacing="0" w:after="60" w:afterAutospacing="0"/>
        <w:rPr>
          <w:rFonts w:ascii="Verdana" w:hAnsi="Verdana"/>
        </w:rPr>
      </w:pPr>
      <w:r w:rsidRPr="008D24CC">
        <w:rPr>
          <w:rFonts w:ascii="Verdana" w:hAnsi="Verdana"/>
        </w:rPr>
        <w:t>Unidad funcional de control y protección, que llevará montado y conexionado los siguientes elementos:</w:t>
      </w:r>
    </w:p>
    <w:p w:rsidR="00967D31" w:rsidRDefault="00967D31" w:rsidP="008D24CC">
      <w:pPr>
        <w:pStyle w:val="PARRAFOCIRCULODENTRO"/>
        <w:tabs>
          <w:tab w:val="clear" w:pos="530"/>
          <w:tab w:val="num" w:pos="1276"/>
        </w:tabs>
        <w:spacing w:before="240" w:after="60"/>
        <w:ind w:left="1276" w:hanging="283"/>
        <w:jc w:val="both"/>
        <w:rPr>
          <w:rFonts w:ascii="Verdana" w:hAnsi="Verdana" w:cs="Arial"/>
          <w:sz w:val="16"/>
          <w:szCs w:val="16"/>
        </w:rPr>
      </w:pPr>
      <w:r w:rsidRPr="008D24CC">
        <w:rPr>
          <w:rFonts w:ascii="Verdana" w:hAnsi="Verdana" w:cs="Arial"/>
          <w:sz w:val="16"/>
          <w:szCs w:val="16"/>
        </w:rPr>
        <w:t>Base de enchufe bipolar de 10A, 230V, 4 bases de fusibles tipo UTE tamaño 14x51, amperímetro maxímetro y conexiones de esto elementos.</w:t>
      </w:r>
    </w:p>
    <w:p w:rsidR="002F5F7E" w:rsidRPr="008D24CC" w:rsidRDefault="002F5F7E" w:rsidP="002F5F7E">
      <w:pPr>
        <w:pStyle w:val="PARRAFOCIRCULODENTRO"/>
        <w:numPr>
          <w:ilvl w:val="0"/>
          <w:numId w:val="0"/>
        </w:numPr>
        <w:spacing w:before="240" w:after="60"/>
        <w:ind w:left="1276"/>
        <w:jc w:val="both"/>
        <w:rPr>
          <w:rFonts w:ascii="Verdana" w:hAnsi="Verdana" w:cs="Arial"/>
          <w:sz w:val="16"/>
          <w:szCs w:val="16"/>
        </w:rPr>
      </w:pPr>
    </w:p>
    <w:p w:rsidR="00967D31" w:rsidRPr="002F5F7E" w:rsidRDefault="00967D31" w:rsidP="002F5F7E">
      <w:pPr>
        <w:rPr>
          <w:rFonts w:ascii="Verdana" w:hAnsi="Verdana"/>
          <w:b/>
          <w:i/>
          <w:sz w:val="16"/>
          <w:szCs w:val="16"/>
        </w:rPr>
      </w:pPr>
      <w:bookmarkStart w:id="843" w:name="_Toc409038799"/>
      <w:bookmarkStart w:id="844" w:name="_Toc409038869"/>
      <w:bookmarkStart w:id="845" w:name="_Toc409039077"/>
      <w:bookmarkStart w:id="846" w:name="_Toc409039151"/>
      <w:bookmarkStart w:id="847" w:name="_Toc409039238"/>
      <w:bookmarkStart w:id="848" w:name="_Toc411492582"/>
      <w:bookmarkStart w:id="849" w:name="_Toc411506590"/>
      <w:bookmarkStart w:id="850" w:name="_Toc411507513"/>
      <w:bookmarkStart w:id="851" w:name="_Toc411651741"/>
      <w:bookmarkStart w:id="852" w:name="_Toc412560681"/>
      <w:bookmarkStart w:id="853" w:name="_Toc1178723"/>
      <w:bookmarkStart w:id="854" w:name="_Toc236793503"/>
      <w:r w:rsidRPr="002F5F7E">
        <w:rPr>
          <w:rFonts w:ascii="Verdana" w:hAnsi="Verdana"/>
          <w:b/>
          <w:i/>
          <w:sz w:val="16"/>
          <w:szCs w:val="16"/>
        </w:rPr>
        <w:t>Aparatos de medida</w:t>
      </w:r>
      <w:bookmarkEnd w:id="843"/>
      <w:bookmarkEnd w:id="844"/>
      <w:bookmarkEnd w:id="845"/>
      <w:bookmarkEnd w:id="846"/>
      <w:bookmarkEnd w:id="847"/>
      <w:bookmarkEnd w:id="848"/>
      <w:bookmarkEnd w:id="849"/>
      <w:bookmarkEnd w:id="850"/>
      <w:bookmarkEnd w:id="851"/>
      <w:bookmarkEnd w:id="852"/>
      <w:bookmarkEnd w:id="853"/>
      <w:bookmarkEnd w:id="854"/>
    </w:p>
    <w:p w:rsidR="00967D31" w:rsidRDefault="00967D31" w:rsidP="008D24CC">
      <w:pPr>
        <w:pStyle w:val="PARRAOTEXTO8"/>
        <w:spacing w:before="240" w:beforeAutospacing="0" w:after="60" w:afterAutospacing="0"/>
        <w:rPr>
          <w:rFonts w:ascii="Verdana" w:hAnsi="Verdana"/>
        </w:rPr>
      </w:pPr>
      <w:r w:rsidRPr="008D24CC">
        <w:rPr>
          <w:rFonts w:ascii="Verdana" w:hAnsi="Verdana"/>
        </w:rPr>
        <w:t>Los aparatos de medida deberán ser contrastados en laboratorios oficiales, a costa del adjudicatario suministrador o pedir su verificación oficial si así lo ordena el Director de las Obras.</w:t>
      </w:r>
    </w:p>
    <w:p w:rsidR="002F5F7E" w:rsidRPr="008D24CC" w:rsidRDefault="002F5F7E" w:rsidP="008D24CC">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855" w:name="_Toc409038800"/>
      <w:bookmarkStart w:id="856" w:name="_Toc409038870"/>
      <w:bookmarkStart w:id="857" w:name="_Toc409039078"/>
      <w:bookmarkStart w:id="858" w:name="_Toc409039152"/>
      <w:bookmarkStart w:id="859" w:name="_Toc409039239"/>
      <w:bookmarkStart w:id="860" w:name="_Toc411492583"/>
      <w:bookmarkStart w:id="861" w:name="_Toc411506591"/>
      <w:bookmarkStart w:id="862" w:name="_Toc411507514"/>
      <w:bookmarkStart w:id="863" w:name="_Toc411651742"/>
      <w:bookmarkStart w:id="864" w:name="_Toc412560682"/>
      <w:bookmarkStart w:id="865" w:name="_Toc1178724"/>
      <w:bookmarkStart w:id="866" w:name="_Toc236793504"/>
      <w:r w:rsidRPr="002F5F7E">
        <w:rPr>
          <w:rFonts w:ascii="Verdana" w:hAnsi="Verdana"/>
          <w:b/>
          <w:i/>
          <w:sz w:val="16"/>
          <w:szCs w:val="16"/>
        </w:rPr>
        <w:t>Otros materiales</w:t>
      </w:r>
      <w:bookmarkEnd w:id="855"/>
      <w:bookmarkEnd w:id="856"/>
      <w:bookmarkEnd w:id="857"/>
      <w:bookmarkEnd w:id="858"/>
      <w:bookmarkEnd w:id="859"/>
      <w:bookmarkEnd w:id="860"/>
      <w:bookmarkEnd w:id="861"/>
      <w:bookmarkEnd w:id="862"/>
      <w:bookmarkEnd w:id="863"/>
      <w:bookmarkEnd w:id="864"/>
      <w:bookmarkEnd w:id="865"/>
      <w:bookmarkEnd w:id="866"/>
    </w:p>
    <w:p w:rsidR="00967D31" w:rsidRPr="008D24CC" w:rsidRDefault="00967D31" w:rsidP="008D24CC">
      <w:pPr>
        <w:pStyle w:val="PARRAOTEXTO8"/>
        <w:spacing w:before="240" w:beforeAutospacing="0" w:after="60" w:afterAutospacing="0"/>
        <w:rPr>
          <w:rFonts w:ascii="Verdana" w:hAnsi="Verdana"/>
        </w:rPr>
      </w:pPr>
      <w:r w:rsidRPr="008D24CC">
        <w:rPr>
          <w:rFonts w:ascii="Verdana" w:hAnsi="Verdana"/>
        </w:rPr>
        <w:t>El resto de los materiales como aisladores, pértigas, etc. serán sometidos a prueba, limitándose las diligencias previas para su recepción a un reconocimiento por parte del Director de Obras.</w:t>
      </w:r>
    </w:p>
    <w:p w:rsidR="00967D31" w:rsidRPr="002F5F7E" w:rsidRDefault="00967D31" w:rsidP="00F42F4B">
      <w:pPr>
        <w:pStyle w:val="Ttulo4"/>
        <w:numPr>
          <w:ilvl w:val="3"/>
          <w:numId w:val="302"/>
        </w:numPr>
        <w:rPr>
          <w:rFonts w:ascii="Verdana" w:hAnsi="Verdana"/>
          <w:sz w:val="16"/>
          <w:szCs w:val="16"/>
        </w:rPr>
      </w:pPr>
      <w:bookmarkStart w:id="867" w:name="_Toc236793505"/>
      <w:r w:rsidRPr="002F5F7E">
        <w:rPr>
          <w:rFonts w:ascii="Verdana" w:hAnsi="Verdana"/>
          <w:sz w:val="16"/>
          <w:szCs w:val="16"/>
        </w:rPr>
        <w:t>Instalaciones Secundarias</w:t>
      </w:r>
      <w:bookmarkEnd w:id="867"/>
    </w:p>
    <w:p w:rsidR="002F5F7E" w:rsidRPr="002F5F7E" w:rsidRDefault="002F5F7E" w:rsidP="002F5F7E"/>
    <w:p w:rsidR="00967D31" w:rsidRPr="002F5F7E" w:rsidRDefault="00967D31" w:rsidP="002F5F7E">
      <w:pPr>
        <w:rPr>
          <w:rFonts w:ascii="Verdana" w:hAnsi="Verdana"/>
          <w:b/>
          <w:i/>
          <w:sz w:val="16"/>
          <w:szCs w:val="16"/>
        </w:rPr>
      </w:pPr>
      <w:bookmarkStart w:id="868" w:name="_Toc149979513"/>
      <w:bookmarkStart w:id="869" w:name="_Toc236793506"/>
      <w:r w:rsidRPr="002F5F7E">
        <w:rPr>
          <w:rFonts w:ascii="Verdana" w:hAnsi="Verdana"/>
          <w:b/>
          <w:i/>
          <w:sz w:val="16"/>
          <w:szCs w:val="16"/>
        </w:rPr>
        <w:t>Pasillos</w:t>
      </w:r>
      <w:bookmarkEnd w:id="868"/>
      <w:bookmarkEnd w:id="869"/>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anchura de los pasillos de servicio será tal que permita la fácil maniobra de las instalaciones, así como el libre movimiento por los mismos de las personas y el transporte de los aparatos en las operaciones de montaje o revisión de los mismos. Cumplirán con lo expuesto en el apartado 3.1 de ITC-RAT 14 y recomendaciones de las normas particulares de la compañía suministradora.</w:t>
      </w:r>
    </w:p>
    <w:p w:rsidR="002F5F7E" w:rsidRPr="002F5F7E" w:rsidRDefault="002F5F7E"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870" w:name="_Toc149979514"/>
      <w:bookmarkStart w:id="871" w:name="_Toc236793507"/>
      <w:r w:rsidRPr="002F5F7E">
        <w:rPr>
          <w:rFonts w:ascii="Verdana" w:hAnsi="Verdana"/>
          <w:b/>
          <w:i/>
          <w:sz w:val="16"/>
          <w:szCs w:val="16"/>
        </w:rPr>
        <w:t>Fosa del transformador</w:t>
      </w:r>
      <w:bookmarkEnd w:id="870"/>
      <w:bookmarkEnd w:id="871"/>
    </w:p>
    <w:p w:rsidR="00967D31" w:rsidRPr="002F5F7E" w:rsidRDefault="00967D31" w:rsidP="002F5F7E">
      <w:pPr>
        <w:jc w:val="both"/>
        <w:rPr>
          <w:rStyle w:val="PARRAOTEXTO8Car"/>
          <w:rFonts w:ascii="Verdana" w:hAnsi="Verdana"/>
        </w:rPr>
      </w:pPr>
      <w:r w:rsidRPr="002F5F7E">
        <w:rPr>
          <w:rStyle w:val="PARRAOTEXTO8Car"/>
          <w:rFonts w:ascii="Verdana" w:hAnsi="Verdana"/>
        </w:rPr>
        <w:t>Para la protección contra incendios que puedan dar lugar las instalaciones eléctricas de Alta Tensión y concretamente en los Centros de Transformación, cuando se utilizan transformadores que contiene más de 50 l de aceite mineral, se dispondrá de un foso para la recogida de aceite con revestimiento resistente y estanco, disponiéndose de cortafuegos a base de  guijarros. La</w:t>
      </w:r>
      <w:r w:rsidRPr="002F5F7E">
        <w:rPr>
          <w:rFonts w:ascii="Verdana" w:hAnsi="Verdana"/>
          <w:sz w:val="16"/>
          <w:szCs w:val="16"/>
        </w:rPr>
        <w:t xml:space="preserve"> </w:t>
      </w:r>
      <w:r w:rsidRPr="002F5F7E">
        <w:rPr>
          <w:rStyle w:val="PARRAOTEXTO8Car"/>
          <w:rFonts w:ascii="Verdana" w:hAnsi="Verdana"/>
        </w:rPr>
        <w:t>capacidad neta de estos pozos será de 600 l, de acuerdo con la norma particular de la compañía suministradora y prescripciones indicadas en apartado 5.1 de la ITC RAT – 14.</w:t>
      </w:r>
    </w:p>
    <w:p w:rsidR="00967D31" w:rsidRPr="002F5F7E" w:rsidRDefault="00967D31" w:rsidP="002F5F7E">
      <w:pPr>
        <w:rPr>
          <w:rFonts w:ascii="Verdana" w:hAnsi="Verdana"/>
          <w:b/>
          <w:i/>
          <w:sz w:val="16"/>
          <w:szCs w:val="16"/>
        </w:rPr>
      </w:pPr>
      <w:bookmarkStart w:id="872" w:name="_Toc149979515"/>
      <w:bookmarkStart w:id="873" w:name="_Toc236793508"/>
      <w:r w:rsidRPr="002F5F7E">
        <w:rPr>
          <w:rFonts w:ascii="Verdana" w:hAnsi="Verdana"/>
          <w:b/>
          <w:i/>
          <w:sz w:val="16"/>
          <w:szCs w:val="16"/>
        </w:rPr>
        <w:t>Iluminación</w:t>
      </w:r>
      <w:bookmarkEnd w:id="872"/>
      <w:bookmarkEnd w:id="873"/>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Los Centros de Transformación dispondrán de alumbrado normal y de emergencia (ITC RAT – 14, Punto 5.2), con instalación vista de acuerdo con el reglamento de baja tensión y las ITC correspondientes.</w:t>
      </w:r>
    </w:p>
    <w:p w:rsidR="00967D31" w:rsidRPr="000B78EB" w:rsidRDefault="00967D31" w:rsidP="00967D31">
      <w:pPr>
        <w:pStyle w:val="titulo2"/>
      </w:pPr>
      <w:bookmarkStart w:id="874" w:name="_Toc409038777"/>
      <w:bookmarkStart w:id="875" w:name="_Toc409038847"/>
      <w:bookmarkStart w:id="876" w:name="_Toc409039055"/>
      <w:bookmarkStart w:id="877" w:name="_Toc409039129"/>
      <w:bookmarkStart w:id="878" w:name="_Toc409039216"/>
      <w:bookmarkStart w:id="879" w:name="_Toc411492559"/>
      <w:bookmarkStart w:id="880" w:name="_Toc411506567"/>
      <w:bookmarkStart w:id="881" w:name="_Toc411507490"/>
      <w:bookmarkStart w:id="882" w:name="_Toc411651717"/>
      <w:bookmarkStart w:id="883" w:name="_Toc412560657"/>
      <w:bookmarkStart w:id="884" w:name="_Toc1178695"/>
      <w:bookmarkStart w:id="885" w:name="_Toc236793509"/>
      <w:r w:rsidRPr="000B78EB">
        <w:t>Condiciones de ejecución y montaje</w:t>
      </w:r>
      <w:bookmarkEnd w:id="874"/>
      <w:bookmarkEnd w:id="875"/>
      <w:bookmarkEnd w:id="876"/>
      <w:bookmarkEnd w:id="877"/>
      <w:bookmarkEnd w:id="878"/>
      <w:bookmarkEnd w:id="879"/>
      <w:bookmarkEnd w:id="880"/>
      <w:bookmarkEnd w:id="881"/>
      <w:bookmarkEnd w:id="882"/>
      <w:bookmarkEnd w:id="883"/>
      <w:bookmarkEnd w:id="884"/>
      <w:bookmarkEnd w:id="885"/>
    </w:p>
    <w:p w:rsidR="00967D31" w:rsidRPr="00C63470" w:rsidRDefault="00967D31" w:rsidP="00F42F4B">
      <w:pPr>
        <w:pStyle w:val="Prrafodelista"/>
        <w:keepNext/>
        <w:numPr>
          <w:ilvl w:val="2"/>
          <w:numId w:val="302"/>
        </w:numPr>
        <w:spacing w:after="0" w:line="240" w:lineRule="auto"/>
        <w:ind w:right="-1"/>
        <w:contextualSpacing w:val="0"/>
        <w:jc w:val="both"/>
        <w:outlineLvl w:val="1"/>
        <w:rPr>
          <w:b/>
          <w:vanish/>
        </w:rPr>
      </w:pPr>
      <w:bookmarkStart w:id="886" w:name="_Toc127446197"/>
      <w:bookmarkStart w:id="887" w:name="_Toc127447120"/>
      <w:bookmarkStart w:id="888" w:name="_Toc127447537"/>
      <w:bookmarkStart w:id="889" w:name="_Toc127447672"/>
      <w:bookmarkStart w:id="890" w:name="_Toc127447785"/>
      <w:bookmarkStart w:id="891" w:name="_Toc127447994"/>
      <w:bookmarkStart w:id="892" w:name="_Toc127449053"/>
      <w:bookmarkStart w:id="893" w:name="_Toc127449231"/>
      <w:bookmarkStart w:id="894" w:name="_Toc127455564"/>
      <w:bookmarkStart w:id="895" w:name="_Toc127456702"/>
      <w:bookmarkStart w:id="896" w:name="_Toc127459244"/>
      <w:bookmarkStart w:id="897" w:name="_Toc127459718"/>
      <w:bookmarkStart w:id="898" w:name="_Toc127459840"/>
      <w:bookmarkStart w:id="899" w:name="_Toc127460017"/>
      <w:bookmarkStart w:id="900" w:name="_Toc236793510"/>
      <w:bookmarkStart w:id="901" w:name="_Toc127462227"/>
      <w:bookmarkStart w:id="902" w:name="_Toc12746263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1"/>
      <w:bookmarkEnd w:id="902"/>
    </w:p>
    <w:p w:rsidR="00967D31" w:rsidRPr="002F5F7E" w:rsidRDefault="00967D31" w:rsidP="00F42F4B">
      <w:pPr>
        <w:pStyle w:val="Ttulo4"/>
        <w:numPr>
          <w:ilvl w:val="3"/>
          <w:numId w:val="302"/>
        </w:numPr>
        <w:rPr>
          <w:rFonts w:ascii="Verdana" w:hAnsi="Verdana"/>
          <w:sz w:val="16"/>
          <w:szCs w:val="16"/>
        </w:rPr>
      </w:pPr>
      <w:r w:rsidRPr="002F5F7E">
        <w:rPr>
          <w:rFonts w:ascii="Verdana" w:hAnsi="Verdana"/>
          <w:sz w:val="16"/>
          <w:szCs w:val="16"/>
        </w:rPr>
        <w:t>Consideraciones previas y generales</w:t>
      </w:r>
      <w:bookmarkEnd w:id="900"/>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Las instalaciones de Centros de Transformación de tipo Interior serán ejecutadas por instaladores eléctricos autorizados, para el ejercicio de esta actividad y deberán realizarse conforme a lo que establece el presente Pliego de Condiciones Técnicas Particulares y a la reglamentación vigente, </w:t>
      </w:r>
      <w:r w:rsidR="002F5F7E" w:rsidRPr="002F5F7E">
        <w:rPr>
          <w:rFonts w:ascii="Verdana" w:hAnsi="Verdana"/>
        </w:rPr>
        <w:t>cumpliéndose,</w:t>
      </w:r>
      <w:r w:rsidRPr="002F5F7E">
        <w:rPr>
          <w:rFonts w:ascii="Verdana" w:hAnsi="Verdana"/>
        </w:rPr>
        <w:t xml:space="preserve"> además, todas las disposiciones legales que sean de aplicación en materia de seguridad y salud en el trabajo.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lastRenderedPageBreak/>
        <w:t xml:space="preserve">Como regla general, todas las obras se ejecutarán con materiales de calidad reconocida, de acuerdo con los planos del proyecto, </w:t>
      </w:r>
      <w:r w:rsidR="002F5F7E" w:rsidRPr="002F5F7E">
        <w:rPr>
          <w:rFonts w:ascii="Verdana" w:hAnsi="Verdana"/>
        </w:rPr>
        <w:t>y cualquier</w:t>
      </w:r>
      <w:r w:rsidRPr="002F5F7E">
        <w:rPr>
          <w:rFonts w:ascii="Verdana" w:hAnsi="Verdana"/>
        </w:rPr>
        <w:t xml:space="preserve"> modificación en cuanto a formas, sistemas de protección, puesta a tierra, medidas, número de aparatos, calidad, etc., sólo podrá realizarse previa autorización por escrito del Ingeniero-Director de la obra.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El Ingeniero-Director rechazará todas aquellas partes de la instalación que no cumplan los requisitos para ellas exigidas, obligándose la empresa instaladora autorizada o Contratista a sustituirlas a su cargo.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En los lugares de ejecución se encontrarán presentes, como mínimo dos operarios, que deberán utilizar guantes, alfombras aislantes, demás materiales y herramientas de seguridad.</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Los aparatos o herramientas eléctricas que se utilicen estarán dotados del correspondiente aislamiento de grado II, o estarán alimentados a tensión inferior a 50 V, mediante transformador de seguridad.</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Antes de la instalación, el Contratista presentará al Ingeniero-Director los catálogos, muestras, etc., que se precisen para la recepción de los distintos materiales. No se podrán emplear materiales sin que previamente hayan sido aceptados por el Ingeniero Director.</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Se realizarán cuantos análisis y pruebas se ordenen por la Dirección de obra aunque no estén indicadas en este Pliego, los cuales se ejecutarán en los laboratorios que elija la Dirección, siendo los gastos ocasionados por cuenta de la Contrata.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Este control previo no constituye recepción definitiva, pudiendo ser rechazados por la Dirección de obra, aún después de colocado, si no cumpliese con las condiciones exigidas en este Pliego de Condiciones, debiendo ser reemplazados por la contrata por otros que cumplan con las calidades exigidas.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Se comprobará que todos los elementos y componentes de la instalación del Centro de Transformación coinciden con su desarrollo en el proyecto, y en caso contrario se redefinirá en presencia de la Dirección Facultativa.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Una vez iniciadas las obras deberán continuarse sin interrupción y en plazo estipulado.</w:t>
      </w:r>
    </w:p>
    <w:p w:rsidR="00967D31" w:rsidRPr="002F5F7E" w:rsidRDefault="00967D31" w:rsidP="00F42F4B">
      <w:pPr>
        <w:pStyle w:val="Ttulo4"/>
        <w:numPr>
          <w:ilvl w:val="3"/>
          <w:numId w:val="302"/>
        </w:numPr>
        <w:rPr>
          <w:rFonts w:ascii="Verdana" w:hAnsi="Verdana"/>
          <w:sz w:val="16"/>
          <w:szCs w:val="16"/>
        </w:rPr>
      </w:pPr>
      <w:bookmarkStart w:id="903" w:name="_Toc409038778"/>
      <w:bookmarkStart w:id="904" w:name="_Toc409038848"/>
      <w:bookmarkStart w:id="905" w:name="_Toc409039056"/>
      <w:bookmarkStart w:id="906" w:name="_Toc409039130"/>
      <w:bookmarkStart w:id="907" w:name="_Toc409039217"/>
      <w:bookmarkStart w:id="908" w:name="_Toc411492560"/>
      <w:bookmarkStart w:id="909" w:name="_Toc411506568"/>
      <w:bookmarkStart w:id="910" w:name="_Toc411507491"/>
      <w:bookmarkStart w:id="911" w:name="_Toc411651719"/>
      <w:bookmarkStart w:id="912" w:name="_Toc412560659"/>
      <w:bookmarkStart w:id="913" w:name="_Toc1178697"/>
      <w:bookmarkStart w:id="914" w:name="_Toc236793511"/>
      <w:r w:rsidRPr="002F5F7E">
        <w:rPr>
          <w:rFonts w:ascii="Verdana" w:hAnsi="Verdana"/>
          <w:sz w:val="16"/>
          <w:szCs w:val="16"/>
        </w:rPr>
        <w:t>Movimiento de tierras</w:t>
      </w:r>
      <w:bookmarkEnd w:id="903"/>
      <w:bookmarkEnd w:id="904"/>
      <w:bookmarkEnd w:id="905"/>
      <w:bookmarkEnd w:id="906"/>
      <w:bookmarkEnd w:id="907"/>
      <w:bookmarkEnd w:id="908"/>
      <w:bookmarkEnd w:id="909"/>
      <w:bookmarkEnd w:id="910"/>
      <w:bookmarkEnd w:id="911"/>
      <w:bookmarkEnd w:id="912"/>
      <w:bookmarkEnd w:id="913"/>
      <w:bookmarkEnd w:id="914"/>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En caso de tener que realizar un vaciado de solar donde se vaya a ubicar el Centro de Transformación, se hará por procedimientos mecánicos teniendo en cuenta las prescripciones sobre seguridad de personas y cosas.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apertura de zanjas se hará igualmente con retroexcavadora con refilo a mano.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carga y transporte a vertedero autorizado de las tierras sobrantes será por cuenta del Contratista.</w:t>
      </w:r>
    </w:p>
    <w:p w:rsidR="00967D31" w:rsidRPr="002F5F7E" w:rsidRDefault="00967D31" w:rsidP="00F42F4B">
      <w:pPr>
        <w:pStyle w:val="Ttulo4"/>
        <w:numPr>
          <w:ilvl w:val="3"/>
          <w:numId w:val="302"/>
        </w:numPr>
        <w:rPr>
          <w:rFonts w:ascii="Verdana" w:hAnsi="Verdana"/>
          <w:sz w:val="16"/>
          <w:szCs w:val="16"/>
        </w:rPr>
      </w:pPr>
      <w:bookmarkStart w:id="915" w:name="_Toc236793512"/>
      <w:bookmarkStart w:id="916" w:name="_Toc409038779"/>
      <w:bookmarkStart w:id="917" w:name="_Toc409038849"/>
      <w:bookmarkStart w:id="918" w:name="_Toc409039057"/>
      <w:bookmarkStart w:id="919" w:name="_Toc409039131"/>
      <w:bookmarkStart w:id="920" w:name="_Toc409039218"/>
      <w:bookmarkStart w:id="921" w:name="_Toc411492561"/>
      <w:bookmarkStart w:id="922" w:name="_Toc411506569"/>
      <w:bookmarkStart w:id="923" w:name="_Toc411507492"/>
      <w:bookmarkStart w:id="924" w:name="_Toc411651720"/>
      <w:bookmarkStart w:id="925" w:name="_Toc412560660"/>
      <w:bookmarkStart w:id="926" w:name="_Toc1178698"/>
      <w:r w:rsidRPr="002F5F7E">
        <w:rPr>
          <w:rFonts w:ascii="Verdana" w:hAnsi="Verdana"/>
          <w:sz w:val="16"/>
          <w:szCs w:val="16"/>
        </w:rPr>
        <w:t>Orden de los trabajos</w:t>
      </w:r>
      <w:bookmarkEnd w:id="915"/>
    </w:p>
    <w:p w:rsidR="00967D31" w:rsidRPr="002F5F7E" w:rsidRDefault="00967D31" w:rsidP="002F5F7E">
      <w:pPr>
        <w:pStyle w:val="EstiloSangradetextonormal"/>
      </w:pPr>
      <w:r w:rsidRPr="002F5F7E">
        <w:t>El Director de Obra fijará el orden que deben llevar los trabajos y la contrata estará obligada a cumplir exactamente cuanto se disponga sobre el particular.</w:t>
      </w:r>
    </w:p>
    <w:p w:rsidR="00967D31" w:rsidRPr="002F5F7E" w:rsidRDefault="00967D31" w:rsidP="00F42F4B">
      <w:pPr>
        <w:pStyle w:val="Ttulo4"/>
        <w:numPr>
          <w:ilvl w:val="3"/>
          <w:numId w:val="302"/>
        </w:numPr>
        <w:rPr>
          <w:rFonts w:ascii="Verdana" w:hAnsi="Verdana"/>
          <w:sz w:val="16"/>
          <w:szCs w:val="16"/>
        </w:rPr>
      </w:pPr>
      <w:bookmarkStart w:id="927" w:name="_Toc236793513"/>
      <w:r w:rsidRPr="002F5F7E">
        <w:rPr>
          <w:rFonts w:ascii="Verdana" w:hAnsi="Verdana"/>
          <w:sz w:val="16"/>
          <w:szCs w:val="16"/>
        </w:rPr>
        <w:t>Replanteo</w:t>
      </w:r>
      <w:bookmarkEnd w:id="927"/>
    </w:p>
    <w:p w:rsidR="00967D31" w:rsidRPr="002F5F7E" w:rsidRDefault="00967D31" w:rsidP="002F5F7E">
      <w:pPr>
        <w:pStyle w:val="EstiloSangradetextonormal"/>
      </w:pPr>
      <w:r w:rsidRPr="002F5F7E">
        <w:t>El replanteo de la obra se hará por el Director de Obra con el contratista, quien será el encargado de la vigilancia y dar cumplimiento a lo estipulado.</w:t>
      </w:r>
    </w:p>
    <w:p w:rsidR="00967D31" w:rsidRPr="002F5F7E" w:rsidRDefault="00967D31" w:rsidP="00F42F4B">
      <w:pPr>
        <w:pStyle w:val="Ttulo4"/>
        <w:numPr>
          <w:ilvl w:val="3"/>
          <w:numId w:val="302"/>
        </w:numPr>
        <w:rPr>
          <w:rFonts w:ascii="Verdana" w:hAnsi="Verdana"/>
          <w:sz w:val="16"/>
          <w:szCs w:val="16"/>
        </w:rPr>
      </w:pPr>
      <w:bookmarkStart w:id="928" w:name="_Toc236793514"/>
      <w:r w:rsidRPr="002F5F7E">
        <w:rPr>
          <w:rFonts w:ascii="Verdana" w:hAnsi="Verdana"/>
          <w:sz w:val="16"/>
          <w:szCs w:val="16"/>
        </w:rPr>
        <w:t>Marcha de las obras</w:t>
      </w:r>
      <w:bookmarkEnd w:id="928"/>
    </w:p>
    <w:p w:rsidR="00967D31" w:rsidRPr="002F5F7E" w:rsidRDefault="00967D31" w:rsidP="002F5F7E">
      <w:pPr>
        <w:pStyle w:val="EstiloSangradetextonormal"/>
      </w:pPr>
      <w:r w:rsidRPr="002F5F7E">
        <w:t>Una vez iniciadas las obras deberán continuarse sin interrupción y en plazo estipulado.</w:t>
      </w:r>
    </w:p>
    <w:p w:rsidR="00967D31" w:rsidRPr="002F5F7E" w:rsidRDefault="00967D31" w:rsidP="00F42F4B">
      <w:pPr>
        <w:pStyle w:val="Ttulo4"/>
        <w:numPr>
          <w:ilvl w:val="3"/>
          <w:numId w:val="302"/>
        </w:numPr>
        <w:rPr>
          <w:rFonts w:ascii="Verdana" w:hAnsi="Verdana"/>
          <w:sz w:val="16"/>
          <w:szCs w:val="16"/>
        </w:rPr>
      </w:pPr>
      <w:bookmarkStart w:id="929" w:name="_Toc236793515"/>
      <w:r w:rsidRPr="002F5F7E">
        <w:rPr>
          <w:rFonts w:ascii="Verdana" w:hAnsi="Verdana"/>
          <w:sz w:val="16"/>
          <w:szCs w:val="16"/>
        </w:rPr>
        <w:t>Montaje del centro de transformación</w:t>
      </w:r>
      <w:bookmarkEnd w:id="916"/>
      <w:bookmarkEnd w:id="917"/>
      <w:bookmarkEnd w:id="918"/>
      <w:bookmarkEnd w:id="919"/>
      <w:bookmarkEnd w:id="920"/>
      <w:bookmarkEnd w:id="921"/>
      <w:bookmarkEnd w:id="922"/>
      <w:bookmarkEnd w:id="923"/>
      <w:bookmarkEnd w:id="924"/>
      <w:bookmarkEnd w:id="925"/>
      <w:bookmarkEnd w:id="926"/>
      <w:bookmarkEnd w:id="929"/>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Se deberá realizar el transporte, carga y descarga de los</w:t>
      </w:r>
      <w:r w:rsidRPr="002F5F7E">
        <w:rPr>
          <w:rFonts w:ascii="Verdana" w:hAnsi="Verdana"/>
          <w:color w:val="FF0000"/>
        </w:rPr>
        <w:t xml:space="preserve"> </w:t>
      </w:r>
      <w:r w:rsidRPr="002F5F7E">
        <w:rPr>
          <w:rFonts w:ascii="Verdana" w:hAnsi="Verdana"/>
        </w:rPr>
        <w:t>elementos constitutivos del Centro de Transformación sin que éstos sufran daño alguno ni en su estructura ni en su aparamenta; para ello deberán usarse los medios de fijación previstos por el fabricante para su traslado y ubicación.</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colocación del Transformador en su celda se realizará de forma que éste quede correctamente instalado sobre las vigas de apoyo de la misma, colocando las bornas de A.T. para el lado del fondo. Una vez instalado el Transformador, se realizarán las conexiones previstas en el lado de A.T. y en el de B.T.</w:t>
      </w:r>
    </w:p>
    <w:p w:rsidR="00967D31" w:rsidRPr="002F5F7E" w:rsidRDefault="00967D31" w:rsidP="00F42F4B">
      <w:pPr>
        <w:pStyle w:val="Ttulo4"/>
        <w:numPr>
          <w:ilvl w:val="3"/>
          <w:numId w:val="302"/>
        </w:numPr>
        <w:rPr>
          <w:rFonts w:ascii="Verdana" w:hAnsi="Verdana"/>
          <w:sz w:val="16"/>
          <w:szCs w:val="16"/>
        </w:rPr>
      </w:pPr>
      <w:bookmarkStart w:id="930" w:name="_Toc1178699"/>
      <w:bookmarkStart w:id="931" w:name="_Toc236793516"/>
      <w:r w:rsidRPr="002F5F7E">
        <w:rPr>
          <w:rFonts w:ascii="Verdana" w:hAnsi="Verdana"/>
          <w:sz w:val="16"/>
          <w:szCs w:val="16"/>
        </w:rPr>
        <w:lastRenderedPageBreak/>
        <w:t>Circuitos eléctricos</w:t>
      </w:r>
      <w:bookmarkEnd w:id="930"/>
      <w:bookmarkEnd w:id="931"/>
    </w:p>
    <w:p w:rsidR="00967D31" w:rsidRDefault="00967D31" w:rsidP="002F5F7E">
      <w:pPr>
        <w:pStyle w:val="PARRAOTEXTO8"/>
        <w:spacing w:before="240" w:beforeAutospacing="0" w:after="60" w:afterAutospacing="0"/>
        <w:rPr>
          <w:rFonts w:ascii="Verdana" w:hAnsi="Verdana"/>
        </w:rPr>
      </w:pPr>
      <w:r w:rsidRPr="002F5F7E">
        <w:rPr>
          <w:rFonts w:ascii="Verdana" w:hAnsi="Verdana"/>
        </w:rPr>
        <w:t>Ningún circuito de B.T. se situará sobre la vertical de los circuitos de A.T. ni a menos de 45 cm en otro caso, salvo que se instalen tubos o pantallas metálicas de protección.</w:t>
      </w:r>
    </w:p>
    <w:p w:rsidR="002F5F7E" w:rsidRPr="002F5F7E" w:rsidRDefault="002F5F7E"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932" w:name="_Toc1178700"/>
      <w:bookmarkStart w:id="933" w:name="_Toc236793517"/>
      <w:r w:rsidRPr="002F5F7E">
        <w:rPr>
          <w:rFonts w:ascii="Verdana" w:hAnsi="Verdana"/>
          <w:b/>
          <w:i/>
          <w:sz w:val="16"/>
          <w:szCs w:val="16"/>
        </w:rPr>
        <w:t>Conexiones</w:t>
      </w:r>
      <w:bookmarkEnd w:id="932"/>
      <w:bookmarkEnd w:id="933"/>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Las conexiones de los conductores a los aparatos, así como los empalmes entre conductores, deberán realizarse mediante dispositivos adecuados, de forma tal que no incrementen sensiblemente la resistencia eléctrica del conductor.</w:t>
      </w:r>
    </w:p>
    <w:p w:rsidR="00967D31" w:rsidRDefault="00967D31" w:rsidP="002F5F7E">
      <w:pPr>
        <w:pStyle w:val="PARRAOTEXTO8"/>
        <w:spacing w:before="240" w:beforeAutospacing="0" w:after="60" w:afterAutospacing="0"/>
        <w:rPr>
          <w:rFonts w:ascii="Verdana" w:hAnsi="Verdana"/>
        </w:rPr>
      </w:pPr>
      <w:r w:rsidRPr="002F5F7E">
        <w:rPr>
          <w:rFonts w:ascii="Verdana" w:hAnsi="Verdana"/>
        </w:rPr>
        <w:t>Las conexiones de B.T. se ajustarán a lo dispuesto en el vigente Reglamentos Electrotécnico para Baja Tensión.</w:t>
      </w:r>
    </w:p>
    <w:p w:rsidR="002F5F7E" w:rsidRPr="002F5F7E" w:rsidRDefault="002F5F7E"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934" w:name="_Toc1178701"/>
      <w:bookmarkStart w:id="935" w:name="_Toc236793518"/>
      <w:r w:rsidRPr="002F5F7E">
        <w:rPr>
          <w:rFonts w:ascii="Verdana" w:hAnsi="Verdana"/>
          <w:b/>
          <w:i/>
          <w:sz w:val="16"/>
          <w:szCs w:val="16"/>
        </w:rPr>
        <w:t>Canalizaciones</w:t>
      </w:r>
      <w:bookmarkEnd w:id="934"/>
      <w:bookmarkEnd w:id="935"/>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Las conducciones o canalizaciones de Baja Tensión deberán ser dispuestas y realizadas de acuerdo con el Reglamento Electrotécnico para Baja Tensión.</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En las conducciones o canalizaciones de alta tensión, se tendrá en cuenta, en la disposición de las canalizaciones, el peligro de incendio, </w:t>
      </w:r>
      <w:r w:rsidR="002F5F7E">
        <w:rPr>
          <w:rFonts w:ascii="Verdana" w:hAnsi="Verdana"/>
        </w:rPr>
        <w:t>su propagación y consecuencias,</w:t>
      </w:r>
      <w:r w:rsidRPr="002F5F7E">
        <w:rPr>
          <w:rFonts w:ascii="Verdana" w:hAnsi="Verdana"/>
        </w:rPr>
        <w:t xml:space="preserve"> para lo cual se procurará reducir al mínimo sus riesgos adoptando las siguientes medidas:</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Las conducciones o canalizaciones no deberán disponerse sobre materiales combustibles no autoextinguibles, ni se encontrarán cubiertas por ellos.</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Los revestimientos exteriores de los cables deberán ser difícilmente inflamables.</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Los cables auxiliares de medida, mando, etc., se mantendrán siempre que sea posible, separados de los cables con tensiones de servicio superiores a 1kV o deberán estar protegidos mediante tabiques de separación o en el interior de canalizaciones o tubos metálicos puestos a tierra.</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Las galerías subterráneas, atarjeas, zanjas, y tuberías para alojar conductores deberán ser amplias y con ligera inclinación hacia los pozos de recogida de aguas, o bien estarán provistas de tubos de drenaje.</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instalación de los cables aislados podrá ser:</w:t>
      </w:r>
    </w:p>
    <w:p w:rsidR="00967D31" w:rsidRPr="002F5F7E" w:rsidRDefault="00967D31" w:rsidP="00F42F4B">
      <w:pPr>
        <w:pStyle w:val="Sangradetextonormal"/>
        <w:widowControl w:val="0"/>
        <w:numPr>
          <w:ilvl w:val="0"/>
          <w:numId w:val="319"/>
        </w:numPr>
        <w:autoSpaceDE w:val="0"/>
        <w:autoSpaceDN w:val="0"/>
        <w:adjustRightInd w:val="0"/>
        <w:spacing w:before="240" w:after="60"/>
        <w:rPr>
          <w:rFonts w:ascii="Verdana" w:hAnsi="Verdana"/>
          <w:color w:val="000000"/>
          <w:sz w:val="16"/>
          <w:szCs w:val="16"/>
        </w:rPr>
      </w:pPr>
      <w:r w:rsidRPr="002F5F7E">
        <w:rPr>
          <w:rFonts w:ascii="Verdana" w:hAnsi="Verdana"/>
          <w:color w:val="000000"/>
          <w:sz w:val="16"/>
          <w:szCs w:val="16"/>
        </w:rPr>
        <w:t>Directamente enterrado en zanja abierta en el terreno con lecho y relleno de arena debidamente preparado. Se dispondrá una línea continua de ladrillos o rasillas encima del cable, a modo de protección mecánica. Cuando el trazado discurra por zonas de libre acceso al público, se dispondrá asimismo, una cinta de señalización con la indicación de A.T.</w:t>
      </w:r>
    </w:p>
    <w:p w:rsidR="00967D31" w:rsidRPr="002F5F7E" w:rsidRDefault="00967D31" w:rsidP="00F42F4B">
      <w:pPr>
        <w:pStyle w:val="Sangradetextonormal"/>
        <w:widowControl w:val="0"/>
        <w:numPr>
          <w:ilvl w:val="0"/>
          <w:numId w:val="319"/>
        </w:numPr>
        <w:autoSpaceDE w:val="0"/>
        <w:autoSpaceDN w:val="0"/>
        <w:adjustRightInd w:val="0"/>
        <w:spacing w:before="240" w:after="60"/>
        <w:rPr>
          <w:rFonts w:ascii="Verdana" w:hAnsi="Verdana"/>
          <w:color w:val="000000"/>
          <w:sz w:val="16"/>
          <w:szCs w:val="16"/>
        </w:rPr>
      </w:pPr>
      <w:r w:rsidRPr="002F5F7E">
        <w:rPr>
          <w:rFonts w:ascii="Verdana" w:hAnsi="Verdana"/>
          <w:color w:val="000000"/>
          <w:sz w:val="16"/>
          <w:szCs w:val="16"/>
        </w:rPr>
        <w:t>En tubos de hormigón, cemento o fibrocemento, plástico o metálicos, debidamente enterrados en zanjas.</w:t>
      </w:r>
    </w:p>
    <w:p w:rsidR="00967D31" w:rsidRPr="002F5F7E" w:rsidRDefault="00967D31" w:rsidP="00F42F4B">
      <w:pPr>
        <w:pStyle w:val="Sangradetextonormal"/>
        <w:widowControl w:val="0"/>
        <w:numPr>
          <w:ilvl w:val="0"/>
          <w:numId w:val="319"/>
        </w:numPr>
        <w:autoSpaceDE w:val="0"/>
        <w:autoSpaceDN w:val="0"/>
        <w:adjustRightInd w:val="0"/>
        <w:spacing w:before="240" w:after="60"/>
        <w:rPr>
          <w:rFonts w:ascii="Verdana" w:hAnsi="Verdana"/>
          <w:color w:val="000000"/>
          <w:sz w:val="16"/>
          <w:szCs w:val="16"/>
        </w:rPr>
      </w:pPr>
      <w:r w:rsidRPr="002F5F7E">
        <w:rPr>
          <w:rFonts w:ascii="Verdana" w:hAnsi="Verdana"/>
          <w:color w:val="000000"/>
          <w:sz w:val="16"/>
          <w:szCs w:val="16"/>
        </w:rPr>
        <w:t>En atarjeas o canales revisables, con un sistema de evacuación de agua cuando estén a la intemperie. Este tipo de canalizaciones no podrá usarse en las zonas de libre acceso al público.</w:t>
      </w:r>
    </w:p>
    <w:p w:rsidR="00967D31" w:rsidRPr="002F5F7E" w:rsidRDefault="00967D31" w:rsidP="00F42F4B">
      <w:pPr>
        <w:pStyle w:val="Sangradetextonormal"/>
        <w:widowControl w:val="0"/>
        <w:numPr>
          <w:ilvl w:val="0"/>
          <w:numId w:val="319"/>
        </w:numPr>
        <w:autoSpaceDE w:val="0"/>
        <w:autoSpaceDN w:val="0"/>
        <w:adjustRightInd w:val="0"/>
        <w:spacing w:before="240" w:after="60"/>
        <w:rPr>
          <w:rFonts w:ascii="Verdana" w:hAnsi="Verdana"/>
          <w:color w:val="000000"/>
          <w:sz w:val="16"/>
          <w:szCs w:val="16"/>
        </w:rPr>
      </w:pPr>
      <w:r w:rsidRPr="002F5F7E">
        <w:rPr>
          <w:rFonts w:ascii="Verdana" w:hAnsi="Verdana"/>
          <w:color w:val="000000"/>
          <w:sz w:val="16"/>
          <w:szCs w:val="16"/>
        </w:rPr>
        <w:t>En bandejas, soportes, palomillas o directamente sujetos a la pared, adoptando las protecciones mecánicas adecuadas cuando discurran por zonas accesibles a personas o vehículos.</w:t>
      </w:r>
    </w:p>
    <w:p w:rsidR="00967D31" w:rsidRPr="002F5F7E" w:rsidRDefault="00967D31" w:rsidP="00F42F4B">
      <w:pPr>
        <w:pStyle w:val="Sangradetextonormal"/>
        <w:widowControl w:val="0"/>
        <w:numPr>
          <w:ilvl w:val="0"/>
          <w:numId w:val="319"/>
        </w:numPr>
        <w:autoSpaceDE w:val="0"/>
        <w:autoSpaceDN w:val="0"/>
        <w:adjustRightInd w:val="0"/>
        <w:spacing w:before="240" w:after="60"/>
        <w:rPr>
          <w:rFonts w:ascii="Verdana" w:hAnsi="Verdana"/>
          <w:color w:val="000000"/>
          <w:sz w:val="16"/>
          <w:szCs w:val="16"/>
        </w:rPr>
      </w:pPr>
      <w:r w:rsidRPr="002F5F7E">
        <w:rPr>
          <w:rFonts w:ascii="Verdana" w:hAnsi="Verdana"/>
          <w:color w:val="000000"/>
          <w:sz w:val="16"/>
          <w:szCs w:val="16"/>
        </w:rPr>
        <w:t>Colgados de cables fiadores, situados a una altura que permita, cuando sea necesario, la libre circulación sin peligro de personas o vehículos, siendo obligatoria la indicación del máximo gálibo admisible.</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Cuando cualquiera de estas canalizaciones atraviese paredes, muros, tabiques o cualquier otro elemento que delimite secciones de protección contra incendios, se hará de forma que el cierre obtenido presente una resistencia al fuego equivalente.</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Los cables se colocarán de manera que no se perjudiquen sus propiedades funcionales.</w:t>
      </w:r>
    </w:p>
    <w:p w:rsidR="00967D31" w:rsidRPr="002F5F7E" w:rsidRDefault="00967D31" w:rsidP="00F42F4B">
      <w:pPr>
        <w:pStyle w:val="Ttulo4"/>
        <w:numPr>
          <w:ilvl w:val="3"/>
          <w:numId w:val="302"/>
        </w:numPr>
        <w:rPr>
          <w:rFonts w:ascii="Verdana" w:hAnsi="Verdana"/>
          <w:sz w:val="16"/>
          <w:szCs w:val="16"/>
        </w:rPr>
      </w:pPr>
      <w:bookmarkStart w:id="936" w:name="_Toc1178702"/>
      <w:bookmarkStart w:id="937" w:name="_Toc236793519"/>
      <w:r w:rsidRPr="002F5F7E">
        <w:rPr>
          <w:rFonts w:ascii="Verdana" w:hAnsi="Verdana"/>
          <w:sz w:val="16"/>
          <w:szCs w:val="16"/>
        </w:rPr>
        <w:lastRenderedPageBreak/>
        <w:t>Transformadores de medida y protección</w:t>
      </w:r>
      <w:bookmarkEnd w:id="936"/>
      <w:bookmarkEnd w:id="937"/>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Deberán ponerse a tierra todas las partes metálicas de los transformadores de medida que no se encuentren sometidas a tensión.</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Asimismo deberá conectarse a tierra un punto del circuito o circuitos secundarios de los transformadores de medida. Esta puesta a tierra deberá hacerse directamente en las bornas secundarias de los transformadores de medida, excepto en aquellos casos en que la instalación aconseje otro montaje.</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En los circuitos secundarios de los transformadores de medida se aconseja la instalación de dispositivos que permitan la separación, para su verificación o sustitución, de aparatos por ellos alimentados o la inserción de otros, sin necesidad de desconectar la instalación y, en el caso de transformadores de intensidad, sin interrumpir la continuidad del circuito secundario.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instalación de estos dispositivos será obligatoria en el caso de aparatos de medida de energía que sirvan para la facturación de la misma.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instalación de los transformadores de medida se hará de forma que sean fácilmente accesibles para su verificación o eventual sustitución.</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Se prohíbe la instalación de contadores, maxímetros, relojes, bloques de prueba, etc., sobre los frentes de las celdas de medida donde la proximidad de elementos sometidos a alta</w:t>
      </w:r>
      <w:r w:rsidRPr="002F5F7E">
        <w:rPr>
          <w:rFonts w:ascii="Verdana" w:hAnsi="Verdana"/>
          <w:color w:val="FF0000"/>
        </w:rPr>
        <w:t xml:space="preserve"> </w:t>
      </w:r>
      <w:r w:rsidRPr="002F5F7E">
        <w:rPr>
          <w:rFonts w:ascii="Verdana" w:hAnsi="Verdana"/>
        </w:rPr>
        <w:t xml:space="preserve">tensión (ITC-RAT 08), presentan riesgos de accidentes para el personal encargado de las operaciones de verificación, cambio de horario y lectura.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Esto no se aplicará a los conjuntos de aparamenta previstos en la ITC-RAT 16 y 17.</w:t>
      </w:r>
    </w:p>
    <w:p w:rsidR="00967D31" w:rsidRPr="002F5F7E" w:rsidRDefault="00967D31" w:rsidP="00F42F4B">
      <w:pPr>
        <w:pStyle w:val="Ttulo4"/>
        <w:numPr>
          <w:ilvl w:val="3"/>
          <w:numId w:val="302"/>
        </w:numPr>
        <w:rPr>
          <w:rFonts w:ascii="Verdana" w:hAnsi="Verdana"/>
          <w:sz w:val="16"/>
          <w:szCs w:val="16"/>
        </w:rPr>
      </w:pPr>
      <w:bookmarkStart w:id="938" w:name="_Toc1178703"/>
      <w:bookmarkStart w:id="939" w:name="_Toc236793520"/>
      <w:r w:rsidRPr="002F5F7E">
        <w:rPr>
          <w:rFonts w:ascii="Verdana" w:hAnsi="Verdana"/>
          <w:sz w:val="16"/>
          <w:szCs w:val="16"/>
        </w:rPr>
        <w:t>Instalaciones de puesta a tierra</w:t>
      </w:r>
      <w:bookmarkEnd w:id="938"/>
      <w:bookmarkEnd w:id="939"/>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Los conductores de las líneas de tierra deben instalarse procurando que su recorrido sea lo más corto posible evitando trazados tortuosos y curvas de poco radio. Con carácter general se recomienda que sean conductores desnudos instalados al exterior de forma visible.</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En el caso de que fuese conveniente realizar la instalación cubierta, deberá serlo de forma que pueda comprobarse el mantenimiento de sus características.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En las líneas de tierra no podrán insertarse fusibles ni interruptores.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Los empalmes y uniones deberán realizarse con medios de unión apropiados, que aseguren  la permanencia  de la unión, no experimenten al paso de la corriente calentamientos superiores a los del conductor, y estén protegidos contra la corrosión galvánica.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En la instalación de los electrodos se procurará utilizar las capas de tierra más conductoras haciéndose la colocación de electrodos con el mayor cuidado posible en cuanto a la compactación del terreno.</w:t>
      </w:r>
    </w:p>
    <w:p w:rsidR="00967D31" w:rsidRPr="002F5F7E" w:rsidRDefault="00967D31" w:rsidP="00F42F4B">
      <w:pPr>
        <w:pStyle w:val="Ttulo4"/>
        <w:numPr>
          <w:ilvl w:val="3"/>
          <w:numId w:val="302"/>
        </w:numPr>
        <w:rPr>
          <w:rFonts w:ascii="Verdana" w:hAnsi="Verdana"/>
          <w:sz w:val="16"/>
          <w:szCs w:val="16"/>
        </w:rPr>
      </w:pPr>
      <w:bookmarkStart w:id="940" w:name="_Toc409038780"/>
      <w:bookmarkStart w:id="941" w:name="_Toc409038850"/>
      <w:bookmarkStart w:id="942" w:name="_Toc409039058"/>
      <w:bookmarkStart w:id="943" w:name="_Toc409039132"/>
      <w:bookmarkStart w:id="944" w:name="_Toc409039219"/>
      <w:bookmarkStart w:id="945" w:name="_Toc411492562"/>
      <w:bookmarkStart w:id="946" w:name="_Toc411506570"/>
      <w:bookmarkStart w:id="947" w:name="_Toc411507493"/>
      <w:bookmarkStart w:id="948" w:name="_Toc411651721"/>
      <w:bookmarkStart w:id="949" w:name="_Toc412560661"/>
      <w:bookmarkStart w:id="950" w:name="_Toc1178704"/>
      <w:bookmarkStart w:id="951" w:name="_Toc236793521"/>
      <w:r w:rsidRPr="002F5F7E">
        <w:rPr>
          <w:rFonts w:ascii="Verdana" w:hAnsi="Verdana"/>
          <w:sz w:val="16"/>
          <w:szCs w:val="16"/>
        </w:rPr>
        <w:t>Depósito de materiales</w:t>
      </w:r>
      <w:bookmarkEnd w:id="940"/>
      <w:bookmarkEnd w:id="941"/>
      <w:bookmarkEnd w:id="942"/>
      <w:bookmarkEnd w:id="943"/>
      <w:bookmarkEnd w:id="944"/>
      <w:bookmarkEnd w:id="945"/>
      <w:bookmarkEnd w:id="946"/>
      <w:bookmarkEnd w:id="947"/>
      <w:bookmarkEnd w:id="948"/>
      <w:bookmarkEnd w:id="949"/>
      <w:bookmarkEnd w:id="950"/>
      <w:bookmarkEnd w:id="951"/>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El acopio de materiales se hará de forma que éstos no sufran alteración durante su depósito en la obra, debiendo retirar y reemplazar todos los que hubieran sufrido alguna descomposición o defecto durante su estancia, manipulación o colocación en la obra.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Será obligación del Contratista, la ejecución de las obras de recogida de aparatos mecánicos, etc. y obras complementarias de las consignadas en el presupuesto, así como las necesarias para la debida terminación de todas las instalaciones.</w:t>
      </w:r>
    </w:p>
    <w:p w:rsidR="00967D31" w:rsidRPr="000B78EB" w:rsidRDefault="00967D31" w:rsidP="00967D31">
      <w:pPr>
        <w:pStyle w:val="titulo2"/>
      </w:pPr>
      <w:bookmarkStart w:id="952" w:name="_Toc409038801"/>
      <w:bookmarkStart w:id="953" w:name="_Toc409038871"/>
      <w:bookmarkStart w:id="954" w:name="_Toc409039079"/>
      <w:bookmarkStart w:id="955" w:name="_Toc409039153"/>
      <w:bookmarkStart w:id="956" w:name="_Toc409039240"/>
      <w:bookmarkStart w:id="957" w:name="_Toc411492584"/>
      <w:bookmarkStart w:id="958" w:name="_Toc411506592"/>
      <w:bookmarkStart w:id="959" w:name="_Toc411507515"/>
      <w:bookmarkStart w:id="960" w:name="_Toc411651743"/>
      <w:bookmarkStart w:id="961" w:name="_Toc412560683"/>
      <w:bookmarkStart w:id="962" w:name="_Toc1178725"/>
      <w:bookmarkStart w:id="963" w:name="_Toc236793522"/>
      <w:r w:rsidRPr="000B78EB">
        <w:t>Reconocimientos, pruebas y ensayos</w:t>
      </w:r>
      <w:bookmarkEnd w:id="952"/>
      <w:bookmarkEnd w:id="953"/>
      <w:bookmarkEnd w:id="954"/>
      <w:bookmarkEnd w:id="955"/>
      <w:bookmarkEnd w:id="956"/>
      <w:bookmarkEnd w:id="957"/>
      <w:bookmarkEnd w:id="958"/>
      <w:bookmarkEnd w:id="959"/>
      <w:bookmarkEnd w:id="960"/>
      <w:bookmarkEnd w:id="961"/>
      <w:bookmarkEnd w:id="962"/>
      <w:bookmarkEnd w:id="963"/>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Para la </w:t>
      </w:r>
      <w:r w:rsidRPr="002F5F7E">
        <w:rPr>
          <w:rFonts w:ascii="Verdana" w:hAnsi="Verdana"/>
          <w:bCs/>
          <w:i/>
        </w:rPr>
        <w:t>recepción provisional</w:t>
      </w:r>
      <w:r w:rsidRPr="002F5F7E">
        <w:rPr>
          <w:rFonts w:ascii="Verdana" w:hAnsi="Verdana"/>
        </w:rPr>
        <w:t xml:space="preserve"> de las obras una vez terminadas, el Ingeniero-Director procederá, en presencia de los representantes del Contratista o empresa instaladora eléctrica autorizada, a efectuar los reconocimientos y ensayos precisos para comprobar que las obras han sido ejecutadas con sujeción al presente proyecto y cumplen las condiciones técnicas exigidas.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No se recibirá ninguna instalación eléctrica que no haya sido probada con su tensión normal y demostrada su correcto funcionamiento.</w:t>
      </w:r>
    </w:p>
    <w:p w:rsidR="00967D31" w:rsidRPr="002F5F7E" w:rsidRDefault="00967D31" w:rsidP="00F42F4B">
      <w:pPr>
        <w:pStyle w:val="Prrafodelista"/>
        <w:keepNext/>
        <w:numPr>
          <w:ilvl w:val="2"/>
          <w:numId w:val="302"/>
        </w:numPr>
        <w:spacing w:after="0" w:line="240" w:lineRule="auto"/>
        <w:ind w:right="-1"/>
        <w:contextualSpacing w:val="0"/>
        <w:jc w:val="both"/>
        <w:outlineLvl w:val="1"/>
        <w:rPr>
          <w:rFonts w:ascii="Verdana" w:hAnsi="Verdana"/>
          <w:b/>
          <w:vanish/>
          <w:sz w:val="16"/>
          <w:szCs w:val="16"/>
        </w:rPr>
      </w:pPr>
      <w:bookmarkStart w:id="964" w:name="_Toc127446200"/>
      <w:bookmarkStart w:id="965" w:name="_Toc127447123"/>
      <w:bookmarkStart w:id="966" w:name="_Toc127447540"/>
      <w:bookmarkStart w:id="967" w:name="_Toc127447675"/>
      <w:bookmarkStart w:id="968" w:name="_Toc127447786"/>
      <w:bookmarkStart w:id="969" w:name="_Toc127447995"/>
      <w:bookmarkStart w:id="970" w:name="_Toc127449054"/>
      <w:bookmarkStart w:id="971" w:name="_Toc127449232"/>
      <w:bookmarkStart w:id="972" w:name="_Toc127455565"/>
      <w:bookmarkStart w:id="973" w:name="_Toc127456703"/>
      <w:bookmarkStart w:id="974" w:name="_Toc127459245"/>
      <w:bookmarkStart w:id="975" w:name="_Toc127459719"/>
      <w:bookmarkStart w:id="976" w:name="_Toc127459841"/>
      <w:bookmarkStart w:id="977" w:name="_Toc127460018"/>
      <w:bookmarkStart w:id="978" w:name="_Toc409038802"/>
      <w:bookmarkStart w:id="979" w:name="_Toc409038872"/>
      <w:bookmarkStart w:id="980" w:name="_Toc409039080"/>
      <w:bookmarkStart w:id="981" w:name="_Toc409039154"/>
      <w:bookmarkStart w:id="982" w:name="_Toc409039241"/>
      <w:bookmarkStart w:id="983" w:name="_Toc411492585"/>
      <w:bookmarkStart w:id="984" w:name="_Toc411506593"/>
      <w:bookmarkStart w:id="985" w:name="_Toc411507516"/>
      <w:bookmarkStart w:id="986" w:name="_Toc411651744"/>
      <w:bookmarkStart w:id="987" w:name="_Toc412560684"/>
      <w:bookmarkStart w:id="988" w:name="_Toc1178726"/>
      <w:bookmarkStart w:id="989" w:name="_Toc236793523"/>
      <w:bookmarkStart w:id="990" w:name="_Toc127462228"/>
      <w:bookmarkStart w:id="991" w:name="_Toc127462636"/>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90"/>
      <w:bookmarkEnd w:id="991"/>
    </w:p>
    <w:p w:rsidR="00967D31" w:rsidRPr="002F5F7E" w:rsidRDefault="00967D31" w:rsidP="00F42F4B">
      <w:pPr>
        <w:pStyle w:val="Ttulo4"/>
        <w:numPr>
          <w:ilvl w:val="3"/>
          <w:numId w:val="302"/>
        </w:numPr>
        <w:rPr>
          <w:rFonts w:ascii="Verdana" w:hAnsi="Verdana"/>
          <w:sz w:val="16"/>
          <w:szCs w:val="16"/>
        </w:rPr>
      </w:pPr>
      <w:r w:rsidRPr="002F5F7E">
        <w:rPr>
          <w:rFonts w:ascii="Verdana" w:hAnsi="Verdana"/>
          <w:sz w:val="16"/>
          <w:szCs w:val="16"/>
        </w:rPr>
        <w:t>Reconocimiento de las obras</w:t>
      </w:r>
      <w:bookmarkEnd w:id="978"/>
      <w:bookmarkEnd w:id="979"/>
      <w:bookmarkEnd w:id="980"/>
      <w:bookmarkEnd w:id="981"/>
      <w:bookmarkEnd w:id="982"/>
      <w:bookmarkEnd w:id="983"/>
      <w:bookmarkEnd w:id="984"/>
      <w:bookmarkEnd w:id="985"/>
      <w:bookmarkEnd w:id="986"/>
      <w:bookmarkEnd w:id="987"/>
      <w:bookmarkEnd w:id="988"/>
      <w:bookmarkEnd w:id="989"/>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Antes del reconocimiento de las obras el Contratista retirará de las mismas, hasta dejarlas totalmente limpias y despejadas, todos los materiales sobrantes, restos, embalajes, bobinas de cables, medios auxiliares, tierras sobrantes de las excavaciones y rellenos, escombros, etc.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Se comprobará que los materiales coinciden con los admitidos por el Ingeniero-Director de obra en el control previo, se corresponden con las muestras que tenga en su poder, si las hubiere, y no sufran deterioro en su aspecto o funcionamiento. Igualmente se comprobará que la construcción de las obras de fábrica, la realización de las obras de tierra y el montaje de todas las instalaciones eléctricas ha sido ejecutada de modo correcto y terminado y rematado completamente.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En particular, se prestará especial atención a la verificación de los siguientes puntos: </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 xml:space="preserve">Secciones y tipos de los conductores y cables utilizados. </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Formas de ejecución de los terminales, empalmes, derivaciones y conexiones en general.</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Tipo, tensión e intensidad nominal y funcionamiento de los aparatos de maniobra, mando, protección y medida.</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Compactación de zanjas, reposición de firmes y pavimentos afectados.</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Geometría de las obras de fábrica, foso del Transformador y del propio Centro de Transformación.</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Estado de los revestimientos, pinturas y pavimentos del Centro de Transformación y ausencia en estos de grietas, humedades y penetración de agua.</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Acabado, pintura y estado de la carpintería metálica del Centro de Transformación.</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Ejecución de los sistemas de ventilación del Centro de Transformación.</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Ejecución de sistema de iluminación del Centro de Transformación.</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Después de efectuado este reconocimiento y de acuerdo con las conclusiones obtenidas, se procederá a realizar los ensayos que se indican en los artículos siguientes.</w:t>
      </w:r>
    </w:p>
    <w:p w:rsidR="00967D31" w:rsidRPr="002F5F7E" w:rsidRDefault="00967D31" w:rsidP="00F42F4B">
      <w:pPr>
        <w:pStyle w:val="Ttulo4"/>
        <w:numPr>
          <w:ilvl w:val="3"/>
          <w:numId w:val="302"/>
        </w:numPr>
        <w:rPr>
          <w:rFonts w:ascii="Verdana" w:hAnsi="Verdana"/>
          <w:sz w:val="16"/>
          <w:szCs w:val="16"/>
        </w:rPr>
      </w:pPr>
      <w:bookmarkStart w:id="992" w:name="_Toc409038803"/>
      <w:bookmarkStart w:id="993" w:name="_Toc409038873"/>
      <w:bookmarkStart w:id="994" w:name="_Toc409039081"/>
      <w:bookmarkStart w:id="995" w:name="_Toc409039155"/>
      <w:bookmarkStart w:id="996" w:name="_Toc409039242"/>
      <w:bookmarkStart w:id="997" w:name="_Toc411492586"/>
      <w:bookmarkStart w:id="998" w:name="_Toc411506594"/>
      <w:bookmarkStart w:id="999" w:name="_Toc411507517"/>
      <w:bookmarkStart w:id="1000" w:name="_Toc411651745"/>
      <w:bookmarkStart w:id="1001" w:name="_Toc412560685"/>
      <w:bookmarkStart w:id="1002" w:name="_Toc1178727"/>
      <w:bookmarkStart w:id="1003" w:name="_Toc236793524"/>
      <w:r w:rsidRPr="002F5F7E">
        <w:rPr>
          <w:rFonts w:ascii="Verdana" w:hAnsi="Verdana"/>
          <w:sz w:val="16"/>
          <w:szCs w:val="16"/>
        </w:rPr>
        <w:t>Pruebas y ensayos</w:t>
      </w:r>
      <w:bookmarkEnd w:id="992"/>
      <w:bookmarkEnd w:id="993"/>
      <w:bookmarkEnd w:id="994"/>
      <w:bookmarkEnd w:id="995"/>
      <w:bookmarkEnd w:id="996"/>
      <w:bookmarkEnd w:id="997"/>
      <w:bookmarkEnd w:id="998"/>
      <w:bookmarkEnd w:id="999"/>
      <w:bookmarkEnd w:id="1000"/>
      <w:bookmarkEnd w:id="1001"/>
      <w:bookmarkEnd w:id="1002"/>
      <w:bookmarkEnd w:id="1003"/>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Una vez ejecutada la instalación, se procederá por parte de entidad acreditada por los Organismos Públicos competentes, la medición de los siguientes valores: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Resistencia de aislamiento de la instalación</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Resistencia del sistema de tierra.</w:t>
      </w:r>
    </w:p>
    <w:p w:rsidR="00967D31" w:rsidRDefault="00967D31" w:rsidP="002F5F7E">
      <w:pPr>
        <w:pStyle w:val="PARRAOTEXTO8"/>
        <w:spacing w:before="240" w:beforeAutospacing="0" w:after="60" w:afterAutospacing="0"/>
        <w:rPr>
          <w:rFonts w:ascii="Verdana" w:hAnsi="Verdana"/>
          <w:color w:val="000000"/>
        </w:rPr>
      </w:pPr>
      <w:r w:rsidRPr="002F5F7E">
        <w:rPr>
          <w:rFonts w:ascii="Verdana" w:hAnsi="Verdana"/>
          <w:color w:val="000000"/>
        </w:rPr>
        <w:t>Las pruebas y ensayos a que serán sometidas las celdas una vez terminada su fabricación serán las siguientes.</w:t>
      </w:r>
    </w:p>
    <w:p w:rsidR="002F5F7E" w:rsidRPr="002F5F7E" w:rsidRDefault="002F5F7E" w:rsidP="002F5F7E">
      <w:pPr>
        <w:pStyle w:val="PARRAOTEXTO8"/>
        <w:spacing w:before="240" w:beforeAutospacing="0" w:after="60" w:afterAutospacing="0"/>
        <w:rPr>
          <w:rFonts w:ascii="Verdana" w:hAnsi="Verdana"/>
          <w:color w:val="000000"/>
        </w:rPr>
      </w:pPr>
    </w:p>
    <w:p w:rsidR="00967D31" w:rsidRPr="002F5F7E" w:rsidRDefault="00967D31" w:rsidP="002F5F7E">
      <w:pPr>
        <w:rPr>
          <w:rFonts w:ascii="Verdana" w:hAnsi="Verdana"/>
          <w:b/>
          <w:i/>
          <w:sz w:val="16"/>
          <w:szCs w:val="16"/>
        </w:rPr>
      </w:pPr>
      <w:bookmarkStart w:id="1004" w:name="_Toc411507518"/>
      <w:bookmarkStart w:id="1005" w:name="_Toc411651746"/>
      <w:bookmarkStart w:id="1006" w:name="_Toc412560686"/>
      <w:bookmarkStart w:id="1007" w:name="_Toc1178728"/>
      <w:bookmarkStart w:id="1008" w:name="_Toc236793525"/>
      <w:r w:rsidRPr="002F5F7E">
        <w:rPr>
          <w:rFonts w:ascii="Verdana" w:hAnsi="Verdana"/>
          <w:b/>
          <w:i/>
          <w:sz w:val="16"/>
          <w:szCs w:val="16"/>
        </w:rPr>
        <w:t>Prueba de operación mecánica</w:t>
      </w:r>
      <w:bookmarkEnd w:id="1004"/>
      <w:bookmarkEnd w:id="1005"/>
      <w:bookmarkEnd w:id="1006"/>
      <w:bookmarkEnd w:id="1007"/>
      <w:bookmarkEnd w:id="1008"/>
    </w:p>
    <w:p w:rsidR="00967D31" w:rsidRDefault="00967D31" w:rsidP="002F5F7E">
      <w:pPr>
        <w:pStyle w:val="PARRAOTEXTO8"/>
        <w:spacing w:before="240" w:beforeAutospacing="0" w:after="60" w:afterAutospacing="0"/>
        <w:rPr>
          <w:rFonts w:ascii="Verdana" w:hAnsi="Verdana"/>
        </w:rPr>
      </w:pPr>
      <w:r w:rsidRPr="002F5F7E">
        <w:rPr>
          <w:rFonts w:ascii="Verdana" w:hAnsi="Verdana"/>
        </w:rPr>
        <w:t>Se realizarán pruebas de funcionamiento mecánico sin tensión en el circuito principal de interruptores, seccionadores y demás aparallaje, así como todos los elementos móviles y enclavamientos. Se probarán cinco veces en ambos sentidos.</w:t>
      </w:r>
    </w:p>
    <w:p w:rsidR="002F5F7E" w:rsidRPr="002F5F7E" w:rsidRDefault="002F5F7E"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1009" w:name="_Toc411507519"/>
      <w:bookmarkStart w:id="1010" w:name="_Toc411651747"/>
      <w:bookmarkStart w:id="1011" w:name="_Toc412560687"/>
      <w:bookmarkStart w:id="1012" w:name="_Toc1178729"/>
      <w:bookmarkStart w:id="1013" w:name="_Toc236793526"/>
      <w:r w:rsidRPr="002F5F7E">
        <w:rPr>
          <w:rFonts w:ascii="Verdana" w:hAnsi="Verdana"/>
          <w:b/>
          <w:i/>
          <w:sz w:val="16"/>
          <w:szCs w:val="16"/>
        </w:rPr>
        <w:t>Prueba de dispositivos auxiliares, hidráulicos, neumáticos y eléctricos</w:t>
      </w:r>
      <w:bookmarkEnd w:id="1009"/>
      <w:bookmarkEnd w:id="1010"/>
      <w:bookmarkEnd w:id="1011"/>
      <w:bookmarkEnd w:id="1012"/>
      <w:bookmarkEnd w:id="1013"/>
    </w:p>
    <w:p w:rsidR="00967D31" w:rsidRDefault="00967D31" w:rsidP="002F5F7E">
      <w:pPr>
        <w:pStyle w:val="PARRAOTEXTO8"/>
        <w:spacing w:before="240" w:beforeAutospacing="0" w:after="60" w:afterAutospacing="0"/>
        <w:rPr>
          <w:rFonts w:ascii="Verdana" w:hAnsi="Verdana"/>
        </w:rPr>
      </w:pPr>
      <w:r w:rsidRPr="002F5F7E">
        <w:rPr>
          <w:rFonts w:ascii="Verdana" w:hAnsi="Verdana"/>
        </w:rPr>
        <w:t>Se realizarán pruebas sobre elementos que tengan una determinada secuencia de operación. Se probará cinco veces cada sistema.</w:t>
      </w:r>
    </w:p>
    <w:p w:rsidR="002F5F7E" w:rsidRPr="002F5F7E" w:rsidRDefault="002F5F7E"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1014" w:name="_Toc411507520"/>
      <w:bookmarkStart w:id="1015" w:name="_Toc411651748"/>
      <w:bookmarkStart w:id="1016" w:name="_Toc412560688"/>
      <w:bookmarkStart w:id="1017" w:name="_Toc1178730"/>
      <w:bookmarkStart w:id="1018" w:name="_Toc236793527"/>
      <w:r w:rsidRPr="002F5F7E">
        <w:rPr>
          <w:rFonts w:ascii="Verdana" w:hAnsi="Verdana"/>
          <w:b/>
          <w:i/>
          <w:sz w:val="16"/>
          <w:szCs w:val="16"/>
        </w:rPr>
        <w:lastRenderedPageBreak/>
        <w:t>Verificación de cableado</w:t>
      </w:r>
      <w:bookmarkEnd w:id="1014"/>
      <w:bookmarkEnd w:id="1015"/>
      <w:bookmarkEnd w:id="1016"/>
      <w:bookmarkEnd w:id="1017"/>
      <w:bookmarkEnd w:id="1018"/>
    </w:p>
    <w:p w:rsidR="00967D31" w:rsidRDefault="00967D31" w:rsidP="002F5F7E">
      <w:pPr>
        <w:pStyle w:val="PARRAOTEXTO8"/>
        <w:spacing w:before="240" w:beforeAutospacing="0" w:after="60" w:afterAutospacing="0"/>
        <w:rPr>
          <w:rFonts w:ascii="Verdana" w:hAnsi="Verdana"/>
        </w:rPr>
      </w:pPr>
      <w:r w:rsidRPr="002F5F7E">
        <w:rPr>
          <w:rFonts w:ascii="Verdana" w:hAnsi="Verdana"/>
        </w:rPr>
        <w:t>El cableado será verificado conforme a los esquemas eléctricos.</w:t>
      </w:r>
    </w:p>
    <w:p w:rsidR="002F5F7E" w:rsidRPr="002F5F7E" w:rsidRDefault="002F5F7E"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1019" w:name="_Toc411507521"/>
      <w:bookmarkStart w:id="1020" w:name="_Toc411651749"/>
      <w:bookmarkStart w:id="1021" w:name="_Toc412560689"/>
      <w:bookmarkStart w:id="1022" w:name="_Toc1178731"/>
      <w:bookmarkStart w:id="1023" w:name="_Toc236793528"/>
      <w:r w:rsidRPr="002F5F7E">
        <w:rPr>
          <w:rFonts w:ascii="Verdana" w:hAnsi="Verdana"/>
          <w:b/>
          <w:i/>
          <w:sz w:val="16"/>
          <w:szCs w:val="16"/>
        </w:rPr>
        <w:t>Ensayo a frecuencia industrial</w:t>
      </w:r>
      <w:bookmarkEnd w:id="1019"/>
      <w:bookmarkEnd w:id="1020"/>
      <w:bookmarkEnd w:id="1021"/>
      <w:bookmarkEnd w:id="1022"/>
      <w:bookmarkEnd w:id="1023"/>
    </w:p>
    <w:p w:rsidR="00967D31" w:rsidRDefault="00967D31" w:rsidP="002F5F7E">
      <w:pPr>
        <w:pStyle w:val="PARRAOTEXTO8"/>
        <w:spacing w:before="240" w:beforeAutospacing="0" w:after="60" w:afterAutospacing="0"/>
        <w:rPr>
          <w:rFonts w:ascii="Verdana" w:hAnsi="Verdana"/>
        </w:rPr>
      </w:pPr>
      <w:r w:rsidRPr="002F5F7E">
        <w:rPr>
          <w:rFonts w:ascii="Verdana" w:hAnsi="Verdana"/>
        </w:rPr>
        <w:t>Se someterá el circuito principal a la tensión de frecuencia industrial especificada en la columna 4 de la tabla II de la norma UNE-EN 60298 durante un minuto. El procedimiento de ensayo queda especificado en el punto 24.2. de dicha norma.</w:t>
      </w:r>
    </w:p>
    <w:p w:rsidR="002F5F7E" w:rsidRPr="002F5F7E" w:rsidRDefault="002F5F7E"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1024" w:name="_Toc149979605"/>
      <w:bookmarkStart w:id="1025" w:name="_Toc236793529"/>
      <w:r w:rsidRPr="002F5F7E">
        <w:rPr>
          <w:rFonts w:ascii="Verdana" w:hAnsi="Verdana"/>
          <w:b/>
          <w:i/>
          <w:sz w:val="16"/>
          <w:szCs w:val="16"/>
        </w:rPr>
        <w:t>Ensayo de la red de media tensión</w:t>
      </w:r>
      <w:bookmarkEnd w:id="1024"/>
      <w:bookmarkEnd w:id="1025"/>
    </w:p>
    <w:p w:rsidR="00967D31" w:rsidRDefault="00967D31" w:rsidP="002F5F7E">
      <w:pPr>
        <w:pStyle w:val="PARRAOTEXTO8"/>
        <w:spacing w:before="240" w:beforeAutospacing="0" w:after="60" w:afterAutospacing="0"/>
        <w:rPr>
          <w:rFonts w:ascii="Verdana" w:hAnsi="Verdana"/>
        </w:rPr>
      </w:pPr>
      <w:r w:rsidRPr="002F5F7E">
        <w:rPr>
          <w:rFonts w:ascii="Verdana" w:hAnsi="Verdana"/>
        </w:rPr>
        <w:t>Se realizarán sucesivamente los siguientes ensayos: Se medirá la resistencia de aislamiento entre conductores y entre estos y tierra. Si fuera posible se procederá a la puesta en tensión de la red en vacío y volviendo a medir la resistencia de aislamiento.</w:t>
      </w:r>
    </w:p>
    <w:p w:rsidR="002F5F7E" w:rsidRPr="002F5F7E" w:rsidRDefault="002F5F7E"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1026" w:name="_Toc411507522"/>
      <w:bookmarkStart w:id="1027" w:name="_Toc411651750"/>
      <w:bookmarkStart w:id="1028" w:name="_Toc412560690"/>
      <w:bookmarkStart w:id="1029" w:name="_Toc1178732"/>
      <w:bookmarkStart w:id="1030" w:name="_Toc236793530"/>
      <w:r w:rsidRPr="002F5F7E">
        <w:rPr>
          <w:rFonts w:ascii="Verdana" w:hAnsi="Verdana"/>
          <w:b/>
          <w:i/>
          <w:sz w:val="16"/>
          <w:szCs w:val="16"/>
        </w:rPr>
        <w:t>Ensayo dieléctrico de circuitos auxiliares y de control</w:t>
      </w:r>
      <w:bookmarkEnd w:id="1026"/>
      <w:bookmarkEnd w:id="1027"/>
      <w:bookmarkEnd w:id="1028"/>
      <w:bookmarkEnd w:id="1029"/>
      <w:bookmarkEnd w:id="1030"/>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Este ensayo se realizará sobre los circuitos de control y se hará de acuerdo con la norma UNE-60298.</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Antes de proceder a la recepción definitiva de las obras, se realizará un reconocimiento de las mismas, con objeto de comprobar el cumplimiento de lo establecido sobre la conservación y reparación de las obras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Una vez cumplido el plazo de garantía, se podrá proceder a la recepción definitiva de las obras e instalaciones, así como al abono de la liquidación de las mismas.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Finalmente se volverá a medir la resistencia de aislamiento de la red de A.T. y las tomas de tierra del Centro de Transformación que deberán permanecer por encima de los mínimos admitidos.</w:t>
      </w:r>
    </w:p>
    <w:p w:rsidR="00967D31" w:rsidRPr="000B78EB" w:rsidRDefault="00967D31" w:rsidP="00967D31">
      <w:pPr>
        <w:pStyle w:val="titulo2"/>
      </w:pPr>
      <w:bookmarkStart w:id="1031" w:name="_Toc409038804"/>
      <w:bookmarkStart w:id="1032" w:name="_Toc409038874"/>
      <w:bookmarkStart w:id="1033" w:name="_Toc409039082"/>
      <w:bookmarkStart w:id="1034" w:name="_Toc409039156"/>
      <w:bookmarkStart w:id="1035" w:name="_Toc409039243"/>
      <w:bookmarkStart w:id="1036" w:name="_Toc411492587"/>
      <w:bookmarkStart w:id="1037" w:name="_Toc411506595"/>
      <w:bookmarkStart w:id="1038" w:name="_Toc411507523"/>
      <w:bookmarkStart w:id="1039" w:name="_Toc411651751"/>
      <w:bookmarkStart w:id="1040" w:name="_Toc412560691"/>
      <w:bookmarkStart w:id="1041" w:name="_Toc1178733"/>
      <w:bookmarkStart w:id="1042" w:name="_Toc236793531"/>
      <w:r w:rsidRPr="000B78EB">
        <w:t>Condiciones de uso, mantenimiento y seguridad</w:t>
      </w:r>
      <w:bookmarkEnd w:id="1031"/>
      <w:bookmarkEnd w:id="1032"/>
      <w:bookmarkEnd w:id="1033"/>
      <w:bookmarkEnd w:id="1034"/>
      <w:bookmarkEnd w:id="1035"/>
      <w:bookmarkEnd w:id="1036"/>
      <w:bookmarkEnd w:id="1037"/>
      <w:bookmarkEnd w:id="1038"/>
      <w:bookmarkEnd w:id="1039"/>
      <w:bookmarkEnd w:id="1040"/>
      <w:bookmarkEnd w:id="1041"/>
      <w:bookmarkEnd w:id="1042"/>
    </w:p>
    <w:p w:rsidR="00967D31" w:rsidRPr="00C63470" w:rsidRDefault="00967D31" w:rsidP="00F42F4B">
      <w:pPr>
        <w:pStyle w:val="Prrafodelista"/>
        <w:keepNext/>
        <w:numPr>
          <w:ilvl w:val="2"/>
          <w:numId w:val="302"/>
        </w:numPr>
        <w:spacing w:after="0" w:line="240" w:lineRule="auto"/>
        <w:ind w:right="-1"/>
        <w:contextualSpacing w:val="0"/>
        <w:jc w:val="both"/>
        <w:outlineLvl w:val="1"/>
        <w:rPr>
          <w:b/>
          <w:vanish/>
        </w:rPr>
      </w:pPr>
      <w:bookmarkStart w:id="1043" w:name="_Toc127446207"/>
      <w:bookmarkStart w:id="1044" w:name="_Toc127447130"/>
      <w:bookmarkStart w:id="1045" w:name="_Toc127447547"/>
      <w:bookmarkStart w:id="1046" w:name="_Toc127447682"/>
      <w:bookmarkStart w:id="1047" w:name="_Toc127447787"/>
      <w:bookmarkStart w:id="1048" w:name="_Toc127447996"/>
      <w:bookmarkStart w:id="1049" w:name="_Toc127449055"/>
      <w:bookmarkStart w:id="1050" w:name="_Toc127449233"/>
      <w:bookmarkStart w:id="1051" w:name="_Toc127455566"/>
      <w:bookmarkStart w:id="1052" w:name="_Toc127456704"/>
      <w:bookmarkStart w:id="1053" w:name="_Toc127459246"/>
      <w:bookmarkStart w:id="1054" w:name="_Toc127459720"/>
      <w:bookmarkStart w:id="1055" w:name="_Toc127459842"/>
      <w:bookmarkStart w:id="1056" w:name="_Toc127460019"/>
      <w:bookmarkStart w:id="1057" w:name="_Toc236793532"/>
      <w:bookmarkStart w:id="1058" w:name="_Toc127462229"/>
      <w:bookmarkStart w:id="1059" w:name="_Toc127462637"/>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8"/>
      <w:bookmarkEnd w:id="1059"/>
    </w:p>
    <w:p w:rsidR="00967D31" w:rsidRPr="002F5F7E" w:rsidRDefault="00967D31" w:rsidP="00F42F4B">
      <w:pPr>
        <w:pStyle w:val="Ttulo4"/>
        <w:numPr>
          <w:ilvl w:val="3"/>
          <w:numId w:val="302"/>
        </w:numPr>
        <w:rPr>
          <w:rFonts w:ascii="Verdana" w:hAnsi="Verdana"/>
          <w:sz w:val="16"/>
          <w:szCs w:val="16"/>
        </w:rPr>
      </w:pPr>
      <w:r w:rsidRPr="002F5F7E">
        <w:rPr>
          <w:rFonts w:ascii="Verdana" w:hAnsi="Verdana"/>
          <w:sz w:val="16"/>
          <w:szCs w:val="16"/>
        </w:rPr>
        <w:t>Mantenimiento</w:t>
      </w:r>
      <w:bookmarkEnd w:id="1057"/>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Las actuaciones de mantenimiento sobre las instalaciones eléctricas de los Centros de Transformación son independientes de las inspecciones periódicas que preceptivamente se tengan que realizar.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El titular o la Propiedad de la instalación eléctrica no están autorizados a realizar operaciones de modificación, reparación o mantenimiento. Estas actuaciones deberán ser ejecutadas siempre por una empresa instaladora autorizada.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Durante la vida útil de la instalación, los propietarios y usuarios de las instalaciones eléctricas de generación, transporte, distribución, conexión, enlace y receptoras, deberán mantener permanentemente en buen estado de seguridad y funcionamiento sus instalaciones eléctricas, utilizándolas de acuerdo con sus características funcionales.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La Propiedad o titular de la instalación deberá presentar, junto con la solicitud de puesta en servicio de la instalación que requiera mantenimiento, conforme a lo establecido en las "Instrucciones y Guía sobre la Legalización de Instalaciones Eléctricas de Baja Tensión" (anexo VII del Decreto 141/2009), un contrato de mantenimiento con empresa instaladora autorizada inscrita en el correspondiente registro administrativo, en el que figure expresamente el responsable técnico de mantenimiento.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Los contratos de mantenimiento se formalizarán por períodos anuales, prorrogables por acuerdo de las partes, y en su defecto de manera tácita. Dicho documento consignará los datos identificativos de la instalación afectada, en especial su titular, características eléctricas nominales, localización, descripción de la edificación y todas aquellas otras características especiales dignas de mención.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No obstante, cuando el titular acredite que dispone de medios técnicos y humanos suficientes para efectuar el correcto mantenimiento de sus instalaciones, podrá adquirir la condición de mantenedor de las mismas. En este supuesto, el cumplimiento de la exigencia reglamentaria de mantenimiento quedará justificado mediante la presentación de un Certificado de automantenimiento que identifique al responsable del mismo. No se permitirá la subcontratación del mantenimiento a través de una tercera empresa intermediaria.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lastRenderedPageBreak/>
        <w:t xml:space="preserve">Para aquellas instalaciones nuevas o reformadas, será preceptiva la aportación del contrato de mantenimiento o el certificado de automantenimiento junto a la solicitud de puesta en servicio.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Las empresas distribuidoras, transportistas y de generación en régimen ordinario quedan exentas de presentar contratos o certificados de automantenimiento. </w:t>
      </w:r>
    </w:p>
    <w:p w:rsidR="00967D31" w:rsidRPr="002F5F7E" w:rsidRDefault="00967D31" w:rsidP="002F5F7E">
      <w:pPr>
        <w:pStyle w:val="EstiloSangradetextonormal"/>
      </w:pPr>
      <w:r w:rsidRPr="002F5F7E">
        <w:t>Las empresas instaladoras autorizadas deberán comunicar al Centro Directivo competente en materia de energía las altas y bajas de contratos de mantenimiento a su cargo, en el plazo de un mes desde su suscripción o rescisión.</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Las comprobaciones y chequeos a realizar por los responsables del mantenimiento se efectuarán con la periodicidad acordada, atendiendo al tipo de instalación, su nivel de riesgo y el entorno ambiental, todo ello sin perjuicio de las otras actuaciones que proceda realizar para corrección de anomalías o por exigencia de la reglamentación. Los detalles de las averías o defectos detectados, identificación de los trabajos efectuados, lista de piezas o dispositivos reparados o sustituidos y el resultado de las verificaciones correspondientes deberán quedar registrados en soporte auditable por la Administración. </w:t>
      </w:r>
    </w:p>
    <w:p w:rsidR="00967D31" w:rsidRPr="002F5F7E" w:rsidRDefault="00967D31" w:rsidP="002F5F7E">
      <w:pPr>
        <w:pStyle w:val="PARRAOTEXTO8"/>
        <w:spacing w:before="240" w:beforeAutospacing="0" w:after="60" w:afterAutospacing="0"/>
        <w:rPr>
          <w:rFonts w:ascii="Verdana" w:hAnsi="Verdana"/>
          <w:lang w:val="es-ES"/>
        </w:rPr>
      </w:pPr>
      <w:r w:rsidRPr="002F5F7E">
        <w:rPr>
          <w:rFonts w:ascii="Verdana" w:hAnsi="Verdana"/>
        </w:rPr>
        <w:t>Las empresas distribuidoras, las transportistas y las de generación en régimen ordinario están obligadas a comunicar al órgano competente en materia de energía la relación de instalaciones sujetas a mantenimiento externo, así como las empresas encargadas del mismo.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Para dicho mantenimiento se tomarán las medidas oportunas para garantizar la seguridad del personal.</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Las actuaciones de mantenimiento sobre las instalaciones eléctricas son independientes de las inspecciones periódicas que preceptivamente se tengan que realizar.</w:t>
      </w:r>
    </w:p>
    <w:p w:rsidR="00967D31" w:rsidRPr="002F5F7E" w:rsidRDefault="00967D31" w:rsidP="002F5F7E">
      <w:pPr>
        <w:pStyle w:val="EstiloSangradetextonormal"/>
      </w:pPr>
      <w:r w:rsidRPr="002F5F7E">
        <w:t>Para tener derecho a financiación pública, a través de las ayudas o incentivos dirigidos a mejoras energéticas o productivas de instalaciones o industrias, la persona física o jurídica beneficiaria deberá justificar que se ha realizado la inspección técnica periódica correspondiente de sus instalaciones, conforme a las condiciones que reglamentariamente estén establecidas.</w:t>
      </w:r>
    </w:p>
    <w:p w:rsidR="00967D31" w:rsidRPr="002F5F7E" w:rsidRDefault="00967D31" w:rsidP="00F42F4B">
      <w:pPr>
        <w:pStyle w:val="Ttulo4"/>
        <w:numPr>
          <w:ilvl w:val="3"/>
          <w:numId w:val="302"/>
        </w:numPr>
        <w:rPr>
          <w:rFonts w:ascii="Verdana" w:hAnsi="Verdana"/>
          <w:sz w:val="16"/>
          <w:szCs w:val="16"/>
        </w:rPr>
      </w:pPr>
      <w:bookmarkStart w:id="1060" w:name="_Toc236793533"/>
      <w:r w:rsidRPr="002F5F7E">
        <w:rPr>
          <w:rFonts w:ascii="Verdana" w:hAnsi="Verdana"/>
          <w:sz w:val="16"/>
          <w:szCs w:val="16"/>
        </w:rPr>
        <w:t>Condiciones de seguridad en las celdas y puesta en servicio</w:t>
      </w:r>
      <w:bookmarkEnd w:id="1060"/>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Para la protección del personal y equipos en las operaciones que deba realizarse en los Centros de Transformación, se garantizará que:</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No será posible acceder a las zonas en tensión, si éstas no han sido puestas a tierra. Por ello, el sistema de enclavamiento interno de las celdas debe interesar al mando del aparto principal del seccionador de puesta a tierra y a las tapas de acceso de los cables.</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Las celdas de entrada y salida serán con aislamiento integral y corte en SF</w:t>
      </w:r>
      <w:r w:rsidRPr="002F5F7E">
        <w:rPr>
          <w:rFonts w:ascii="Verdana" w:hAnsi="Verdana"/>
          <w:vertAlign w:val="subscript"/>
        </w:rPr>
        <w:t xml:space="preserve">6. </w:t>
      </w:r>
      <w:r w:rsidRPr="002F5F7E">
        <w:rPr>
          <w:rFonts w:ascii="Verdana" w:hAnsi="Verdana"/>
        </w:rPr>
        <w:t>El diseño de las celdas impedirá la incidencia de los gases de escape producidos en el caso de un arco interno, sobre los cables de MT y BT.</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Las bornas de conexión de cables y fusibles serán fácilmente accesibles a los operarios. Los mandos de la aparamenta estarán situados frente al operario en el momento de realizar la maniobra.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Asimismo el Centro de Transformación deberá estar siempre perfectamente cerrado, de forma que impida el acceso de las personas ajenas al servicio.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anchura de los pasillos debe observar el Reglamento de Alta Tensión (ITC-RAT 14, apartado 6.1.1), e igualmente, debe permitir la extracción total de cualquiera de las celdas instaladas, siendo por lo tanto la anchura útil del pasillo superior al mayor de los fondos de esas celdas.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En el interior del Centro de Transformación no se podrá almacenar ningún elemento que no pertenezca a la propia instalación.</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instalación eléctrica debe estar correctamente señalizada y deben disponerse las advertencias e instrucciones necesarias de modo que se impidan los errores de interrupción, maniobras incorrectas y contactos accidentales con los elementos en tensión o cualquier otro tipo de accidente.</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Antes de la puesta en servicio en carga del Centro de Transformación, se realizará una puesta en servicio en vacío para la comprobación del correcto funcionamiento de las máquinas.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Se realizarán unas comprobaciones de las resistencias de aislamiento y de tierra de los diferentes componentes de la instalación eléctrica.</w:t>
      </w:r>
    </w:p>
    <w:p w:rsidR="00967D31" w:rsidRPr="002F5F7E" w:rsidRDefault="00967D31" w:rsidP="002F5F7E">
      <w:pPr>
        <w:pStyle w:val="APARTADOCENTRADO"/>
        <w:spacing w:before="240" w:beforeAutospacing="0" w:after="60" w:afterAutospacing="0"/>
        <w:jc w:val="both"/>
        <w:rPr>
          <w:rFonts w:ascii="Verdana" w:hAnsi="Verdana"/>
        </w:rPr>
      </w:pPr>
      <w:bookmarkStart w:id="1061" w:name="_Toc149979523"/>
      <w:r w:rsidRPr="002F5F7E">
        <w:rPr>
          <w:rFonts w:ascii="Verdana" w:hAnsi="Verdana"/>
        </w:rPr>
        <w:lastRenderedPageBreak/>
        <w:t>Protección contra incendios</w:t>
      </w:r>
      <w:bookmarkEnd w:id="1061"/>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Las medidas de protección contra incendios a adoptar en los Centros de Transformación estarán de acuerdo con lo establecido en el apartado 5.1 de la ITC RAT- 14 y Reglamentaciones específicas aplicables, considerándose los dos sistemas de protección contra incendios posible, bien de tipo pasivo o de tipo activo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El de tipo pasivo consiste en la adopción de un conjunto de medidas en la construcción del centro en cuanto a muros, cubiertas y solera, vigas, columnas, etc., que tendrán una resistencia al fuego de acuerdo con el Código Técnico de la Edificación RD 314/2006. Si el Transformador contiene aceite u otro refrigerante con capacidad superior a 50 litros se tendrá en cuenta lo indicado en el apartado 5.1 a) de la ITC RAT – 14.</w:t>
      </w:r>
    </w:p>
    <w:p w:rsidR="00967D31" w:rsidRPr="002F5F7E" w:rsidRDefault="00967D31" w:rsidP="002F5F7E">
      <w:pPr>
        <w:pStyle w:val="APARTADOCENTRADO"/>
        <w:spacing w:before="240" w:beforeAutospacing="0" w:after="60" w:afterAutospacing="0"/>
        <w:jc w:val="both"/>
        <w:rPr>
          <w:rFonts w:ascii="Verdana" w:hAnsi="Verdana"/>
        </w:rPr>
      </w:pPr>
      <w:bookmarkStart w:id="1062" w:name="_Toc149979519"/>
      <w:r w:rsidRPr="002F5F7E">
        <w:rPr>
          <w:rFonts w:ascii="Verdana" w:hAnsi="Verdana"/>
        </w:rPr>
        <w:t>Distancias de seguridad</w:t>
      </w:r>
      <w:bookmarkEnd w:id="1062"/>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distancia de seguridad entre fases y fase-tierra para el centro de transformación, serán  las mínimas previstas en las tablas 1, 2 Y 3 de la referida ITC RAT-12 en sus apartados 1.1, 1.2 Y 1.3.</w:t>
      </w:r>
    </w:p>
    <w:p w:rsidR="00967D31" w:rsidRPr="002F5F7E" w:rsidRDefault="00967D31" w:rsidP="002F5F7E">
      <w:pPr>
        <w:pStyle w:val="APARTADOCENTRADO"/>
        <w:spacing w:before="240" w:beforeAutospacing="0" w:after="60" w:afterAutospacing="0"/>
        <w:jc w:val="both"/>
        <w:rPr>
          <w:rFonts w:ascii="Verdana" w:hAnsi="Verdana"/>
        </w:rPr>
      </w:pPr>
      <w:r w:rsidRPr="002F5F7E">
        <w:rPr>
          <w:rFonts w:ascii="Verdana" w:hAnsi="Verdana"/>
        </w:rPr>
        <w:t xml:space="preserve">Aparatos de maniobra.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Los conjuntos prefabricados de aparamenta bajo envolvente metálica, deberán cumplir con lo especificado en la norma UNE-EN 60298 y en las instrucciones ITC RAT- 06 e ITC RAT-16. </w:t>
      </w:r>
    </w:p>
    <w:p w:rsidR="00967D31" w:rsidRPr="002F5F7E" w:rsidRDefault="00967D31" w:rsidP="002F5F7E">
      <w:pPr>
        <w:pStyle w:val="APARTADOCENTRADO"/>
        <w:spacing w:before="240" w:beforeAutospacing="0" w:after="60" w:afterAutospacing="0"/>
        <w:jc w:val="both"/>
        <w:rPr>
          <w:rFonts w:ascii="Verdana" w:hAnsi="Verdana"/>
        </w:rPr>
      </w:pPr>
      <w:r w:rsidRPr="002F5F7E">
        <w:rPr>
          <w:rFonts w:ascii="Verdana" w:hAnsi="Verdana"/>
        </w:rPr>
        <w:t>Maniobras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El personal encargado de realizar las maniobras, estará debidamente autorizado y adiestrado.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Para la realización de las maniobras oportunas en el Centro de Transformación se utilizará banquillo, palanca de accionamiento, guantes, etc., y deberán estar siempre en perfecto estado de uso, lo que se comprobará periódicamente.</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Se colocarán las instrucciones sobre los primeros auxilios que deben prestarse en caso de accidente en un lugar perfectamente visible.</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Cada grupo de celdas llevará una placa de características con los siguientes datos:</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Nombre del fabricante</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Tipo de aparamenta y número de fabricación</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Año de fabricación</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Tensión nominal</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Intensidad nominal</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Intensidad nominal de corta duración</w:t>
      </w:r>
    </w:p>
    <w:p w:rsidR="00967D31" w:rsidRPr="002F5F7E" w:rsidRDefault="00967D31" w:rsidP="002F5F7E">
      <w:pPr>
        <w:pStyle w:val="PARRAFORAYANORMAL"/>
        <w:spacing w:before="240" w:beforeAutospacing="0" w:after="60"/>
        <w:rPr>
          <w:rFonts w:ascii="Verdana" w:hAnsi="Verdana"/>
        </w:rPr>
      </w:pPr>
      <w:r w:rsidRPr="002F5F7E">
        <w:rPr>
          <w:rFonts w:ascii="Verdana" w:hAnsi="Verdana"/>
        </w:rPr>
        <w:t>Frecuencia nominal</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Junto al accionamiento de la aparamenta de las celdas, se incorporarán de forma gráfica y clara las marcas e indicaciones necesarias para la correcta manipulación de dicha aparamenta. Igualmente, si la celda contiene SF6 bien sea para el corte o para el aislamiento, debe dotarse con un manómetro para la comprobación de la correcta presión de gas antes de realizar la maniobra.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Las maniobras se realizarán con el siguiente orden: primero se conectará el interruptor/seccionador de entrada, si lo hubiere, y a continuación la aparamenta de conexión siguiente, hasta llegar al transformador, con lo cual tendremos al transformador trabajando en vacío para hacer las comprobaciones oportunas.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Una vez realizadas las maniobras de Alta Tensión, se procederá a conectar la red de Baja Tensión.</w:t>
      </w:r>
    </w:p>
    <w:p w:rsidR="00967D31" w:rsidRPr="002F5F7E" w:rsidRDefault="00967D31" w:rsidP="002F5F7E">
      <w:pPr>
        <w:pStyle w:val="APARTADOCENTRADO"/>
        <w:spacing w:before="240" w:beforeAutospacing="0" w:after="60" w:afterAutospacing="0"/>
        <w:jc w:val="both"/>
        <w:rPr>
          <w:rFonts w:ascii="Verdana" w:hAnsi="Verdana"/>
        </w:rPr>
      </w:pPr>
      <w:r w:rsidRPr="002F5F7E">
        <w:rPr>
          <w:rFonts w:ascii="Verdana" w:hAnsi="Verdana"/>
        </w:rPr>
        <w:t>Separación de servicio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lastRenderedPageBreak/>
        <w:t>Estas maniobras se ejecutarán en sentido inverso a las realizadas en la puesta en servicio y no se darán por finalizadas mientras no esté conectado el seccionador de puesta a tierra.</w:t>
      </w:r>
    </w:p>
    <w:p w:rsidR="00967D31" w:rsidRPr="002F5F7E" w:rsidRDefault="00967D31" w:rsidP="002F5F7E">
      <w:pPr>
        <w:pStyle w:val="APARTADOCENTRADO"/>
        <w:spacing w:before="240" w:beforeAutospacing="0" w:after="60" w:afterAutospacing="0"/>
        <w:jc w:val="both"/>
        <w:rPr>
          <w:rFonts w:ascii="Verdana" w:hAnsi="Verdana"/>
        </w:rPr>
      </w:pPr>
      <w:r w:rsidRPr="002F5F7E">
        <w:rPr>
          <w:rFonts w:ascii="Verdana" w:hAnsi="Verdana"/>
        </w:rPr>
        <w:t xml:space="preserve">Protecciones.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De acuerdo con la ITC RAT-09 los Centros de Transformación estar protegidos contra los efectos peligrosos, térmicos y dinámicos que pueden originar las corrientes de cortocircuito y las de sobrecarga cuando estas puedan producir averías y daños en las citadas instalaciones. </w:t>
      </w:r>
    </w:p>
    <w:p w:rsidR="00967D31" w:rsidRPr="002F5F7E" w:rsidRDefault="00967D31" w:rsidP="002F5F7E">
      <w:pPr>
        <w:pStyle w:val="APARTADOCENTRADO"/>
        <w:spacing w:before="240" w:beforeAutospacing="0" w:after="60" w:afterAutospacing="0"/>
        <w:jc w:val="both"/>
        <w:rPr>
          <w:rFonts w:ascii="Verdana" w:hAnsi="Verdana"/>
        </w:rPr>
      </w:pPr>
      <w:r w:rsidRPr="002F5F7E">
        <w:rPr>
          <w:rFonts w:ascii="Verdana" w:hAnsi="Verdana"/>
        </w:rPr>
        <w:t>Protecciones contra sobreintensidades.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En el punto 1 de la ITC RAT-09, se indica que contra las sobreintensidades se utilizarán interruptores automáticos o cortacircuitos fusibles. En el apartado 4.2.1 de la misma instrucción técnica complementaria se señala como proteger a los transformadores de distribución contra las sobreintensidades, de acuerdo con los criterios señalados en los apartados a) y b). </w:t>
      </w:r>
    </w:p>
    <w:p w:rsidR="00967D31" w:rsidRPr="002F5F7E" w:rsidRDefault="00967D31" w:rsidP="002F5F7E">
      <w:pPr>
        <w:pStyle w:val="APARTADOCENTRADO"/>
        <w:spacing w:before="240" w:beforeAutospacing="0" w:after="60" w:afterAutospacing="0"/>
        <w:jc w:val="both"/>
        <w:rPr>
          <w:rFonts w:ascii="Verdana" w:hAnsi="Verdana"/>
        </w:rPr>
      </w:pPr>
      <w:r w:rsidRPr="002F5F7E">
        <w:rPr>
          <w:rFonts w:ascii="Verdana" w:hAnsi="Verdana"/>
        </w:rPr>
        <w:t xml:space="preserve">Protección contra incendios.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Las medidas de protección contra incendios a adoptar en los Centros de Transformación estarán de acuerdo con lo establecido en el apartado 5.1 de la ITC RAT- 14 y Reglamentaciones específicas aplicables. Se pueden considerar dos sistemas de protección contra incendios: </w:t>
      </w:r>
    </w:p>
    <w:p w:rsidR="00967D31" w:rsidRPr="002F5F7E" w:rsidRDefault="00967D31" w:rsidP="002F5F7E">
      <w:pPr>
        <w:pStyle w:val="APARTADOCENTRADO"/>
        <w:spacing w:before="240" w:beforeAutospacing="0" w:after="60" w:afterAutospacing="0"/>
        <w:jc w:val="both"/>
        <w:rPr>
          <w:rFonts w:ascii="Verdana" w:hAnsi="Verdana"/>
        </w:rPr>
      </w:pPr>
      <w:r w:rsidRPr="002F5F7E">
        <w:rPr>
          <w:rFonts w:ascii="Verdana" w:hAnsi="Verdana"/>
        </w:rPr>
        <w:t>Sistema pasivo.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Es aplicable cuando el volumen del líquido refrigerante inflamable no sobrepasa los 600 litros por máquina y un volumen total de 2.400 litros para varias máquinas. En edificios de pública concurrencia estos valores se limitan a 400 litros y 1.600 para varias máquinas.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Este sistema consiste en tomar una serie de medidas en la construcción del centro en cuanto a muros, cubiertas y solera, vigas, columnas, etc. Que tendrán una resistencia al fuego de acuerdo con el Código Técnico de la Edificación RD 314/2006. Si el transformador contiene aceite u otro refrigerante con capacidad superior a 50 litros se tendrá en cuenta lo indicado en el apartado 5.1 de la ITC RAT-14. </w:t>
      </w:r>
    </w:p>
    <w:p w:rsidR="00967D31" w:rsidRPr="002F5F7E" w:rsidRDefault="00967D31" w:rsidP="002F5F7E">
      <w:pPr>
        <w:pStyle w:val="APARTADOCENTRADO"/>
        <w:spacing w:before="240" w:beforeAutospacing="0" w:after="60" w:afterAutospacing="0"/>
        <w:jc w:val="both"/>
        <w:rPr>
          <w:rFonts w:ascii="Verdana" w:hAnsi="Verdana"/>
        </w:rPr>
      </w:pPr>
      <w:r w:rsidRPr="002F5F7E">
        <w:rPr>
          <w:rFonts w:ascii="Verdana" w:hAnsi="Verdana"/>
        </w:rPr>
        <w:t>Sistema activo.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En aquellas instalaciones que no sea obligatoria la disposición de un sistema fijo de extinción, se colocará como mínimo un extintor de eficacia 113 B. este extintor deberá colocarse siempre que sea posible en el exterior de la instalación para facilitar su accesibilidad. Cuando se superen los volúmenes indicados anteriormente se dotará al centro de transformación de un equipo de funcionamiento automático de extinción activado por los correspondientes detectores. </w:t>
      </w:r>
    </w:p>
    <w:p w:rsidR="00967D31" w:rsidRPr="002F5F7E" w:rsidRDefault="00967D31" w:rsidP="00F42F4B">
      <w:pPr>
        <w:pStyle w:val="Ttulo4"/>
        <w:numPr>
          <w:ilvl w:val="3"/>
          <w:numId w:val="302"/>
        </w:numPr>
        <w:rPr>
          <w:rFonts w:ascii="Verdana" w:hAnsi="Verdana"/>
          <w:sz w:val="16"/>
          <w:szCs w:val="16"/>
        </w:rPr>
      </w:pPr>
      <w:bookmarkStart w:id="1063" w:name="_Toc236793534"/>
      <w:r w:rsidRPr="002F5F7E">
        <w:rPr>
          <w:rFonts w:ascii="Verdana" w:hAnsi="Verdana"/>
          <w:sz w:val="16"/>
          <w:szCs w:val="16"/>
        </w:rPr>
        <w:t>Reparación. Reposición</w:t>
      </w:r>
      <w:bookmarkEnd w:id="1063"/>
    </w:p>
    <w:p w:rsidR="00967D31" w:rsidRPr="002F5F7E" w:rsidRDefault="00967D31" w:rsidP="002F5F7E">
      <w:pPr>
        <w:pStyle w:val="PARRAOTEXTO8"/>
        <w:spacing w:before="240" w:beforeAutospacing="0" w:after="60" w:afterAutospacing="0"/>
        <w:rPr>
          <w:rFonts w:ascii="Verdana" w:hAnsi="Verdana"/>
          <w:snapToGrid w:val="0"/>
          <w:lang w:val="es-ES"/>
        </w:rPr>
      </w:pPr>
      <w:r w:rsidRPr="002F5F7E">
        <w:rPr>
          <w:rFonts w:ascii="Verdana" w:hAnsi="Verdana"/>
          <w:snapToGrid w:val="0"/>
          <w:lang w:val="es-ES"/>
        </w:rPr>
        <w:t>Siempre que se revisen las instalaciones, se repararán los defectos encontrados y, en el caso que sea necesario, se repondrán las piezas que lo precisen.</w:t>
      </w:r>
    </w:p>
    <w:p w:rsidR="00967D31" w:rsidRPr="000B78EB" w:rsidRDefault="00967D31" w:rsidP="00967D31">
      <w:pPr>
        <w:pStyle w:val="titulo2"/>
      </w:pPr>
      <w:bookmarkStart w:id="1064" w:name="_Toc409038805"/>
      <w:bookmarkStart w:id="1065" w:name="_Toc409038875"/>
      <w:bookmarkStart w:id="1066" w:name="_Toc409039083"/>
      <w:bookmarkStart w:id="1067" w:name="_Toc409039157"/>
      <w:bookmarkStart w:id="1068" w:name="_Toc409039244"/>
      <w:bookmarkStart w:id="1069" w:name="_Toc411492588"/>
      <w:bookmarkStart w:id="1070" w:name="_Toc411506596"/>
      <w:bookmarkStart w:id="1071" w:name="_Toc411507524"/>
      <w:bookmarkStart w:id="1072" w:name="_Toc411651752"/>
      <w:bookmarkStart w:id="1073" w:name="_Toc412560692"/>
      <w:bookmarkStart w:id="1074" w:name="_Toc1178734"/>
      <w:bookmarkStart w:id="1075" w:name="_Toc236793535"/>
      <w:r w:rsidRPr="000B78EB">
        <w:t>Medición y abono de las obra</w:t>
      </w:r>
      <w:bookmarkEnd w:id="1064"/>
      <w:bookmarkEnd w:id="1065"/>
      <w:bookmarkEnd w:id="1066"/>
      <w:bookmarkEnd w:id="1067"/>
      <w:bookmarkEnd w:id="1068"/>
      <w:bookmarkEnd w:id="1069"/>
      <w:bookmarkEnd w:id="1070"/>
      <w:r w:rsidRPr="000B78EB">
        <w:t>s</w:t>
      </w:r>
      <w:bookmarkEnd w:id="1071"/>
      <w:bookmarkEnd w:id="1072"/>
      <w:bookmarkEnd w:id="1073"/>
      <w:bookmarkEnd w:id="1074"/>
      <w:bookmarkEnd w:id="1075"/>
    </w:p>
    <w:p w:rsidR="00967D31" w:rsidRPr="00C63470" w:rsidRDefault="00967D31" w:rsidP="00F42F4B">
      <w:pPr>
        <w:pStyle w:val="Prrafodelista"/>
        <w:keepNext/>
        <w:numPr>
          <w:ilvl w:val="2"/>
          <w:numId w:val="302"/>
        </w:numPr>
        <w:spacing w:after="0" w:line="240" w:lineRule="auto"/>
        <w:ind w:right="-1"/>
        <w:contextualSpacing w:val="0"/>
        <w:jc w:val="both"/>
        <w:outlineLvl w:val="1"/>
        <w:rPr>
          <w:b/>
          <w:vanish/>
        </w:rPr>
      </w:pPr>
      <w:bookmarkStart w:id="1076" w:name="_Toc127446208"/>
      <w:bookmarkStart w:id="1077" w:name="_Toc127447131"/>
      <w:bookmarkStart w:id="1078" w:name="_Toc127447548"/>
      <w:bookmarkStart w:id="1079" w:name="_Toc127447683"/>
      <w:bookmarkStart w:id="1080" w:name="_Toc127447788"/>
      <w:bookmarkStart w:id="1081" w:name="_Toc127447997"/>
      <w:bookmarkStart w:id="1082" w:name="_Toc127449056"/>
      <w:bookmarkStart w:id="1083" w:name="_Toc127449234"/>
      <w:bookmarkStart w:id="1084" w:name="_Toc127455567"/>
      <w:bookmarkStart w:id="1085" w:name="_Toc127456705"/>
      <w:bookmarkStart w:id="1086" w:name="_Toc127459247"/>
      <w:bookmarkStart w:id="1087" w:name="_Toc127459721"/>
      <w:bookmarkStart w:id="1088" w:name="_Toc127459843"/>
      <w:bookmarkStart w:id="1089" w:name="_Toc127460020"/>
      <w:bookmarkStart w:id="1090" w:name="_Toc409038806"/>
      <w:bookmarkStart w:id="1091" w:name="_Toc409038876"/>
      <w:bookmarkStart w:id="1092" w:name="_Toc409039084"/>
      <w:bookmarkStart w:id="1093" w:name="_Toc409039158"/>
      <w:bookmarkStart w:id="1094" w:name="_Toc409039245"/>
      <w:bookmarkStart w:id="1095" w:name="_Toc411492589"/>
      <w:bookmarkStart w:id="1096" w:name="_Toc411506597"/>
      <w:bookmarkStart w:id="1097" w:name="_Toc411507525"/>
      <w:bookmarkStart w:id="1098" w:name="_Toc411651753"/>
      <w:bookmarkStart w:id="1099" w:name="_Toc412560693"/>
      <w:bookmarkStart w:id="1100" w:name="_Toc1178735"/>
      <w:bookmarkStart w:id="1101" w:name="_Toc236793536"/>
      <w:bookmarkStart w:id="1102" w:name="_Toc127462230"/>
      <w:bookmarkStart w:id="1103" w:name="_Toc127462638"/>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102"/>
      <w:bookmarkEnd w:id="1103"/>
    </w:p>
    <w:p w:rsidR="00967D31" w:rsidRPr="002F5F7E" w:rsidRDefault="00967D31" w:rsidP="00F42F4B">
      <w:pPr>
        <w:pStyle w:val="Ttulo4"/>
        <w:numPr>
          <w:ilvl w:val="3"/>
          <w:numId w:val="302"/>
        </w:numPr>
        <w:rPr>
          <w:rFonts w:ascii="Verdana" w:hAnsi="Verdana"/>
          <w:sz w:val="16"/>
          <w:szCs w:val="16"/>
        </w:rPr>
      </w:pPr>
      <w:r w:rsidRPr="002F5F7E">
        <w:rPr>
          <w:rFonts w:ascii="Verdana" w:hAnsi="Verdana"/>
          <w:sz w:val="16"/>
          <w:szCs w:val="16"/>
        </w:rPr>
        <w:t>Generalidades</w:t>
      </w:r>
      <w:bookmarkEnd w:id="1090"/>
      <w:bookmarkEnd w:id="1091"/>
      <w:bookmarkEnd w:id="1092"/>
      <w:bookmarkEnd w:id="1093"/>
      <w:bookmarkEnd w:id="1094"/>
      <w:bookmarkEnd w:id="1095"/>
      <w:bookmarkEnd w:id="1096"/>
      <w:bookmarkEnd w:id="1097"/>
      <w:bookmarkEnd w:id="1098"/>
      <w:bookmarkEnd w:id="1099"/>
      <w:bookmarkEnd w:id="1100"/>
      <w:bookmarkEnd w:id="1101"/>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Las obras ejecutadas se medirán por su volumen, peso, superficie, longitud o simplemente por el número de unidades, de acuerdo con la definición de unidades de obra que figura en el presupuesto, y se abonarán a los precios señalados en el mismo.</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En los precios del presupuesto se consideran incluidos:</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Los materiales con todos sus accesorios a los precios resultantes a pie de obra que queden integrados en la unidad de que se trate o que sean necesarios para su ejecución.</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La mano de obra, con sus pluses y cargas más seguros sociales, que interviene directamente en la ejecución de la unidad de obra.</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 xml:space="preserve">En su caso, los gastos de personal, combustible, energía, amortización, conservación, etc., de la maquinaria que se </w:t>
      </w:r>
      <w:r w:rsidRPr="002F5F7E">
        <w:rPr>
          <w:rFonts w:ascii="Verdana" w:hAnsi="Verdana"/>
        </w:rPr>
        <w:lastRenderedPageBreak/>
        <w:t>prevé utilizar en la ejecución de la unidad de obra.</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Los gastos de instalación de oficinas a pie de obra, comunicaciones, edificación de almacenes y talleres; los del personal técnico y administrativo adscrito exclusivamente a la obra; los causados por los medios y obras auxiliares, los ensayos de los materiales y los detalles imprevistos, que al ejecutar las obras deban ser utilizados o realizados.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 medición y abono al Contratista de obras ejecutadas, debe referirse a unidades totalmente terminadas, a juicio exclusivo del Técnico Encargado. Solamente en casos excepcionales se incluirán obras incompletas y acopios de materiales. Los materiales acopiados se abonarán, como máximo, a las 4/4 partes del importe que les corresponda dentro de la descomposición de precios.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Las unidades de obra que por una mayor facilidad al confeccionar los presupuestos se hayan agrupado para constituir un presupuesto parcial, deberán medirse y abonarse individualmente.</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 medición de las unidades de obra ejecutadas se llevará a cabo conjuntamente por el Ingeniero-Director de obra y el Contratista, siendo de cuenta del Contratista todos los gastos de materiales y personal que se originen.</w:t>
      </w:r>
    </w:p>
    <w:p w:rsidR="00967D31" w:rsidRPr="002F5F7E" w:rsidRDefault="00967D31" w:rsidP="00F42F4B">
      <w:pPr>
        <w:pStyle w:val="Ttulo4"/>
        <w:numPr>
          <w:ilvl w:val="3"/>
          <w:numId w:val="302"/>
        </w:numPr>
        <w:rPr>
          <w:rFonts w:ascii="Verdana" w:hAnsi="Verdana"/>
          <w:sz w:val="16"/>
          <w:szCs w:val="16"/>
        </w:rPr>
      </w:pPr>
      <w:bookmarkStart w:id="1104" w:name="_Toc409038807"/>
      <w:bookmarkStart w:id="1105" w:name="_Toc409038877"/>
      <w:bookmarkStart w:id="1106" w:name="_Toc409039085"/>
      <w:bookmarkStart w:id="1107" w:name="_Toc409039159"/>
      <w:bookmarkStart w:id="1108" w:name="_Toc409039246"/>
      <w:bookmarkStart w:id="1109" w:name="_Toc411492590"/>
      <w:bookmarkStart w:id="1110" w:name="_Toc411506598"/>
      <w:bookmarkStart w:id="1111" w:name="_Toc411507526"/>
      <w:bookmarkStart w:id="1112" w:name="_Toc411651754"/>
      <w:bookmarkStart w:id="1113" w:name="_Toc412560694"/>
      <w:bookmarkStart w:id="1114" w:name="_Toc1178736"/>
      <w:bookmarkStart w:id="1115" w:name="_Toc236793537"/>
      <w:r w:rsidRPr="002F5F7E">
        <w:rPr>
          <w:rFonts w:ascii="Verdana" w:hAnsi="Verdana"/>
          <w:sz w:val="16"/>
          <w:szCs w:val="16"/>
        </w:rPr>
        <w:t>Abono de las partidas alzadas</w:t>
      </w:r>
      <w:bookmarkEnd w:id="1104"/>
      <w:bookmarkEnd w:id="1105"/>
      <w:bookmarkEnd w:id="1106"/>
      <w:bookmarkEnd w:id="1107"/>
      <w:bookmarkEnd w:id="1108"/>
      <w:bookmarkEnd w:id="1109"/>
      <w:bookmarkEnd w:id="1110"/>
      <w:bookmarkEnd w:id="1111"/>
      <w:bookmarkEnd w:id="1112"/>
      <w:bookmarkEnd w:id="1113"/>
      <w:bookmarkEnd w:id="1114"/>
      <w:bookmarkEnd w:id="1115"/>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Las partidas alzadas consignadas en el presupuesto, serán de abono íntegro, salvo que en el título de la partida se indique expresamente que es a justificar, lo que deberá hacerse con precios del proyecto, siempre que sea posible, y en caso contrario con precios contradictorios.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abono íntegro de la partida alzada se producirá cuando hayan sido completa y satisfactoriamente ejecutadas todas las obras que en conjunto comprende. En ningún caso podrá exigirse por el Contratista cantidad suplementaria alguna sobre el importe de la partida alzada, a pretexto de un mayor coste de las obras a realizar con cargo a la misma.</w:t>
      </w:r>
    </w:p>
    <w:p w:rsidR="00967D31" w:rsidRPr="002F5F7E" w:rsidRDefault="00967D31" w:rsidP="00F42F4B">
      <w:pPr>
        <w:pStyle w:val="Ttulo4"/>
        <w:numPr>
          <w:ilvl w:val="3"/>
          <w:numId w:val="302"/>
        </w:numPr>
        <w:rPr>
          <w:rFonts w:ascii="Verdana" w:hAnsi="Verdana"/>
          <w:sz w:val="16"/>
          <w:szCs w:val="16"/>
        </w:rPr>
      </w:pPr>
      <w:bookmarkStart w:id="1116" w:name="_Toc409038808"/>
      <w:bookmarkStart w:id="1117" w:name="_Toc409038878"/>
      <w:bookmarkStart w:id="1118" w:name="_Toc409039086"/>
      <w:bookmarkStart w:id="1119" w:name="_Toc409039160"/>
      <w:bookmarkStart w:id="1120" w:name="_Toc409039247"/>
      <w:bookmarkStart w:id="1121" w:name="_Toc411492591"/>
      <w:bookmarkStart w:id="1122" w:name="_Toc411506599"/>
      <w:bookmarkStart w:id="1123" w:name="_Toc411507527"/>
      <w:bookmarkStart w:id="1124" w:name="_Toc411651755"/>
      <w:bookmarkStart w:id="1125" w:name="_Toc412560695"/>
      <w:bookmarkStart w:id="1126" w:name="_Toc1178737"/>
      <w:bookmarkStart w:id="1127" w:name="_Toc236793538"/>
      <w:r w:rsidRPr="002F5F7E">
        <w:rPr>
          <w:rFonts w:ascii="Verdana" w:hAnsi="Verdana"/>
          <w:sz w:val="16"/>
          <w:szCs w:val="16"/>
        </w:rPr>
        <w:t>Abono de la conservación y reparación de las obras</w:t>
      </w:r>
      <w:bookmarkEnd w:id="1116"/>
      <w:bookmarkEnd w:id="1117"/>
      <w:bookmarkEnd w:id="1118"/>
      <w:bookmarkEnd w:id="1119"/>
      <w:bookmarkEnd w:id="1120"/>
      <w:bookmarkEnd w:id="1121"/>
      <w:bookmarkEnd w:id="1122"/>
      <w:bookmarkEnd w:id="1123"/>
      <w:bookmarkEnd w:id="1124"/>
      <w:bookmarkEnd w:id="1125"/>
      <w:bookmarkEnd w:id="1126"/>
      <w:bookmarkEnd w:id="1127"/>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Para el abono de los gastos de conservación y reparación que figuren en el presupuesto como partidas alzadas, se atendrá a lo indicado en el apartado anterior.</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Cuando no se prevea en el presupuesto cantidad alguna para la conservación y reparación de las obras que constituyen un artículo del mismo, se supondrá que su importe está incluido en el precio de las unidades de obra correspondiente.</w:t>
      </w:r>
    </w:p>
    <w:p w:rsidR="00967D31" w:rsidRPr="002F5F7E" w:rsidRDefault="00967D31" w:rsidP="00F42F4B">
      <w:pPr>
        <w:pStyle w:val="Ttulo4"/>
        <w:numPr>
          <w:ilvl w:val="3"/>
          <w:numId w:val="302"/>
        </w:numPr>
        <w:rPr>
          <w:rFonts w:ascii="Verdana" w:hAnsi="Verdana"/>
          <w:sz w:val="16"/>
          <w:szCs w:val="16"/>
        </w:rPr>
      </w:pPr>
      <w:bookmarkStart w:id="1128" w:name="_Toc409038809"/>
      <w:bookmarkStart w:id="1129" w:name="_Toc409038879"/>
      <w:bookmarkStart w:id="1130" w:name="_Toc409039087"/>
      <w:bookmarkStart w:id="1131" w:name="_Toc409039161"/>
      <w:bookmarkStart w:id="1132" w:name="_Toc409039248"/>
      <w:bookmarkStart w:id="1133" w:name="_Toc411492592"/>
      <w:bookmarkStart w:id="1134" w:name="_Toc411506600"/>
      <w:bookmarkStart w:id="1135" w:name="_Toc411507528"/>
      <w:bookmarkStart w:id="1136" w:name="_Toc411651756"/>
      <w:bookmarkStart w:id="1137" w:name="_Toc412560696"/>
      <w:bookmarkStart w:id="1138" w:name="_Toc1178738"/>
      <w:bookmarkStart w:id="1139" w:name="_Toc236793539"/>
      <w:r w:rsidRPr="002F5F7E">
        <w:rPr>
          <w:rFonts w:ascii="Verdana" w:hAnsi="Verdana"/>
          <w:sz w:val="16"/>
          <w:szCs w:val="16"/>
        </w:rPr>
        <w:t>Medición y abono de la excavación</w:t>
      </w:r>
      <w:bookmarkEnd w:id="1128"/>
      <w:bookmarkEnd w:id="1129"/>
      <w:bookmarkEnd w:id="1130"/>
      <w:bookmarkEnd w:id="1131"/>
      <w:bookmarkEnd w:id="1132"/>
      <w:bookmarkEnd w:id="1133"/>
      <w:bookmarkEnd w:id="1134"/>
      <w:bookmarkEnd w:id="1135"/>
      <w:bookmarkEnd w:id="1136"/>
      <w:bookmarkEnd w:id="1137"/>
      <w:bookmarkEnd w:id="1138"/>
      <w:bookmarkEnd w:id="1139"/>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 excavación se medirá por su volumen referido al terreno y no a los productos extraídos.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precio del metro cúbico de excavación comprende:</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Todas las operaciones necesarias para la ejecución de la excavación, cualquiera que sea la naturaleza del terreno.</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El transporte a vertedero autorizado de los productos sobrantes, con independencia de la distancia a que se encuentre, y si es necesario, el extendido o arreglo de los productos vertidos.</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El refino de la superficie de la excavación.</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La limpieza de las calzadas y aceras que hayan resultado ensuciadas por los productos de la excavación.</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Cuantos medios y obras auxiliares sean precisos, tales como entibaciones, desagües, desvíos de cauces, extracciones de agua, agotamiento, pasos provisionales, apeos de canalizaciones, protecciones, señales, etc.</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No se tendrá en cuenta la profundidad de la excavación cuando no se indique expresamente en el precio.</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No serán abonables los excesos de excavación que ejecute el Contratista sobre los volúmenes teóricos deducidos de los planos, órdenes de la Dirección de obra y perfiles reales del terreno, ni tampoco los desprendimientos.</w:t>
      </w:r>
    </w:p>
    <w:p w:rsidR="00967D31" w:rsidRPr="002F5F7E" w:rsidRDefault="00967D31" w:rsidP="00F42F4B">
      <w:pPr>
        <w:pStyle w:val="Ttulo4"/>
        <w:numPr>
          <w:ilvl w:val="3"/>
          <w:numId w:val="302"/>
        </w:numPr>
        <w:rPr>
          <w:rFonts w:ascii="Verdana" w:hAnsi="Verdana"/>
          <w:sz w:val="16"/>
          <w:szCs w:val="16"/>
        </w:rPr>
      </w:pPr>
      <w:bookmarkStart w:id="1140" w:name="_Toc409038810"/>
      <w:bookmarkStart w:id="1141" w:name="_Toc409038880"/>
      <w:bookmarkStart w:id="1142" w:name="_Toc409039088"/>
      <w:bookmarkStart w:id="1143" w:name="_Toc409039162"/>
      <w:bookmarkStart w:id="1144" w:name="_Toc409039249"/>
      <w:bookmarkStart w:id="1145" w:name="_Toc411492593"/>
      <w:bookmarkStart w:id="1146" w:name="_Toc411506601"/>
      <w:bookmarkStart w:id="1147" w:name="_Toc411507529"/>
      <w:bookmarkStart w:id="1148" w:name="_Toc411651757"/>
      <w:bookmarkStart w:id="1149" w:name="_Toc412560697"/>
      <w:bookmarkStart w:id="1150" w:name="_Toc1178739"/>
      <w:bookmarkStart w:id="1151" w:name="_Toc236793540"/>
      <w:r w:rsidRPr="002F5F7E">
        <w:rPr>
          <w:rFonts w:ascii="Verdana" w:hAnsi="Verdana"/>
          <w:sz w:val="16"/>
          <w:szCs w:val="16"/>
        </w:rPr>
        <w:t>Medición y abono del relleno</w:t>
      </w:r>
      <w:bookmarkEnd w:id="1140"/>
      <w:bookmarkEnd w:id="1141"/>
      <w:bookmarkEnd w:id="1142"/>
      <w:bookmarkEnd w:id="1143"/>
      <w:bookmarkEnd w:id="1144"/>
      <w:bookmarkEnd w:id="1145"/>
      <w:bookmarkEnd w:id="1146"/>
      <w:bookmarkEnd w:id="1147"/>
      <w:bookmarkEnd w:id="1148"/>
      <w:bookmarkEnd w:id="1149"/>
      <w:bookmarkEnd w:id="1150"/>
      <w:bookmarkEnd w:id="1151"/>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relleno se medirá y abonará por su volumen, referido alterno y no a los productos sueltos necesarios.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lastRenderedPageBreak/>
        <w:t>El precio de metro cúbico del relleno comprende: todas las operaciones necesarias para formar el relleno con los productos indicados, la compactación o consolidación de los mismos, el refino de la superficie, el transporte a vertedero de los productos no utilizados y cuantos medios y obras auxiliares sean necesarios.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No serán abonables los excesos de relleno ejecutados por el Contratista sobre los volúmenes teóricos deducidos de los planos, órdenes de la Dirección de obra y perfiles reales del terreno.</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A efectos de la medición de rellenos no se tendrán en cuenta las canalizaciones, cables, etc. cuyo volumen sea inferior al 10% del espacio total a rellenar.</w:t>
      </w:r>
    </w:p>
    <w:p w:rsidR="00967D31" w:rsidRPr="002F5F7E" w:rsidRDefault="00967D31" w:rsidP="00F42F4B">
      <w:pPr>
        <w:pStyle w:val="Ttulo4"/>
        <w:numPr>
          <w:ilvl w:val="3"/>
          <w:numId w:val="302"/>
        </w:numPr>
        <w:rPr>
          <w:rFonts w:ascii="Verdana" w:hAnsi="Verdana"/>
          <w:sz w:val="16"/>
          <w:szCs w:val="16"/>
        </w:rPr>
      </w:pPr>
      <w:bookmarkStart w:id="1152" w:name="_Toc236793541"/>
      <w:bookmarkStart w:id="1153" w:name="_Toc409038811"/>
      <w:bookmarkStart w:id="1154" w:name="_Toc409038881"/>
      <w:bookmarkStart w:id="1155" w:name="_Toc409039089"/>
      <w:bookmarkStart w:id="1156" w:name="_Toc409039163"/>
      <w:bookmarkStart w:id="1157" w:name="_Toc409039250"/>
      <w:bookmarkStart w:id="1158" w:name="_Toc411492594"/>
      <w:bookmarkStart w:id="1159" w:name="_Toc411506602"/>
      <w:bookmarkStart w:id="1160" w:name="_Toc411507530"/>
      <w:bookmarkStart w:id="1161" w:name="_Toc411651758"/>
      <w:bookmarkStart w:id="1162" w:name="_Toc412560698"/>
      <w:bookmarkStart w:id="1163" w:name="_Toc1178740"/>
      <w:r w:rsidRPr="002F5F7E">
        <w:rPr>
          <w:rFonts w:ascii="Verdana" w:hAnsi="Verdana"/>
          <w:sz w:val="16"/>
          <w:szCs w:val="16"/>
        </w:rPr>
        <w:t>Precios contradictorios</w:t>
      </w:r>
      <w:bookmarkEnd w:id="1152"/>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Cuando surjan nuevas unidades no contempladas en el presupuesto por modificaciones de las obras, quedará perfectamente descrito el sistema para elaborar el nuevo precio contradictorio.</w:t>
      </w:r>
    </w:p>
    <w:p w:rsidR="00967D31" w:rsidRPr="002F5F7E" w:rsidRDefault="00967D31" w:rsidP="00F42F4B">
      <w:pPr>
        <w:pStyle w:val="Ttulo4"/>
        <w:numPr>
          <w:ilvl w:val="3"/>
          <w:numId w:val="302"/>
        </w:numPr>
        <w:rPr>
          <w:rFonts w:ascii="Verdana" w:hAnsi="Verdana"/>
          <w:sz w:val="16"/>
          <w:szCs w:val="16"/>
        </w:rPr>
      </w:pPr>
      <w:bookmarkStart w:id="1164" w:name="_Toc236793542"/>
      <w:r w:rsidRPr="002F5F7E">
        <w:rPr>
          <w:rFonts w:ascii="Verdana" w:hAnsi="Verdana"/>
          <w:sz w:val="16"/>
          <w:szCs w:val="16"/>
        </w:rPr>
        <w:t>Abono de los medios y obras auxiliares de los ensayos y de los detalles imprevistos</w:t>
      </w:r>
      <w:bookmarkEnd w:id="1153"/>
      <w:bookmarkEnd w:id="1154"/>
      <w:bookmarkEnd w:id="1155"/>
      <w:bookmarkEnd w:id="1156"/>
      <w:bookmarkEnd w:id="1157"/>
      <w:bookmarkEnd w:id="1158"/>
      <w:bookmarkEnd w:id="1159"/>
      <w:bookmarkEnd w:id="1160"/>
      <w:bookmarkEnd w:id="1161"/>
      <w:bookmarkEnd w:id="1162"/>
      <w:bookmarkEnd w:id="1163"/>
      <w:bookmarkEnd w:id="1164"/>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No serán de abono independiente:</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Están incluidas en la contrata la utilización de los medios y la construcción de las obras auxiliares que sean necesarias para la buena ejecución de las obras principales y para garantizar la seguridad de las mismas tales como: herramientas, aparatos, maquinaria, vehículos, gomas andamios, cimbras, estibaciones, desagües, protecciones, para evitar la entrada de agua superficial en las excavaciones y centros de transformación, etc.</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Los gastos ocasionados por la realización de los ensayos que la Dirección de obra juzgue necesarios para comprobar que los materiales cumplen las condiciones exigidas. No obstante, estos gastos deberán ser pagados por el Contratista.</w:t>
      </w:r>
    </w:p>
    <w:p w:rsidR="00967D31" w:rsidRPr="002F5F7E" w:rsidRDefault="00967D31" w:rsidP="00967D31">
      <w:pPr>
        <w:pStyle w:val="PARRAFORAYANORMAL"/>
        <w:spacing w:before="240" w:beforeAutospacing="0" w:after="60"/>
        <w:rPr>
          <w:rFonts w:ascii="Verdana" w:hAnsi="Verdana"/>
        </w:rPr>
      </w:pPr>
      <w:r w:rsidRPr="002F5F7E">
        <w:rPr>
          <w:rFonts w:ascii="Verdana" w:hAnsi="Verdana"/>
        </w:rPr>
        <w:t>Lo mencionado en este Pliego de Condiciones Particulares y emitido en los planos, o viceversa, habrá de ser ejecutado como si estuviera expuesto en ambos documentos. En caso de contradicción entre ellos, prevalecerá lo establecido en el Pliego de Condiciones Particulares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Los detalles de las obras imprevistos por su minuciosidad en planos y Pliego de Condiciones, y que a juicio exclusivo de la Dirección de Obra, sin separarse del espíritu y recta interpretación de aquellos documentos, sean necesarios para la buena construcción y perfecta terminación y remate de las obras, serán de obligada ejecución para el Contratista.</w:t>
      </w:r>
    </w:p>
    <w:p w:rsidR="00967D31" w:rsidRPr="000B78EB" w:rsidRDefault="00967D31" w:rsidP="00967D31">
      <w:pPr>
        <w:pStyle w:val="titulo2"/>
      </w:pPr>
      <w:bookmarkStart w:id="1165" w:name="_Toc236793543"/>
      <w:r w:rsidRPr="000B78EB">
        <w:t>Inspecciones periódicas</w:t>
      </w:r>
      <w:bookmarkEnd w:id="1165"/>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Las inspecciones periódicas sobre las instalaciones eléctricas de los Centros de Transformación son independientes de las actuaciones de mantenimiento que preceptivamente se tengan que realizar.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Las instalaciones de media y alta tensión serán sometidas a una inspección periódica al menos cada TRES (3) años.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En cualquier caso, estas inspecciones serán realizadas por un Organismo de Control Autorizado (O.C.A.), libremente elegido por el titular de la instalación. </w:t>
      </w:r>
    </w:p>
    <w:p w:rsidR="00967D31" w:rsidRPr="002F5F7E" w:rsidRDefault="00967D31" w:rsidP="00F42F4B">
      <w:pPr>
        <w:pStyle w:val="Prrafodelista"/>
        <w:keepNext/>
        <w:numPr>
          <w:ilvl w:val="2"/>
          <w:numId w:val="302"/>
        </w:numPr>
        <w:spacing w:after="0" w:line="240" w:lineRule="auto"/>
        <w:ind w:right="-1"/>
        <w:contextualSpacing w:val="0"/>
        <w:jc w:val="both"/>
        <w:outlineLvl w:val="1"/>
        <w:rPr>
          <w:rFonts w:ascii="Verdana" w:hAnsi="Verdana"/>
          <w:b/>
          <w:vanish/>
          <w:sz w:val="16"/>
          <w:szCs w:val="16"/>
        </w:rPr>
      </w:pPr>
      <w:bookmarkStart w:id="1166" w:name="_Toc127446209"/>
      <w:bookmarkStart w:id="1167" w:name="_Toc127447132"/>
      <w:bookmarkStart w:id="1168" w:name="_Toc127447549"/>
      <w:bookmarkStart w:id="1169" w:name="_Toc127447684"/>
      <w:bookmarkStart w:id="1170" w:name="_Toc127447789"/>
      <w:bookmarkStart w:id="1171" w:name="_Toc127447998"/>
      <w:bookmarkStart w:id="1172" w:name="_Toc127449057"/>
      <w:bookmarkStart w:id="1173" w:name="_Toc127449235"/>
      <w:bookmarkStart w:id="1174" w:name="_Toc127455568"/>
      <w:bookmarkStart w:id="1175" w:name="_Toc127456706"/>
      <w:bookmarkStart w:id="1176" w:name="_Toc127459248"/>
      <w:bookmarkStart w:id="1177" w:name="_Toc127459722"/>
      <w:bookmarkStart w:id="1178" w:name="_Toc127459844"/>
      <w:bookmarkStart w:id="1179" w:name="_Toc127460021"/>
      <w:bookmarkStart w:id="1180" w:name="_Toc236793544"/>
      <w:bookmarkStart w:id="1181" w:name="_Toc127462231"/>
      <w:bookmarkStart w:id="1182" w:name="_Toc127462639"/>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1"/>
      <w:bookmarkEnd w:id="1182"/>
    </w:p>
    <w:p w:rsidR="00967D31" w:rsidRPr="002F5F7E" w:rsidRDefault="00967D31" w:rsidP="00F42F4B">
      <w:pPr>
        <w:pStyle w:val="Ttulo4"/>
        <w:numPr>
          <w:ilvl w:val="3"/>
          <w:numId w:val="302"/>
        </w:numPr>
        <w:rPr>
          <w:rFonts w:ascii="Verdana" w:hAnsi="Verdana"/>
          <w:sz w:val="16"/>
          <w:szCs w:val="16"/>
        </w:rPr>
      </w:pPr>
      <w:r w:rsidRPr="002F5F7E">
        <w:rPr>
          <w:rFonts w:ascii="Verdana" w:hAnsi="Verdana"/>
          <w:sz w:val="16"/>
          <w:szCs w:val="16"/>
        </w:rPr>
        <w:t>Certificados de inspecciones periódicas</w:t>
      </w:r>
      <w:bookmarkEnd w:id="1180"/>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Los certificados de inspección periódica se presentarán según modelo oficial previsto en el anexo VIII del DECRETO 141/2009 de 10 de noviembre, haciendo mención expresa al grado de cumplimiento de las condiciones reglamentarias, la calificación del resultado de la inspección, la propuesta de las medidas correctoras necesarias y el plazo máximo de corrección de anomalías, según proceda.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Los certificados deberán ser firmados por los autores de la inspección estando visados por el correspondiente Colegio Oficial de profesionales con competencias en la materia, en UN (1) MES desde su realización. Cuando se trate de un técnico adscrito a un OCA, éste estampará su sello oficial.</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Los certificados se mantendrán en poder del titular de las instalaciones, quien deberá enviar copia a la Administración competente en materia de energía durante el mes siguiente al cumplimiento de los plazos máximos establecidos en el párrafo anterior.</w:t>
      </w:r>
    </w:p>
    <w:p w:rsidR="00967D31" w:rsidRPr="002F5F7E" w:rsidRDefault="00967D31" w:rsidP="00F42F4B">
      <w:pPr>
        <w:pStyle w:val="Ttulo4"/>
        <w:numPr>
          <w:ilvl w:val="3"/>
          <w:numId w:val="302"/>
        </w:numPr>
        <w:rPr>
          <w:rFonts w:ascii="Verdana" w:hAnsi="Verdana"/>
          <w:sz w:val="16"/>
          <w:szCs w:val="16"/>
        </w:rPr>
      </w:pPr>
      <w:bookmarkStart w:id="1183" w:name="_Toc236793545"/>
      <w:r w:rsidRPr="002F5F7E">
        <w:rPr>
          <w:rFonts w:ascii="Verdana" w:hAnsi="Verdana"/>
          <w:sz w:val="16"/>
          <w:szCs w:val="16"/>
        </w:rPr>
        <w:lastRenderedPageBreak/>
        <w:t>Protocolo genérico de inspección periódica</w:t>
      </w:r>
      <w:bookmarkEnd w:id="1183"/>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protocolo genérico de inspección que debe seguirse será el aprobado por la Administración competente en materia de energía, si bien la empresa titular de las instalaciones podrá solicitar la aprobación de su propio protocolo específico de revisión.</w:t>
      </w:r>
    </w:p>
    <w:p w:rsidR="00967D31" w:rsidRPr="002F5F7E" w:rsidRDefault="00967D31" w:rsidP="00F42F4B">
      <w:pPr>
        <w:pStyle w:val="Ttulo4"/>
        <w:numPr>
          <w:ilvl w:val="3"/>
          <w:numId w:val="302"/>
        </w:numPr>
        <w:rPr>
          <w:rFonts w:ascii="Verdana" w:hAnsi="Verdana"/>
          <w:sz w:val="16"/>
          <w:szCs w:val="16"/>
        </w:rPr>
      </w:pPr>
      <w:bookmarkStart w:id="1184" w:name="_Toc236793546"/>
      <w:r w:rsidRPr="002F5F7E">
        <w:rPr>
          <w:rFonts w:ascii="Verdana" w:hAnsi="Verdana"/>
          <w:sz w:val="16"/>
          <w:szCs w:val="16"/>
        </w:rPr>
        <w:t>De la responsabilidad de las inspecciones periódicas</w:t>
      </w:r>
      <w:bookmarkEnd w:id="1184"/>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Los responsables de la inspección no podrán estar vinculados laboralmente al titular o Propietario de la instalación, ni a empresas subcontratadas por el citado titular. Deberán suscribir un seguro de responsabilidad civil acorde con las responsabilidades derivadas de las inspecciones realizadas y disponer de los medios técnicos necesarios para realizar las comprobaciones necesarias.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En el caso de existir otras instalaciones anexas de naturaleza distinta a la eléctrica (por ejemplo de hidrocarburos, aparatos a presión, contra incendios, locales calificados como atmósferas explosivas, etc.) para las que también sea preceptiva la revisión periódica por exigencia de su normativa específica, se procurará la convergencia en la programación de las fechas de revisión con las de los grupos vinculados, si bien prevalecerá la seguridad y el correcto mantenimiento de las mismas frente a otros criterios de oportunidad u organización. </w:t>
      </w:r>
    </w:p>
    <w:p w:rsidR="00967D31" w:rsidRPr="002F5F7E" w:rsidRDefault="00967D31" w:rsidP="00F42F4B">
      <w:pPr>
        <w:pStyle w:val="Ttulo4"/>
        <w:numPr>
          <w:ilvl w:val="3"/>
          <w:numId w:val="302"/>
        </w:numPr>
        <w:rPr>
          <w:rFonts w:ascii="Verdana" w:hAnsi="Verdana"/>
          <w:sz w:val="16"/>
          <w:szCs w:val="16"/>
        </w:rPr>
      </w:pPr>
      <w:bookmarkStart w:id="1185" w:name="_Toc236793547"/>
      <w:r w:rsidRPr="002F5F7E">
        <w:rPr>
          <w:rFonts w:ascii="Verdana" w:hAnsi="Verdana"/>
          <w:sz w:val="16"/>
          <w:szCs w:val="16"/>
        </w:rPr>
        <w:t>Inspecciones periódicas de las instalaciones de producción, transporte y distribución de energía eléctrica</w:t>
      </w:r>
      <w:bookmarkEnd w:id="1185"/>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Las instalaciones de producción en régimen ordinario, así como las de transporte y distribución de energía eléctrica, serán revisadas periódicamente por un OCA o por un técnico titulado con competencia equivalente a la requerida para la puesta en servicio de la instalación, libremente elegidos por el titular de la instalación.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La revisión se producirá al menos cada TRES (3) años, en lo referente a las redes de distribución y de transporte. En el caso de instalaciones de generación se podrá adoptar, como plazo de revisión, el definido por el fabricante para la revisión mayor, si bien no se podrán superar los plazos siguientes, en función de la tecnología del grupo generador: </w:t>
      </w:r>
    </w:p>
    <w:p w:rsidR="00967D31" w:rsidRPr="002F5F7E" w:rsidRDefault="00967D31" w:rsidP="002F5F7E">
      <w:pPr>
        <w:pStyle w:val="PARRAFOLETRANORMAL"/>
      </w:pPr>
      <w:r w:rsidRPr="002F5F7E">
        <w:t xml:space="preserve">Grupos diesel: DOS (2) años </w:t>
      </w:r>
    </w:p>
    <w:p w:rsidR="00967D31" w:rsidRPr="002F5F7E" w:rsidRDefault="00967D31" w:rsidP="002F5F7E">
      <w:pPr>
        <w:pStyle w:val="PARRAFOLETRANORMAL"/>
      </w:pPr>
      <w:r w:rsidRPr="002F5F7E">
        <w:t xml:space="preserve">Turbinas de gas: UN (1) año y SEIS (6) meses </w:t>
      </w:r>
    </w:p>
    <w:p w:rsidR="00967D31" w:rsidRPr="002F5F7E" w:rsidRDefault="00967D31" w:rsidP="002F5F7E">
      <w:pPr>
        <w:pStyle w:val="PARRAFOLETRANORMAL"/>
      </w:pPr>
      <w:r w:rsidRPr="002F5F7E">
        <w:t xml:space="preserve">Turbinas de vapor: CUATRO (4) años </w:t>
      </w:r>
    </w:p>
    <w:p w:rsidR="00967D31" w:rsidRPr="002F5F7E" w:rsidRDefault="00967D31" w:rsidP="002F5F7E">
      <w:pPr>
        <w:pStyle w:val="PARRAFOLETRANORMAL"/>
      </w:pPr>
      <w:r w:rsidRPr="002F5F7E">
        <w:t xml:space="preserve">Otros sistemas generadores: TRES (3) años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En el caso de que existan instalaciones auxiliares vinculadas a grupos de distinta tecnología, se adoptará el plazo más restrictivo de ellos.</w:t>
      </w:r>
    </w:p>
    <w:p w:rsidR="00967D31" w:rsidRPr="002F5F7E" w:rsidRDefault="00967D31" w:rsidP="00F42F4B">
      <w:pPr>
        <w:pStyle w:val="Ttulo4"/>
        <w:numPr>
          <w:ilvl w:val="3"/>
          <w:numId w:val="302"/>
        </w:numPr>
        <w:rPr>
          <w:rFonts w:ascii="Verdana" w:hAnsi="Verdana"/>
          <w:sz w:val="16"/>
          <w:szCs w:val="16"/>
        </w:rPr>
      </w:pPr>
      <w:bookmarkStart w:id="1186" w:name="_Toc236793548"/>
      <w:r w:rsidRPr="002F5F7E">
        <w:rPr>
          <w:rFonts w:ascii="Verdana" w:hAnsi="Verdana"/>
          <w:sz w:val="16"/>
          <w:szCs w:val="16"/>
        </w:rPr>
        <w:t>Inspecciones periódicas del resto de instalaciones eléctricas</w:t>
      </w:r>
      <w:bookmarkEnd w:id="1186"/>
      <w:r w:rsidRPr="002F5F7E">
        <w:rPr>
          <w:rFonts w:ascii="Verdana" w:hAnsi="Verdana"/>
          <w:sz w:val="16"/>
          <w:szCs w:val="16"/>
        </w:rPr>
        <w:t xml:space="preserve">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titular de la instalación eléctrica estará obligado a encargar a un OCA, libremente elegido por él, la realización de la inspección periódica preceptiva, en la forma y plazos establecidos reglamentariamente.</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Las instalaciones eléctricas de Baja Tensión que, de acuerdo con la Instrucción ITC-BT-05 del Reglamento Electrotécnico para Baja Tensión, estén sometidas a inspecciones periódicas, deberán referenciar los plazos de revisión tomando como fecha inicial la de puesta en servicio o la de antigüedad, según se establece en el anexo VII del Decreto 141/2009. </w:t>
      </w:r>
    </w:p>
    <w:p w:rsidR="00967D31" w:rsidRPr="002F5F7E" w:rsidRDefault="00967D31" w:rsidP="00967D31">
      <w:pPr>
        <w:pStyle w:val="PARRAOTEXTO8"/>
        <w:spacing w:before="240" w:beforeAutospacing="0" w:after="60" w:afterAutospacing="0"/>
        <w:rPr>
          <w:rFonts w:ascii="Verdana" w:hAnsi="Verdana"/>
          <w:lang w:val="es-ES"/>
        </w:rPr>
      </w:pPr>
      <w:r w:rsidRPr="002F5F7E">
        <w:rPr>
          <w:rFonts w:ascii="Verdana" w:hAnsi="Verdana"/>
        </w:rPr>
        <w:t>Las instalaciones de media y alta tensión serán sometidas a una inspección periódica al menos cada tres años.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Los titulares de la instalación están obligados a facilitar el libre acceso a las mismas a los técnicos inspectores de estos Organismos, cuando estén desempeñando sus funciones, previa acreditación y sin perjuicio del cumplimiento de los requisitos de seguridad laboral preceptivos.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 empresa instaladora que tenga suscrito un contrato de mantenimiento tendrá obligación de comunicar al titular de la instalación, con un (1) mes de antelación y por medio que deje constancia fehaciente, la fecha en que corresponde solicitar la inspección periódica, adjuntando listado de todos los OCA o referenciándolo a la página Web del órgano competente en materia de energía, donde se encuentra dicho listado.</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Igualmente comunicará al órgano competente la relación de las instalaciones eléctricas, en las que tiene contratado el mantenimiento que hayan superado en tres meses el plazo de inspección periódica preceptiva.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lastRenderedPageBreak/>
        <w:t>El titular tendrá la obligación de custodiar toda la documentación técnica y administrativa vinculada a la instalación eléctrica en cuestión, durante su vida útil</w:t>
      </w:r>
    </w:p>
    <w:p w:rsidR="00967D31" w:rsidRPr="002F5F7E" w:rsidRDefault="00967D31" w:rsidP="00F42F4B">
      <w:pPr>
        <w:pStyle w:val="Ttulo4"/>
        <w:numPr>
          <w:ilvl w:val="3"/>
          <w:numId w:val="302"/>
        </w:numPr>
        <w:rPr>
          <w:rFonts w:ascii="Verdana" w:hAnsi="Verdana"/>
          <w:sz w:val="16"/>
          <w:szCs w:val="16"/>
        </w:rPr>
      </w:pPr>
      <w:bookmarkStart w:id="1187" w:name="_Toc236793549"/>
      <w:r w:rsidRPr="002F5F7E">
        <w:rPr>
          <w:rFonts w:ascii="Verdana" w:hAnsi="Verdana"/>
          <w:sz w:val="16"/>
          <w:szCs w:val="16"/>
        </w:rPr>
        <w:t>De los plazos de entrega y de validez de los certificados de inspección OCA</w:t>
      </w:r>
      <w:bookmarkEnd w:id="1187"/>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OCA hará llegar, en el plazo de CINCO (5) días de la inspección, el original del certificado al titular de la instalación y copia a los profesionales presentes en la inspección. En cada acto de inspección, el OCA colocará en el cuadro principal de mando y protección, una etiqueta identificativa o placa adhesiva de material indeleble con la fecha de la intervención.</w:t>
      </w:r>
    </w:p>
    <w:p w:rsidR="00967D31" w:rsidRPr="002F5F7E" w:rsidRDefault="00967D31" w:rsidP="00967D31">
      <w:pPr>
        <w:pStyle w:val="PARRAOTEXTO8"/>
        <w:spacing w:before="240" w:beforeAutospacing="0" w:after="60" w:afterAutospacing="0"/>
        <w:rPr>
          <w:rFonts w:ascii="Verdana" w:hAnsi="Verdana"/>
          <w:color w:val="000000"/>
        </w:rPr>
      </w:pPr>
      <w:r w:rsidRPr="002F5F7E">
        <w:rPr>
          <w:rFonts w:ascii="Verdana" w:hAnsi="Verdana"/>
          <w:color w:val="000000"/>
        </w:rPr>
        <w:t xml:space="preserve">El certificado de un OCA tendrá validez de CINCO (5) años en el caso de instalaciones de Baja Tensión y de TRES (3) años para las instalaciones de Media y Alta Tensión, siempre y cuando no se haya ejecutado una modificación sustancial en las características de la instalación a la que hace referencia. </w:t>
      </w:r>
    </w:p>
    <w:p w:rsidR="00967D31" w:rsidRPr="002F5F7E" w:rsidRDefault="00967D31" w:rsidP="00967D31">
      <w:pPr>
        <w:pStyle w:val="PARRAOTEXTO8"/>
        <w:spacing w:before="240" w:beforeAutospacing="0" w:after="60" w:afterAutospacing="0"/>
        <w:rPr>
          <w:rFonts w:ascii="Verdana" w:hAnsi="Verdana"/>
          <w:color w:val="000000"/>
        </w:rPr>
      </w:pPr>
      <w:r w:rsidRPr="002F5F7E">
        <w:rPr>
          <w:rFonts w:ascii="Verdana" w:hAnsi="Verdana"/>
          <w:color w:val="000000"/>
        </w:rPr>
        <w:t xml:space="preserve">Si la inspección detecta una modificación en la instalación que no haya sido previamente legalizada o autorizada, según corresponda, deberá ser calificada como negativa por defecto grave. Para instalaciones nuevas, tal circunstancia implicará la no autorización de su puesta en servicio, y para instalaciones en servicio será considerado un incumplimiento grave, todo ello sin perjuicio de las infracciones en que incurran los sujetos responsables, conforme a las leyes vigentes.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Los profesionales habilitados adscritos a los OCA estarán obligados a cumplimentar y firmar los certificados de las inspecciones, ya sean periódicas, iniciales o extraordinarias, de las instalaciones donde intervengan, debiendo consignar y certificar expresamente los resultados de la revisión y custodiar las plantillas de control utilizadas y las notas de campo de tales reconocimientos.</w:t>
      </w:r>
    </w:p>
    <w:p w:rsidR="00967D31" w:rsidRPr="002F5F7E" w:rsidRDefault="00967D31" w:rsidP="00F42F4B">
      <w:pPr>
        <w:pStyle w:val="Ttulo4"/>
        <w:numPr>
          <w:ilvl w:val="3"/>
          <w:numId w:val="302"/>
        </w:numPr>
        <w:rPr>
          <w:rFonts w:ascii="Verdana" w:hAnsi="Verdana"/>
          <w:sz w:val="16"/>
          <w:szCs w:val="16"/>
        </w:rPr>
      </w:pPr>
      <w:bookmarkStart w:id="1188" w:name="_Toc236793550"/>
      <w:r w:rsidRPr="002F5F7E">
        <w:rPr>
          <w:rFonts w:ascii="Verdana" w:hAnsi="Verdana"/>
          <w:sz w:val="16"/>
          <w:szCs w:val="16"/>
        </w:rPr>
        <w:t>De la gravedad de los defectos detectados en las inspecciones de las instalaciones y de las obligaciones del titular y de la empresa instaladora</w:t>
      </w:r>
      <w:bookmarkEnd w:id="1188"/>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Cuando se detecte, al menos, un defecto clasificado como muy grave, el OCA calificará la inspección como "negativa", haciéndolo constar en el Certificado de Inspección que remitirá, además de al titular de la instalación y a los profesionales presentes en la inspección, a la Administración competente en materia de energía.</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Para la puesta en servicio de una instalación con Certificado de Inspección "negativo", será necesaria la emisión de un nuevo Certificado de Inspección sin dicha calificación, por parte del mismo OCA una vez corregidos los defectos que motivaron la calificación anterior. En tanto no se produzca la modificación en la calificación dada por dicho Organismo, la instalación deberá mantenerse fuera de servicio. Con independencia de las obligaciones que correspondan al titular, el OCA deberá remitir a la Administración competente en materia de energía el certificado donde se haga constar la corrección de las anomalías.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Si en una inspección los defectos técnicos detectados implicasen un riesgo grave, el OCA está obligado a requerir, al titular de la instalación y a la empresa instaladora, que dejen fuera de servicio la parte de la instalación o aparatos afectados, procediendo al precinto total o parcial de la instalación y comunicando tal circunstancia a la Administración competente en materia de energía. La inspección del OCA para poner de nuevo en funcionamiento la instalación se hará dentro de las 24 horas siguientes a la comunicación del titular de que el defecto ha sido subsanado.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Si a pesar del requerimiento realizado el titular no procede a dejar fuera de servicio la parte de la instalación o aparatos afectados, el OCA lo pondrá en conocimiento de la Administración competente en materia de energía, identificando a las personas a las que comunicó tal requerimiento, a fin de que adopte las medidas necesarias.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Si en la inspección se detecta la existencia de, al menos, un defecto grave o un defecto leve procedente de otra inspección anterior, el OCA calificará la inspección como "condicionada", haciéndolo constar en el Certificado de Inspección que entregará al titular de la instalación y a los profesionales presentes en la inspección. Si la instalación es nueva, no podrá ponerse en servicio en tanto no se hayan corregido los defectos indicados y el OCA emita el certificado con la calificación de "favorable". A las instalaciones ya en funcionamiento el OCA fijará un plazo para proceder a su corrección, que no podrá superar los seis meses, en función de la importancia y gravedad de los defectos encontrados. Transcurrido el plazo establecido sin haberse subsanado los defectos, el OCA emitirá el certificado con la calificación de "negativa", procediendo según lo descrito anteriormente. </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Si como resultado de la inspección del OCA no se determina la existencia de ningún defecto muy grave o grave en la instalación, la calificación podrá ser "favorable". En el caso de que el OCA observara defectos leves, éstos deberán ser anotados en el Certificado de Inspección para constancia del titular de la instalación, con indicación de que deberá poner los medios para subsanarlos en breve plazo y, en cualquier caso, antes de la próxima visita de inspección.</w:t>
      </w:r>
    </w:p>
    <w:p w:rsidR="00967D31" w:rsidRPr="000B78EB" w:rsidRDefault="00967D31" w:rsidP="00967D31">
      <w:pPr>
        <w:pStyle w:val="titulo2"/>
      </w:pPr>
      <w:bookmarkStart w:id="1189" w:name="_Toc236793551"/>
      <w:r w:rsidRPr="000B78EB">
        <w:t>Condiciones de índole facultativo</w:t>
      </w:r>
      <w:bookmarkEnd w:id="1189"/>
      <w:r w:rsidRPr="000B78EB">
        <w:t xml:space="preserve"> </w:t>
      </w:r>
    </w:p>
    <w:p w:rsidR="00967D31" w:rsidRPr="00E25E26" w:rsidRDefault="00967D31" w:rsidP="00F42F4B">
      <w:pPr>
        <w:pStyle w:val="Prrafodelista"/>
        <w:keepNext/>
        <w:numPr>
          <w:ilvl w:val="2"/>
          <w:numId w:val="302"/>
        </w:numPr>
        <w:spacing w:after="0" w:line="240" w:lineRule="auto"/>
        <w:ind w:right="-1"/>
        <w:contextualSpacing w:val="0"/>
        <w:jc w:val="both"/>
        <w:outlineLvl w:val="1"/>
        <w:rPr>
          <w:b/>
          <w:vanish/>
        </w:rPr>
      </w:pPr>
      <w:bookmarkStart w:id="1190" w:name="_Toc127446210"/>
      <w:bookmarkStart w:id="1191" w:name="_Toc127447133"/>
      <w:bookmarkStart w:id="1192" w:name="_Toc127447550"/>
      <w:bookmarkStart w:id="1193" w:name="_Toc127447685"/>
      <w:bookmarkStart w:id="1194" w:name="_Toc127447790"/>
      <w:bookmarkStart w:id="1195" w:name="_Toc127447999"/>
      <w:bookmarkStart w:id="1196" w:name="_Toc127449058"/>
      <w:bookmarkStart w:id="1197" w:name="_Toc127449236"/>
      <w:bookmarkStart w:id="1198" w:name="_Toc127455569"/>
      <w:bookmarkStart w:id="1199" w:name="_Toc127456707"/>
      <w:bookmarkStart w:id="1200" w:name="_Toc127459249"/>
      <w:bookmarkStart w:id="1201" w:name="_Toc127459723"/>
      <w:bookmarkStart w:id="1202" w:name="_Toc127459845"/>
      <w:bookmarkStart w:id="1203" w:name="_Toc127460022"/>
      <w:bookmarkStart w:id="1204" w:name="_Toc236793552"/>
      <w:bookmarkStart w:id="1205" w:name="_Toc127462232"/>
      <w:bookmarkStart w:id="1206" w:name="_Toc127462640"/>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5"/>
      <w:bookmarkEnd w:id="1206"/>
    </w:p>
    <w:p w:rsidR="00967D31" w:rsidRPr="002F5F7E" w:rsidRDefault="00967D31" w:rsidP="00F42F4B">
      <w:pPr>
        <w:pStyle w:val="Ttulo4"/>
        <w:numPr>
          <w:ilvl w:val="3"/>
          <w:numId w:val="302"/>
        </w:numPr>
        <w:rPr>
          <w:rFonts w:ascii="Verdana" w:hAnsi="Verdana"/>
          <w:sz w:val="16"/>
          <w:szCs w:val="16"/>
        </w:rPr>
      </w:pPr>
      <w:r w:rsidRPr="002F5F7E">
        <w:rPr>
          <w:rFonts w:ascii="Verdana" w:hAnsi="Verdana"/>
          <w:sz w:val="16"/>
          <w:szCs w:val="16"/>
        </w:rPr>
        <w:t>Del titular de la instalación</w:t>
      </w:r>
      <w:bookmarkEnd w:id="1204"/>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Las comunicaciones del titular a la Administración se podrán realizar empleando la vía telemática (correo electrónico e internet), en aras de acelerar el procedimiento administrativo, siempre y cuando quede garantizada la identidad del interesado, asegurada la constancia de su recepción y la autenticidad, integridad y conservación del documento.</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Cualquier solicitud o comunicación que se realice en soporte papel, se dirigirá al Director General competente en materia de energía y se presentará en el registro de la Consejería competente en materia de energía, o en cualquiera de los lugares habilitados por el artículo 38.4 de la Ley 30/1992, de 26 de noviembre, de Régimen Jurídico de las Administraciones Públicas y del Procedimiento Administrativo Común.</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 inexactitud o falsedad en cualquier dato, manifestación o documento, de carácter esencial, que se acompañe o incorpore a una comunicación previa implicará la nulidad de lo actuado, impidiendo desde el momento en que se conozca, el ejercicio del derecho o actividad afectada, sin perjuicio de las  responsabilidades, penales, civiles o administrativas a que hubiera lugar.</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Antes de iniciar el procedimiento correspondiente, el titular de las mismas deberá disponer del punto de conexión a la red de distribución o transporte y de los oportunos permisos que le habiliten para la ocupación de suelo o para el vuelo sobre el mismo. En caso de no poseer todos los permisos de paso deberá iniciar la tramitación conjuntamente con la de utilidad pública cuando proceda.</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El titular o Propiedad de una instalación eléctrica podrá actuar mediante representante, el cual deberá acreditar, para su actuación frente a la Administración, la representación con que actúa, de acuerdo con lo establecido en el artículo 32.3 de la Ley 30/1992, de 26 de noviembre, de Régimen Jurídico de las Administraciones Públicas y del Procedimiento Administrativo Común. </w:t>
      </w:r>
    </w:p>
    <w:p w:rsidR="00967D31" w:rsidRPr="002F5F7E" w:rsidRDefault="00967D31" w:rsidP="00967D31">
      <w:pPr>
        <w:pStyle w:val="PARRAOTEXTO8"/>
        <w:spacing w:before="240" w:beforeAutospacing="0" w:after="60" w:afterAutospacing="0"/>
        <w:rPr>
          <w:rFonts w:ascii="Verdana" w:hAnsi="Verdana"/>
          <w:lang w:val="es-ES"/>
        </w:rPr>
      </w:pPr>
      <w:r w:rsidRPr="002F5F7E">
        <w:rPr>
          <w:rFonts w:ascii="Verdana" w:hAnsi="Verdana"/>
        </w:rPr>
        <w:t>Durante la vida útil de la instalación, los propietarios y usuarios de instalaciones eléctricas de generación, transporte, distribución, conexión, enlace y receptoras deberán mantener permanentemente en buen estado de seguridad y funcionamiento sus instalaciones eléctricas, utilizándolas de acuerdo con sus características funcionales.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titular deberá presentar, junto con la solicitud de puesta en servicio de las instalaciones eléctricas privadas, las de generación en régimen especial y las instalaciones eléctricas de baja tensión que requieran mantenimiento, conforme a lo establecido en las “Instrucciones y Guía sobre la Legalización de Instalaciones Eléctricas de Baja Tensión” (anexo VII del decreto 141/2009), un contrato de mantenimiento con empresa instaladota autorizada inscrita en el correspondiente registro administrativo, en el que figure expresamente el responsable técnico de mantenimiento.</w:t>
      </w:r>
    </w:p>
    <w:p w:rsidR="00967D31" w:rsidRPr="002F5F7E" w:rsidRDefault="00967D31" w:rsidP="00967D31">
      <w:pPr>
        <w:pStyle w:val="PARRAOTEXTO8"/>
        <w:spacing w:before="240" w:beforeAutospacing="0" w:after="60" w:afterAutospacing="0"/>
        <w:rPr>
          <w:rFonts w:ascii="Verdana" w:hAnsi="Verdana"/>
          <w:lang w:val="es-ES"/>
        </w:rPr>
      </w:pPr>
      <w:r w:rsidRPr="002F5F7E">
        <w:rPr>
          <w:rFonts w:ascii="Verdana" w:hAnsi="Verdana"/>
        </w:rPr>
        <w:t>No obstante, cuando el titular acredite que dispone de medios técnicos y humanos suficientes para efectuar el correcto mantenimiento de sus instalaciones podrá adquirir la condición de mantenedor de las mismas. En este supuesto, el cumplimiento de la exigencia reglamentaria de mantenimiento quedará justificado mediante la presentación de un Certificado de automantenimiento que identifique al responsable del mismo. No se permitirá la subcontratación del mantenimiento a través de una tercera empresa intermediaria.</w:t>
      </w:r>
    </w:p>
    <w:p w:rsidR="00967D31" w:rsidRPr="002F5F7E" w:rsidRDefault="00967D31" w:rsidP="00F42F4B">
      <w:pPr>
        <w:pStyle w:val="Ttulo4"/>
        <w:numPr>
          <w:ilvl w:val="3"/>
          <w:numId w:val="302"/>
        </w:numPr>
        <w:rPr>
          <w:rFonts w:ascii="Verdana" w:hAnsi="Verdana"/>
          <w:sz w:val="16"/>
          <w:szCs w:val="16"/>
        </w:rPr>
      </w:pPr>
      <w:bookmarkStart w:id="1207" w:name="_Toc236793553"/>
      <w:r w:rsidRPr="002F5F7E">
        <w:rPr>
          <w:rFonts w:ascii="Verdana" w:hAnsi="Verdana"/>
          <w:sz w:val="16"/>
          <w:szCs w:val="16"/>
        </w:rPr>
        <w:t>De la dirección facultativa</w:t>
      </w:r>
      <w:bookmarkEnd w:id="1207"/>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 xml:space="preserve">El Ingeniero-Director es la máxima autoridad en la obra o instalación. Con independencia de las responsabilidades y obligaciones que le asisten legalmente, será el único con capacidad legal para adoptar o introducir las modificaciones de diseño, constructivas o cambio de materiales que considere justificadas y sean necesarias en virtud del desarrollo de la obra. En el caso de que la dirección de obra sea compartida por varios técnicos competentes, se estará a lo dispuesto en la normativa vigente. </w:t>
      </w:r>
    </w:p>
    <w:p w:rsidR="00967D31" w:rsidRPr="002F5F7E" w:rsidRDefault="00967D31" w:rsidP="00967D31">
      <w:pPr>
        <w:pStyle w:val="PARRAOTEXTO8"/>
        <w:spacing w:before="240" w:beforeAutospacing="0" w:after="60" w:afterAutospacing="0"/>
        <w:rPr>
          <w:rFonts w:ascii="Verdana" w:hAnsi="Verdana"/>
          <w:lang w:val="es-ES"/>
        </w:rPr>
      </w:pPr>
      <w:r w:rsidRPr="002F5F7E">
        <w:rPr>
          <w:rFonts w:ascii="Verdana" w:hAnsi="Verdana"/>
        </w:rPr>
        <w:t>La dirección facultativa velará porque los productos, sistemas y equipos que formen parte de la instalación dispongan de la documentación que acredite las características de los mismos, así como de los certificados de conformidad con las normas UNE, EN, CEI u otras que le sean exigibles por normativa o por prescripción del proyectista, así como las garantías que ostente.</w:t>
      </w:r>
    </w:p>
    <w:p w:rsidR="00967D31" w:rsidRPr="002F5F7E" w:rsidRDefault="00967D31" w:rsidP="00F42F4B">
      <w:pPr>
        <w:pStyle w:val="Ttulo4"/>
        <w:numPr>
          <w:ilvl w:val="3"/>
          <w:numId w:val="302"/>
        </w:numPr>
        <w:rPr>
          <w:rFonts w:ascii="Verdana" w:hAnsi="Verdana"/>
          <w:sz w:val="16"/>
          <w:szCs w:val="16"/>
        </w:rPr>
      </w:pPr>
      <w:bookmarkStart w:id="1208" w:name="_Toc236793554"/>
      <w:r w:rsidRPr="002F5F7E">
        <w:rPr>
          <w:rFonts w:ascii="Verdana" w:hAnsi="Verdana"/>
          <w:sz w:val="16"/>
          <w:szCs w:val="16"/>
        </w:rPr>
        <w:t>De la empresa instaladora o contratista</w:t>
      </w:r>
      <w:bookmarkEnd w:id="1208"/>
    </w:p>
    <w:p w:rsidR="00967D31" w:rsidRPr="002F5F7E" w:rsidRDefault="00967D31" w:rsidP="00967D31">
      <w:pPr>
        <w:pStyle w:val="PARRAOTEXTO8"/>
        <w:spacing w:before="240" w:beforeAutospacing="0" w:after="60" w:afterAutospacing="0"/>
        <w:rPr>
          <w:rFonts w:ascii="Verdana" w:hAnsi="Verdana"/>
          <w:spacing w:val="-2"/>
        </w:rPr>
      </w:pPr>
      <w:r w:rsidRPr="002F5F7E">
        <w:rPr>
          <w:rFonts w:ascii="Verdana" w:hAnsi="Verdana"/>
          <w:spacing w:val="-2"/>
        </w:rPr>
        <w:t xml:space="preserve">La empresa instaladora o Contratista </w:t>
      </w:r>
      <w:r w:rsidRPr="002F5F7E">
        <w:rPr>
          <w:rFonts w:ascii="Verdana" w:hAnsi="Verdana"/>
        </w:rPr>
        <w:t>es la persona física o jurídica legalmente establecida e inscrita en el Registro Industrial correspondiente del órgano competente en materia de energía, que usando sus medios y organización y bajo la dirección técnica de un profesional realiza las actividades industriales relacionadas con la ejecución, montaje, reforma, ampliación, revisión, reparación, mantenimiento y desmantelamiento de las instalaciones eléctricas que se le encomiende y esté autorizada para ello.</w:t>
      </w:r>
    </w:p>
    <w:p w:rsidR="00967D31" w:rsidRPr="002F5F7E" w:rsidRDefault="00967D31" w:rsidP="00967D31">
      <w:pPr>
        <w:pStyle w:val="PARRAOTEXTO8"/>
        <w:spacing w:before="240" w:beforeAutospacing="0" w:after="60" w:afterAutospacing="0"/>
        <w:rPr>
          <w:rFonts w:ascii="Verdana" w:hAnsi="Verdana"/>
          <w:spacing w:val="-2"/>
        </w:rPr>
      </w:pPr>
      <w:r w:rsidRPr="002F5F7E">
        <w:rPr>
          <w:rFonts w:ascii="Verdana" w:hAnsi="Verdana"/>
          <w:spacing w:val="-2"/>
        </w:rPr>
        <w:t xml:space="preserve">Además de poseer la correspondiente autorización </w:t>
      </w:r>
      <w:r w:rsidRPr="002F5F7E">
        <w:rPr>
          <w:rFonts w:ascii="Verdana" w:hAnsi="Verdana"/>
        </w:rPr>
        <w:t xml:space="preserve">del órgano competente en materia de energía, contará con </w:t>
      </w:r>
      <w:r w:rsidRPr="002F5F7E">
        <w:rPr>
          <w:rFonts w:ascii="Verdana" w:hAnsi="Verdana"/>
          <w:spacing w:val="-2"/>
        </w:rPr>
        <w:t>la debida solvencia reconocida por el Ingeniero-Director.</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lastRenderedPageBreak/>
        <w:t>El contratista se obliga a mantener contacto con la empresa suministradora de energía a través del Director de Obra, para aplicar las normas que le afecten y evitar criterios dispares.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Contratista estará obligado al cumplimiento de lo dispuesto en el Reglamento de Higiene y Seguridad en el Trabajo y cuantas disposiciones legales de carácter social estén en vigor y le afecten.</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Contratista deberá adoptar las máximas medidas de seguridad en el acopio de materiales y en la ejecución, conservación y reparación de las obras, para proteger a los obreros, público, vehículos, animales y propiedades ajenas de daños y perjuicios.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Contratista deberá obtener todos los permisos, licencias y dictámenes necesarios para la ejecución de las obras y puesta en servicio, debiendo abonar los cargos, tasas e impuestos derivados de ellos.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Contratista está obligado al cumplimiento de lo legislado en la Reglamentación Laboral y demás disposiciones que regulan las relaciones entre patrones y obreros. Debiendo presentar al Ingeniero-Director de obra los comprobantes de los impresos TC-1 y TC-2 cuando se le requieran, debidamente diligenciados por el Organismo acreditado.</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Asimismo el Contratista deberá incluir en la contrata la utilización de los medios y la construcción de las obras auxiliares que sean necesarias para la buena ejecución de las obras principales y garantizar la seguridad de las mismas</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El Contratista cuidará de la perfecta conservación y reparación de las obras, subsanando cuantos daños o desperfectos aparezcan en las obras, procediendo al arreglo, reparación o reposición de cualquier elemento de la obra.</w:t>
      </w:r>
    </w:p>
    <w:p w:rsidR="00967D31" w:rsidRPr="002F5F7E" w:rsidRDefault="00967D31" w:rsidP="00F42F4B">
      <w:pPr>
        <w:pStyle w:val="Ttulo4"/>
        <w:numPr>
          <w:ilvl w:val="3"/>
          <w:numId w:val="302"/>
        </w:numPr>
        <w:rPr>
          <w:rFonts w:ascii="Verdana" w:hAnsi="Verdana"/>
          <w:sz w:val="16"/>
          <w:szCs w:val="16"/>
        </w:rPr>
      </w:pPr>
      <w:bookmarkStart w:id="1209" w:name="_Toc236793555"/>
      <w:r w:rsidRPr="002F5F7E">
        <w:rPr>
          <w:rFonts w:ascii="Verdana" w:hAnsi="Verdana"/>
          <w:sz w:val="16"/>
          <w:szCs w:val="16"/>
        </w:rPr>
        <w:t>De la empresa mantenedora</w:t>
      </w:r>
      <w:bookmarkEnd w:id="1209"/>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La empresa instaladora autorizada que haya formalizado un contrato de mantenimiento con el titular o Propietario de una instalación eléctrica, o el responsable del mantenimiento en una empresa que ha acreditado disponer de medios propios de automantenimiento, tendrá las siguientes obligaciones, sin perjuicio de las que establezcan otras legislaciones:</w:t>
      </w:r>
    </w:p>
    <w:p w:rsidR="00967D31" w:rsidRPr="002F5F7E" w:rsidRDefault="00967D31" w:rsidP="00F42F4B">
      <w:pPr>
        <w:pStyle w:val="PARRAFOLETRANORMAL"/>
        <w:numPr>
          <w:ilvl w:val="0"/>
          <w:numId w:val="315"/>
        </w:numPr>
      </w:pPr>
      <w:r w:rsidRPr="002F5F7E">
        <w:t xml:space="preserve">Mantener permanentemente las instalaciones en adecuado estado de seguridad y funcionamiento. </w:t>
      </w:r>
    </w:p>
    <w:p w:rsidR="00967D31" w:rsidRPr="002F5F7E" w:rsidRDefault="00967D31" w:rsidP="00F42F4B">
      <w:pPr>
        <w:pStyle w:val="PARRAFOLETRANORMAL"/>
        <w:numPr>
          <w:ilvl w:val="0"/>
          <w:numId w:val="315"/>
        </w:numPr>
      </w:pPr>
      <w:r w:rsidRPr="002F5F7E">
        <w:t>En instalaciones privadas, interrumpir el servicio a la instalación, total o parcialmente, en los casos en que se observe el inminente peligro para las personas o las cosas, o exista un grave riesgo  medioambiental inminente. Sin perjuicio de otras actuaciones que correspondan respecto a la jurisdicción civil o penal, en caso de accidente deberán comunicarlo al Centro Directivo competente en materia de energía, manteniendo interrumpido el funcionamiento de la instalación hasta que se subsanen los defectos que han causado dicho accidente. Para el resto de instalaciones se atenderá a lo establecido al respecto en el Real Decreto 1.955/2000, de 1 de diciembre, o norma que lo sustituya.</w:t>
      </w:r>
    </w:p>
    <w:p w:rsidR="00967D31" w:rsidRPr="002F5F7E" w:rsidRDefault="00967D31" w:rsidP="00F42F4B">
      <w:pPr>
        <w:pStyle w:val="PARRAFOLETRANORMAL"/>
        <w:numPr>
          <w:ilvl w:val="0"/>
          <w:numId w:val="315"/>
        </w:numPr>
      </w:pPr>
      <w:r w:rsidRPr="002F5F7E">
        <w:t xml:space="preserve">Atender con diligencia los requerimientos del titular para prevenir o corregir las averías que se produzcan en la instalación eléctrica. </w:t>
      </w:r>
    </w:p>
    <w:p w:rsidR="00967D31" w:rsidRPr="002F5F7E" w:rsidRDefault="00967D31" w:rsidP="00F42F4B">
      <w:pPr>
        <w:pStyle w:val="PARRAFOLETRANORMAL"/>
        <w:numPr>
          <w:ilvl w:val="0"/>
          <w:numId w:val="315"/>
        </w:numPr>
      </w:pPr>
      <w:r w:rsidRPr="002F5F7E">
        <w:t xml:space="preserve">Poner en conocimiento del titular, por escrito, las deficiencias observadas en la instalación, que afecten a la seguridad de las personas o de las cosas, a fin de que sean subsanadas. </w:t>
      </w:r>
    </w:p>
    <w:p w:rsidR="00967D31" w:rsidRPr="002F5F7E" w:rsidRDefault="00967D31" w:rsidP="00F42F4B">
      <w:pPr>
        <w:pStyle w:val="PARRAFOLETRANORMAL"/>
        <w:numPr>
          <w:ilvl w:val="0"/>
          <w:numId w:val="315"/>
        </w:numPr>
      </w:pPr>
      <w:r w:rsidRPr="002F5F7E">
        <w:t xml:space="preserve">Tener a disposición de la administración competente un listado actualizado de los contratos de mantenimiento al menos durante los CINCO (5) AÑOS inmediatamente posteriores a la finalización de los mismos. </w:t>
      </w:r>
    </w:p>
    <w:p w:rsidR="00967D31" w:rsidRPr="002F5F7E" w:rsidRDefault="00967D31" w:rsidP="00F42F4B">
      <w:pPr>
        <w:pStyle w:val="PARRAFOLETRANORMAL"/>
        <w:numPr>
          <w:ilvl w:val="0"/>
          <w:numId w:val="315"/>
        </w:numPr>
      </w:pPr>
      <w:r w:rsidRPr="002F5F7E">
        <w:t xml:space="preserve">Comunicar al titular de la instalación, con una antelación mínima de UN (1) MES, la fecha en que corresponde realizar la revisión periódica a efectuar por un Organismo OCA, cuando fuese preceptivo. </w:t>
      </w:r>
    </w:p>
    <w:p w:rsidR="00967D31" w:rsidRPr="002F5F7E" w:rsidRDefault="00967D31" w:rsidP="00F42F4B">
      <w:pPr>
        <w:pStyle w:val="PARRAFOLETRANORMAL"/>
        <w:numPr>
          <w:ilvl w:val="0"/>
          <w:numId w:val="315"/>
        </w:numPr>
      </w:pPr>
      <w:r w:rsidRPr="002F5F7E">
        <w:t xml:space="preserve">Comunicar al Centro Directivo competente en materia de energía, la relación de las instalaciones eléctricas en las que tiene contratado el mantenimiento que hayan superado en tres meses el plazo de inspección periódica oficial exigible. </w:t>
      </w:r>
    </w:p>
    <w:p w:rsidR="00967D31" w:rsidRPr="002F5F7E" w:rsidRDefault="00967D31" w:rsidP="00F42F4B">
      <w:pPr>
        <w:pStyle w:val="PARRAFOLETRANORMAL"/>
        <w:numPr>
          <w:ilvl w:val="0"/>
          <w:numId w:val="315"/>
        </w:numPr>
      </w:pPr>
      <w:r w:rsidRPr="002F5F7E">
        <w:t xml:space="preserve">Asistir a las inspecciones derivadas del cumplimiento de la reglamentación vigente, y a las que solicite extraordinariamente el titular. </w:t>
      </w:r>
    </w:p>
    <w:p w:rsidR="00967D31" w:rsidRPr="002F5F7E" w:rsidRDefault="00967D31" w:rsidP="00F42F4B">
      <w:pPr>
        <w:pStyle w:val="PARRAFOLETRANORMAL"/>
        <w:numPr>
          <w:ilvl w:val="0"/>
          <w:numId w:val="315"/>
        </w:numPr>
      </w:pPr>
      <w:r w:rsidRPr="002F5F7E">
        <w:t xml:space="preserve">Tener suscrito un seguro de responsabilidad civil que cubra los riesgos que puedan derivarse de sus actuaciones, mediante póliza por una cuantía mínima de 600.000 euros, cantidad que se actualizará anualmente según el IPC certificado por el Instituto Canario de Estadística (INSTAC). </w:t>
      </w:r>
    </w:p>
    <w:p w:rsidR="00967D31" w:rsidRPr="002F5F7E" w:rsidRDefault="00967D31" w:rsidP="00F42F4B">
      <w:pPr>
        <w:pStyle w:val="PARRAFOLETRANORMAL"/>
        <w:numPr>
          <w:ilvl w:val="0"/>
          <w:numId w:val="315"/>
        </w:numPr>
      </w:pPr>
      <w:r w:rsidRPr="002F5F7E">
        <w:t xml:space="preserve">Dimensionar suficientemente tanto sus recursos técnicos y humanos, como su organización en función del tipo, tensión, localización y número de instalaciones bajo su responsabilidad. </w:t>
      </w:r>
    </w:p>
    <w:p w:rsidR="00967D31" w:rsidRPr="002F5F7E" w:rsidRDefault="00967D31" w:rsidP="00F42F4B">
      <w:pPr>
        <w:pStyle w:val="Ttulo4"/>
        <w:numPr>
          <w:ilvl w:val="3"/>
          <w:numId w:val="302"/>
        </w:numPr>
        <w:rPr>
          <w:rFonts w:ascii="Verdana" w:hAnsi="Verdana"/>
          <w:sz w:val="16"/>
          <w:szCs w:val="16"/>
        </w:rPr>
      </w:pPr>
      <w:r w:rsidRPr="002F5F7E">
        <w:rPr>
          <w:rFonts w:ascii="Verdana" w:hAnsi="Verdana"/>
          <w:sz w:val="16"/>
          <w:szCs w:val="16"/>
        </w:rPr>
        <w:t xml:space="preserve"> </w:t>
      </w:r>
      <w:bookmarkStart w:id="1210" w:name="_Toc236793556"/>
      <w:r w:rsidRPr="002F5F7E">
        <w:rPr>
          <w:rFonts w:ascii="Verdana" w:hAnsi="Verdana"/>
          <w:sz w:val="16"/>
          <w:szCs w:val="16"/>
        </w:rPr>
        <w:t>De los organismos de control autorizado</w:t>
      </w:r>
      <w:bookmarkEnd w:id="1210"/>
    </w:p>
    <w:p w:rsidR="00967D31" w:rsidRPr="002F5F7E" w:rsidRDefault="00967D31" w:rsidP="00967D31">
      <w:pPr>
        <w:pStyle w:val="PARRAOTEXTO8"/>
        <w:spacing w:before="240" w:beforeAutospacing="0" w:after="60" w:afterAutospacing="0"/>
        <w:rPr>
          <w:rFonts w:ascii="Verdana" w:hAnsi="Verdana"/>
        </w:rPr>
      </w:pPr>
      <w:bookmarkStart w:id="1211" w:name="_Toc236793557"/>
      <w:r w:rsidRPr="002F5F7E">
        <w:rPr>
          <w:rFonts w:ascii="Verdana" w:hAnsi="Verdana"/>
        </w:rPr>
        <w:t>Las actuaciones que realice en el ámbito territorial de esta Comunidad Autónoma un OCA, en los términos definidos en el artículo 41 del Reglamento de Infraestructura para la Calidad y la Seguridad Industrial, aprobado por Real Decreto 2.200/1995, de 28 de diciembre, e inscrito en el Registro de Establecimientos Industriales de esta Comunidad y acreditado en el campo de las instalaciones eléctricas, deberán ajustarse a las normas que a continuación se establecen, a salvo de otras responsabilidades que la normativa sectorial le imponga.</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lastRenderedPageBreak/>
        <w:t>El certificado de un OCA tendrá validez de 5 años en el caso de instalaciones de baja tensión y de 3 años para las instalaciones de media y alta tensión, siempre y cuando no se haya ejecutado una modificación sustancial en las características de la instalación a la que hace referencia. Si la inspección detecta una modificación en la instalación que no haya sido previamente autorizada, deberá ser calificada como negativa por defecto grave. Para instalaciones nuevas tal circunstancia implicará la no autorización de su puesta en servicio, y para instalaciones en servicio será considerado un incumplimiento grave, todo ello sin perjuicio de las infracciones en que incurran los sujetos responsables conforme a las leyes vigentes.</w:t>
      </w:r>
    </w:p>
    <w:p w:rsidR="00967D31" w:rsidRPr="002F5F7E" w:rsidRDefault="00967D31" w:rsidP="00967D31">
      <w:pPr>
        <w:pStyle w:val="PARRAOTEXTO8"/>
        <w:spacing w:before="240" w:beforeAutospacing="0" w:after="60" w:afterAutospacing="0"/>
        <w:rPr>
          <w:rFonts w:ascii="Verdana" w:hAnsi="Verdana"/>
          <w:lang w:val="es-ES"/>
        </w:rPr>
      </w:pPr>
      <w:r w:rsidRPr="002F5F7E">
        <w:rPr>
          <w:rFonts w:ascii="Verdana" w:hAnsi="Verdana"/>
        </w:rPr>
        <w:t>Los OCA tendrán a disposición de la Administración competente en materia de energía todos los datos registrales y estadísticos correspondientes a cada una de sus actuaciones, clasificando las intervenciones por titular, técnico y empresa instaladora. Dicha información podrá ser requerida en cualquier momento por la Administración.</w:t>
      </w:r>
    </w:p>
    <w:p w:rsidR="00967D31" w:rsidRPr="002F5F7E" w:rsidRDefault="00967D31" w:rsidP="00967D31">
      <w:pPr>
        <w:pStyle w:val="PARRAOTEXTO8"/>
        <w:spacing w:before="240" w:beforeAutospacing="0" w:after="60" w:afterAutospacing="0"/>
        <w:rPr>
          <w:rFonts w:ascii="Verdana" w:hAnsi="Verdana"/>
        </w:rPr>
      </w:pPr>
      <w:r w:rsidRPr="002F5F7E">
        <w:rPr>
          <w:rFonts w:ascii="Verdana" w:hAnsi="Verdana"/>
        </w:rPr>
        <w:t>Los profesionales habilitados adscritos a los OCA estarán obligados a cumplimentar y firmar los certificados de las inspecciones, ya sean periódicas, iniciales o extraordinarias, de las instalaciones donde intervengan, debiendo consignar y certificar expresamente los resultados de la revisión y custodiar las plantillas de control utilizadas y las notas de campo de tales reconocimientos.</w:t>
      </w:r>
    </w:p>
    <w:p w:rsidR="00967D31" w:rsidRPr="002F5F7E" w:rsidRDefault="00967D31" w:rsidP="00967D31">
      <w:pPr>
        <w:pStyle w:val="PARRAOTEXTO8"/>
        <w:spacing w:before="240" w:beforeAutospacing="0" w:after="60" w:afterAutospacing="0"/>
        <w:rPr>
          <w:rFonts w:ascii="Verdana" w:hAnsi="Verdana"/>
          <w:lang w:val="es-ES"/>
        </w:rPr>
      </w:pPr>
      <w:r w:rsidRPr="002F5F7E">
        <w:rPr>
          <w:rFonts w:ascii="Verdana" w:hAnsi="Verdana"/>
        </w:rPr>
        <w:t>Para la realización de las revisiones, controles e inspecciones que se les encomiende, los OCA aplicarán los modelos de certificados de inspección previstos en el anexo VIII del Decreto 141/2009 y los manuales de revisión y de calificación de defectos que se contemplen en los correspondientes protocolos-guía, aprobados por la Administración competente en materia de energía, o en su defecto los que tenga reconocido el OCA.</w:t>
      </w:r>
    </w:p>
    <w:p w:rsidR="00967D31" w:rsidRPr="002F5F7E" w:rsidRDefault="00967D31" w:rsidP="00967D31">
      <w:pPr>
        <w:pStyle w:val="PARRAOTEXTO8"/>
        <w:spacing w:before="240" w:beforeAutospacing="0" w:after="60" w:afterAutospacing="0"/>
        <w:rPr>
          <w:rFonts w:ascii="Verdana" w:hAnsi="Verdana"/>
          <w:lang w:val="es-ES"/>
        </w:rPr>
      </w:pPr>
      <w:r w:rsidRPr="002F5F7E">
        <w:rPr>
          <w:rFonts w:ascii="Verdana" w:hAnsi="Verdana"/>
        </w:rPr>
        <w:t>Los OCA realizarán las inspecciones que solicite la Administración competente en materia de energía, estando presentes en las inspecciones oficiales de aquellas instalaciones en las que hayan intervenido y sean requeridos.</w:t>
      </w:r>
    </w:p>
    <w:p w:rsidR="00967D31" w:rsidRPr="002F5F7E" w:rsidRDefault="00967D31" w:rsidP="00967D31">
      <w:pPr>
        <w:pStyle w:val="PARRAOTEXTO8"/>
        <w:spacing w:before="240" w:beforeAutospacing="0" w:after="60" w:afterAutospacing="0"/>
        <w:rPr>
          <w:rFonts w:ascii="Verdana" w:hAnsi="Verdana"/>
          <w:lang w:val="es-ES"/>
        </w:rPr>
      </w:pPr>
      <w:r w:rsidRPr="002F5F7E">
        <w:rPr>
          <w:rFonts w:ascii="Verdana" w:hAnsi="Verdana"/>
        </w:rPr>
        <w:t>Las discrepancias de los titulares de las instalaciones ante las actuaciones de los OCA serán puestas de manifiesto ante la Administración competente en materia de energía, que las resolverá en el plazo de 1 mes.</w:t>
      </w:r>
    </w:p>
    <w:p w:rsidR="00967D31" w:rsidRPr="000B78EB" w:rsidRDefault="00967D31" w:rsidP="00967D31">
      <w:pPr>
        <w:pStyle w:val="titulo2"/>
      </w:pPr>
      <w:r w:rsidRPr="000B78EB">
        <w:t>Condiciones de indole administrativo</w:t>
      </w:r>
      <w:bookmarkEnd w:id="1211"/>
    </w:p>
    <w:p w:rsidR="00967D31" w:rsidRPr="00E25E26" w:rsidRDefault="00967D31" w:rsidP="00F42F4B">
      <w:pPr>
        <w:pStyle w:val="Prrafodelista"/>
        <w:keepNext/>
        <w:numPr>
          <w:ilvl w:val="2"/>
          <w:numId w:val="302"/>
        </w:numPr>
        <w:spacing w:after="0" w:line="240" w:lineRule="auto"/>
        <w:ind w:right="-1"/>
        <w:contextualSpacing w:val="0"/>
        <w:jc w:val="both"/>
        <w:outlineLvl w:val="1"/>
        <w:rPr>
          <w:b/>
          <w:vanish/>
        </w:rPr>
      </w:pPr>
      <w:bookmarkStart w:id="1212" w:name="_Toc127446211"/>
      <w:bookmarkStart w:id="1213" w:name="_Toc127447134"/>
      <w:bookmarkStart w:id="1214" w:name="_Toc127447551"/>
      <w:bookmarkStart w:id="1215" w:name="_Toc127447686"/>
      <w:bookmarkStart w:id="1216" w:name="_Toc127447791"/>
      <w:bookmarkStart w:id="1217" w:name="_Toc127448000"/>
      <w:bookmarkStart w:id="1218" w:name="_Toc127449059"/>
      <w:bookmarkStart w:id="1219" w:name="_Toc127449237"/>
      <w:bookmarkStart w:id="1220" w:name="_Toc127455570"/>
      <w:bookmarkStart w:id="1221" w:name="_Toc127456708"/>
      <w:bookmarkStart w:id="1222" w:name="_Toc127459250"/>
      <w:bookmarkStart w:id="1223" w:name="_Toc127459724"/>
      <w:bookmarkStart w:id="1224" w:name="_Toc127459846"/>
      <w:bookmarkStart w:id="1225" w:name="_Toc127460023"/>
      <w:bookmarkStart w:id="1226" w:name="_Toc236793558"/>
      <w:bookmarkStart w:id="1227" w:name="_Toc127462233"/>
      <w:bookmarkStart w:id="1228" w:name="_Toc12746264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7"/>
      <w:bookmarkEnd w:id="1228"/>
    </w:p>
    <w:p w:rsidR="00967D31" w:rsidRPr="002F5F7E" w:rsidRDefault="00967D31" w:rsidP="00F42F4B">
      <w:pPr>
        <w:pStyle w:val="Ttulo4"/>
        <w:numPr>
          <w:ilvl w:val="3"/>
          <w:numId w:val="302"/>
        </w:numPr>
        <w:rPr>
          <w:rFonts w:ascii="Verdana" w:hAnsi="Verdana"/>
          <w:sz w:val="16"/>
          <w:szCs w:val="16"/>
        </w:rPr>
      </w:pPr>
      <w:r w:rsidRPr="002F5F7E">
        <w:rPr>
          <w:rFonts w:ascii="Verdana" w:hAnsi="Verdana"/>
          <w:sz w:val="16"/>
          <w:szCs w:val="16"/>
        </w:rPr>
        <w:t>Antes del inicio de las obras</w:t>
      </w:r>
      <w:bookmarkEnd w:id="1226"/>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Antes de comenzar la ejecución de esta instalación, la Propiedad o titular deberá designar a un técnico titulado competente como responsable de la Dirección Facultativa de la obra, quién, una vez finalizada la misma y realizadas las pruebas y verificaciones preceptivas, emitirá el correspondiente Certificado de Dirección y Finalización de Obra (según anexo VI del Decreto 141/2009).</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Asimismo y antes de iniciar las obras, los Propietarios o titulares de la instalación eléctrica en proyecto de construcción facilitarán a la empresa distribuidora o transportista, según proceda, toda la información necesaria para deducir los consumos y cargas que han de producirse, a fin de poder prever con antelación suficiente el crecimiento y dimensionado de sus redes.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El Propietario de la futura instalación eléctrica solicitará a la empresa distribuidora el punto y condiciones técnicas de conexión que son necesarias para el nuevo suministro. Dicha solicitud se acompañará de la siguiente información: </w:t>
      </w:r>
    </w:p>
    <w:p w:rsidR="00967D31" w:rsidRPr="002F5F7E" w:rsidRDefault="00967D31" w:rsidP="00F42F4B">
      <w:pPr>
        <w:pStyle w:val="PARRAFOLETRANORMAL"/>
        <w:numPr>
          <w:ilvl w:val="0"/>
          <w:numId w:val="315"/>
        </w:numPr>
      </w:pPr>
      <w:r w:rsidRPr="002F5F7E">
        <w:t xml:space="preserve">Nombre y dirección del solicitante, teléfono, fax, correo electrónico u otro medio de contacto. </w:t>
      </w:r>
    </w:p>
    <w:p w:rsidR="00967D31" w:rsidRPr="002F5F7E" w:rsidRDefault="00967D31" w:rsidP="00F42F4B">
      <w:pPr>
        <w:pStyle w:val="PARRAFOLETRANORMAL"/>
        <w:numPr>
          <w:ilvl w:val="0"/>
          <w:numId w:val="315"/>
        </w:numPr>
      </w:pPr>
      <w:r w:rsidRPr="002F5F7E">
        <w:t xml:space="preserve">Nombre, dirección, teléfono y correo electrónico del técnico proyectista y/o del instalador, en su caso. </w:t>
      </w:r>
    </w:p>
    <w:p w:rsidR="00967D31" w:rsidRPr="002F5F7E" w:rsidRDefault="00967D31" w:rsidP="00F42F4B">
      <w:pPr>
        <w:pStyle w:val="PARRAFOLETRANORMAL"/>
        <w:numPr>
          <w:ilvl w:val="0"/>
          <w:numId w:val="315"/>
        </w:numPr>
      </w:pPr>
      <w:r w:rsidRPr="002F5F7E">
        <w:t xml:space="preserve">Situación de la instalación, edificación u obra, indicando la calificación urbanística del suelo. </w:t>
      </w:r>
    </w:p>
    <w:p w:rsidR="00967D31" w:rsidRPr="002F5F7E" w:rsidRDefault="00967D31" w:rsidP="00F42F4B">
      <w:pPr>
        <w:pStyle w:val="PARRAFOLETRANORMAL"/>
        <w:numPr>
          <w:ilvl w:val="0"/>
          <w:numId w:val="315"/>
        </w:numPr>
      </w:pPr>
      <w:r w:rsidRPr="002F5F7E">
        <w:t xml:space="preserve">Uso o destino de la misma. </w:t>
      </w:r>
    </w:p>
    <w:p w:rsidR="00967D31" w:rsidRPr="002F5F7E" w:rsidRDefault="00967D31" w:rsidP="00F42F4B">
      <w:pPr>
        <w:pStyle w:val="PARRAFOLETRANORMAL"/>
        <w:numPr>
          <w:ilvl w:val="0"/>
          <w:numId w:val="315"/>
        </w:numPr>
      </w:pPr>
      <w:r w:rsidRPr="002F5F7E">
        <w:t xml:space="preserve">Potencia total solicitada, reglamentariamente justificada. </w:t>
      </w:r>
    </w:p>
    <w:p w:rsidR="00967D31" w:rsidRPr="002F5F7E" w:rsidRDefault="00967D31" w:rsidP="00F42F4B">
      <w:pPr>
        <w:pStyle w:val="PARRAFOLETRANORMAL"/>
        <w:numPr>
          <w:ilvl w:val="0"/>
          <w:numId w:val="315"/>
        </w:numPr>
      </w:pPr>
      <w:r w:rsidRPr="002F5F7E">
        <w:t xml:space="preserve">Punto de la red más próximo para realizar la conexión, propuesto por el instalador o técnico correspondiente, identificando inequívocamente el mismo, preferentemente por medios gráficos. </w:t>
      </w:r>
    </w:p>
    <w:p w:rsidR="00967D31" w:rsidRPr="002F5F7E" w:rsidRDefault="00967D31" w:rsidP="00F42F4B">
      <w:pPr>
        <w:pStyle w:val="PARRAFOLETRANORMAL"/>
        <w:numPr>
          <w:ilvl w:val="0"/>
          <w:numId w:val="315"/>
        </w:numPr>
      </w:pPr>
      <w:r w:rsidRPr="002F5F7E">
        <w:t xml:space="preserve">Número de clientes estimados.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En el caso de que resulte necesaria la presentación de alguna documentación adicional, la empresa distribuidora la solicitará, en el plazo de CINCO (5) DIAS a partir de la recepción de la solicitud, justificando la procedencia de tal petición. Dicha comunicación se podrá realizar por vía telemática.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La empresa distribuidora habilitará los medios necesarios para dejar constancia fehaciente, sea cual sea la vía de recepción de la documentación o petición, de las solicitudes de puntos de conexión realizadas, a los efectos del cómputo de plazos y demás actuaciones o responsabilidades.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lastRenderedPageBreak/>
        <w:t xml:space="preserve">Las solicitudes de punto de conexión referidas a instalaciones acogidas al régimen especial, también están sujetas al procedimiento establecido en este artículo.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La información aportada, deberá ser considerada confidencial y por tanto en su manejo y utilización se deberán cumplir las garantías que establece la legislación vigente sobre protección de datos.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Ni la empresa distribuidora, ni ninguna otra empresa vinculada a la misma, podrá realizar ofertas de servicios, al margen de la propia oferta técnico económica, que impliquen restricciones a la libre competencia en el mercado eléctrico canario o favorezcan la competencia desleal.</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De igual forma el Documento Técnico de Diseño requerido y descrito en el siguiente apartado (proyecto o memoria técnica de diseño), deberá ser elaborado y entregado al Propietario o titular antes del comienzo de las obras y antes de proceder a su tramitación administrativa.</w:t>
      </w:r>
    </w:p>
    <w:p w:rsidR="00967D31" w:rsidRPr="002F5F7E" w:rsidRDefault="00967D31" w:rsidP="00F42F4B">
      <w:pPr>
        <w:pStyle w:val="Ttulo4"/>
        <w:numPr>
          <w:ilvl w:val="3"/>
          <w:numId w:val="302"/>
        </w:numPr>
        <w:rPr>
          <w:rFonts w:ascii="Verdana" w:hAnsi="Verdana"/>
          <w:sz w:val="16"/>
          <w:szCs w:val="16"/>
        </w:rPr>
      </w:pPr>
      <w:bookmarkStart w:id="1229" w:name="_Toc236793559"/>
      <w:r w:rsidRPr="002F5F7E">
        <w:rPr>
          <w:rFonts w:ascii="Verdana" w:hAnsi="Verdana"/>
          <w:sz w:val="16"/>
          <w:szCs w:val="16"/>
        </w:rPr>
        <w:t>Documentación del proyecto</w:t>
      </w:r>
      <w:bookmarkEnd w:id="1229"/>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El presente proyecto consta de los documentos y contenidos preceptivamente establecidos en las normativas específicas que le son de aplicación, y como mínimo contempla la documentación descriptiva, en textos y representación gráfica, de la instalación eléctrica, de los materiales y demás elementos y actividades considerados necesarios para la ejecución de una instalación con la calidad, funcionalidad y seguridad requerida.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En aquellos casos en que exista aprobada una “Guía de Proyectos” que específicamente le sea de aplicación el Proyecto deberá ajustarse en su contenido esencial a dicha Guía.</w:t>
      </w:r>
    </w:p>
    <w:p w:rsidR="00967D31" w:rsidRPr="002F5F7E" w:rsidRDefault="00967D31" w:rsidP="002F5F7E">
      <w:pPr>
        <w:pStyle w:val="PARRAOTEXTO8"/>
        <w:spacing w:before="240" w:beforeAutospacing="0" w:after="60" w:afterAutospacing="0"/>
        <w:rPr>
          <w:rFonts w:ascii="Verdana" w:hAnsi="Verdana"/>
          <w:lang w:val="es-ES"/>
        </w:rPr>
      </w:pPr>
      <w:r w:rsidRPr="002F5F7E">
        <w:rPr>
          <w:rFonts w:ascii="Verdana" w:hAnsi="Verdana"/>
        </w:rPr>
        <w:t>Esta Guía será indicativa, por lo que los proyectos deberán ser complementados y adaptados en función de las peculiaridades de la instalación en cuestión, pudiendo ser ampliados según la experiencia y criterios de buena práctica del proyectista. El desarrollo de los puntos que componen cada guía presupone dar contenido a dicho documento de diseño hasta el nivel de detalle que considere el proyectista, sin perjuicio de las omisiones, fallos o incumplimientos que pudieran existir en dicho documento y que en cualquier caso son responsabilidad del autor del mismo.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 El Proyecto deberá ser elaborado y entregado al Propietario o titular antes del comienzo de las obras y antes de su tramitación administrativa.</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El Proyecto constará, al menos, de los siguientes documentos:</w:t>
      </w:r>
    </w:p>
    <w:p w:rsidR="00967D31" w:rsidRPr="002F5F7E" w:rsidRDefault="00967D31" w:rsidP="00F42F4B">
      <w:pPr>
        <w:pStyle w:val="PARRAFOLETRANORMAL"/>
        <w:numPr>
          <w:ilvl w:val="0"/>
          <w:numId w:val="315"/>
        </w:numPr>
      </w:pPr>
      <w:r w:rsidRPr="002F5F7E">
        <w:t xml:space="preserve">Memoria descriptiva (titular, emplazamiento, tipo de industria o actividad, uso o destino del local y su clasificación, programa de necesidades, descripción pormenorizada de la instalación, presupuesto total). </w:t>
      </w:r>
    </w:p>
    <w:p w:rsidR="00967D31" w:rsidRPr="002F5F7E" w:rsidRDefault="00967D31" w:rsidP="00F42F4B">
      <w:pPr>
        <w:pStyle w:val="PARRAFOLETRANORMAL"/>
        <w:numPr>
          <w:ilvl w:val="0"/>
          <w:numId w:val="315"/>
        </w:numPr>
      </w:pPr>
      <w:r w:rsidRPr="002F5F7E">
        <w:t xml:space="preserve">Memoria de cálculos justificativos. </w:t>
      </w:r>
    </w:p>
    <w:p w:rsidR="00967D31" w:rsidRPr="002F5F7E" w:rsidRDefault="00967D31" w:rsidP="00F42F4B">
      <w:pPr>
        <w:pStyle w:val="PARRAFOLETRANORMAL"/>
        <w:numPr>
          <w:ilvl w:val="0"/>
          <w:numId w:val="315"/>
        </w:numPr>
      </w:pPr>
      <w:r w:rsidRPr="002F5F7E">
        <w:t xml:space="preserve">Estudio de Impacto Ambiental en la categoría correspondiente, en su caso. </w:t>
      </w:r>
    </w:p>
    <w:p w:rsidR="00967D31" w:rsidRPr="002F5F7E" w:rsidRDefault="00967D31" w:rsidP="00F42F4B">
      <w:pPr>
        <w:pStyle w:val="PARRAFOLETRANORMAL"/>
        <w:numPr>
          <w:ilvl w:val="0"/>
          <w:numId w:val="315"/>
        </w:numPr>
      </w:pPr>
      <w:r w:rsidRPr="002F5F7E">
        <w:t xml:space="preserve">Estudio de Seguridad y Salud o Estudio Básico de Seguridad y Salud (según corresponda de acuerdo con la normativa de seguridad laboral vigente). </w:t>
      </w:r>
    </w:p>
    <w:p w:rsidR="00967D31" w:rsidRPr="002F5F7E" w:rsidRDefault="00967D31" w:rsidP="00F42F4B">
      <w:pPr>
        <w:pStyle w:val="PARRAFOLETRANORMAL"/>
        <w:numPr>
          <w:ilvl w:val="0"/>
          <w:numId w:val="315"/>
        </w:numPr>
      </w:pPr>
      <w:r w:rsidRPr="002F5F7E">
        <w:t xml:space="preserve">Planos a escalas adecuadas (situación, emplazamiento, alzados, plantas, distribución, secciones, detalles, croquis de trazados, red de tierras, esquema unifilar, etc.). </w:t>
      </w:r>
    </w:p>
    <w:p w:rsidR="00967D31" w:rsidRPr="002F5F7E" w:rsidRDefault="00967D31" w:rsidP="00F42F4B">
      <w:pPr>
        <w:pStyle w:val="PARRAFOLETRANORMAL"/>
        <w:numPr>
          <w:ilvl w:val="0"/>
          <w:numId w:val="315"/>
        </w:numPr>
      </w:pPr>
      <w:r w:rsidRPr="002F5F7E">
        <w:t xml:space="preserve">Pliego de Condiciones Técnicas, Económicas, Administrativas y Legales. </w:t>
      </w:r>
    </w:p>
    <w:p w:rsidR="00967D31" w:rsidRPr="002F5F7E" w:rsidRDefault="00967D31" w:rsidP="00F42F4B">
      <w:pPr>
        <w:pStyle w:val="PARRAFOLETRANORMAL"/>
        <w:numPr>
          <w:ilvl w:val="0"/>
          <w:numId w:val="315"/>
        </w:numPr>
      </w:pPr>
      <w:r w:rsidRPr="002F5F7E">
        <w:t xml:space="preserve">Estado de Mediciones y Presupuesto (mediciones, presupuestos parciales y presupuesto general). </w:t>
      </w:r>
    </w:p>
    <w:p w:rsidR="00967D31" w:rsidRPr="002F5F7E" w:rsidRDefault="00967D31" w:rsidP="00F42F4B">
      <w:pPr>
        <w:pStyle w:val="PARRAFOLETRANORMAL"/>
        <w:numPr>
          <w:ilvl w:val="0"/>
          <w:numId w:val="315"/>
        </w:numPr>
      </w:pPr>
      <w:r w:rsidRPr="002F5F7E">
        <w:t xml:space="preserve">Separatas para Organismos, Administraciones o empresas de servicio afectadas. </w:t>
      </w:r>
    </w:p>
    <w:p w:rsidR="00967D31" w:rsidRPr="002F5F7E" w:rsidRDefault="00967D31" w:rsidP="00F42F4B">
      <w:pPr>
        <w:pStyle w:val="PARRAFOLETRANORMAL"/>
        <w:numPr>
          <w:ilvl w:val="0"/>
          <w:numId w:val="315"/>
        </w:numPr>
      </w:pPr>
      <w:r w:rsidRPr="002F5F7E">
        <w:t xml:space="preserve">Otros documentos que la normativa específica considere preceptivos. </w:t>
      </w:r>
    </w:p>
    <w:p w:rsidR="00967D31" w:rsidRPr="002F5F7E" w:rsidRDefault="00967D31" w:rsidP="00F42F4B">
      <w:pPr>
        <w:pStyle w:val="PARRAFOLETRANORMAL"/>
        <w:numPr>
          <w:ilvl w:val="0"/>
          <w:numId w:val="315"/>
        </w:numPr>
      </w:pPr>
      <w:r w:rsidRPr="002F5F7E">
        <w:t>Plazo de ejecución o finalización de la obra.</w:t>
      </w:r>
    </w:p>
    <w:p w:rsidR="00967D31" w:rsidRPr="002F5F7E" w:rsidRDefault="00967D31" w:rsidP="00F42F4B">
      <w:pPr>
        <w:pStyle w:val="PARRAFOLETRANORMAL"/>
        <w:numPr>
          <w:ilvl w:val="0"/>
          <w:numId w:val="315"/>
        </w:numPr>
      </w:pPr>
      <w:r w:rsidRPr="002F5F7E">
        <w:t>Copia del punto de conexión a la red o justificante de la solicitud del mismo a la empresa distribuidora, para aquellos casos en que la misma no haya cumplido los plazos de respuesta indicados en el punto 1 del artículo 27 del decreto 141/2009, de 10 de noviembre.</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Si durante la tramitación o ejecución de la instalación se procede al cambio de empresa instaladora autorizada, este hecho deberá quedar expresamente reflejado en la documentación presentada por el interesado ante la Administración. En el caso de que ello conlleve cambios en la memoria técnica de diseño original, deberá acreditar la conformidad de la empresa autora de la misma o, en su defecto, aportar un nuevo Proyecto.</w:t>
      </w:r>
    </w:p>
    <w:p w:rsidR="00967D31" w:rsidRDefault="00967D31" w:rsidP="00F42F4B">
      <w:pPr>
        <w:pStyle w:val="Ttulo4"/>
        <w:numPr>
          <w:ilvl w:val="3"/>
          <w:numId w:val="302"/>
        </w:numPr>
        <w:rPr>
          <w:rFonts w:ascii="Verdana" w:hAnsi="Verdana"/>
          <w:sz w:val="16"/>
          <w:szCs w:val="16"/>
        </w:rPr>
      </w:pPr>
      <w:bookmarkStart w:id="1230" w:name="_Toc236793560"/>
      <w:r w:rsidRPr="002F5F7E">
        <w:rPr>
          <w:rFonts w:ascii="Verdana" w:hAnsi="Verdana"/>
          <w:sz w:val="16"/>
          <w:szCs w:val="16"/>
        </w:rPr>
        <w:t>Modificaciones y ampliaciones de las instalaciones y la documentación del proyecto</w:t>
      </w:r>
      <w:bookmarkEnd w:id="1230"/>
    </w:p>
    <w:p w:rsidR="002F5F7E" w:rsidRPr="002F5F7E" w:rsidRDefault="002F5F7E" w:rsidP="002F5F7E"/>
    <w:p w:rsidR="00967D31" w:rsidRPr="002F5F7E" w:rsidRDefault="00967D31" w:rsidP="002F5F7E">
      <w:pPr>
        <w:rPr>
          <w:rFonts w:ascii="Verdana" w:hAnsi="Verdana"/>
          <w:b/>
          <w:i/>
          <w:sz w:val="16"/>
          <w:szCs w:val="16"/>
        </w:rPr>
      </w:pPr>
      <w:bookmarkStart w:id="1231" w:name="_Toc236793561"/>
      <w:r w:rsidRPr="002F5F7E">
        <w:rPr>
          <w:rFonts w:ascii="Verdana" w:hAnsi="Verdana"/>
          <w:b/>
          <w:i/>
          <w:sz w:val="16"/>
          <w:szCs w:val="16"/>
        </w:rPr>
        <w:t>Modificaciones y ampliaciones no significativas de las instalaciones eléctricas</w:t>
      </w:r>
      <w:bookmarkEnd w:id="1231"/>
      <w:r w:rsidRPr="002F5F7E">
        <w:rPr>
          <w:rFonts w:ascii="Verdana" w:hAnsi="Verdana"/>
          <w:b/>
          <w:i/>
          <w:sz w:val="16"/>
          <w:szCs w:val="16"/>
        </w:rPr>
        <w:t xml:space="preserve"> </w:t>
      </w:r>
    </w:p>
    <w:p w:rsidR="00967D31" w:rsidRPr="002F5F7E" w:rsidRDefault="00967D31" w:rsidP="002F5F7E">
      <w:pPr>
        <w:jc w:val="both"/>
        <w:rPr>
          <w:rFonts w:ascii="Verdana" w:hAnsi="Verdana"/>
          <w:sz w:val="16"/>
          <w:szCs w:val="16"/>
        </w:rPr>
      </w:pPr>
    </w:p>
    <w:p w:rsidR="00967D31" w:rsidRPr="002F5F7E" w:rsidRDefault="00967D31" w:rsidP="002F5F7E">
      <w:pPr>
        <w:rPr>
          <w:rFonts w:ascii="Verdana" w:hAnsi="Verdana"/>
          <w:b/>
          <w:i/>
          <w:sz w:val="16"/>
          <w:szCs w:val="16"/>
        </w:rPr>
      </w:pPr>
      <w:bookmarkStart w:id="1232" w:name="_Toc236793562"/>
      <w:r w:rsidRPr="002F5F7E">
        <w:rPr>
          <w:rFonts w:ascii="Verdana" w:hAnsi="Verdana"/>
          <w:b/>
          <w:i/>
          <w:sz w:val="16"/>
          <w:szCs w:val="16"/>
        </w:rPr>
        <w:t>Modificaciones y ampliaciones de las instalaciones en servicio y la documentación del proyecto</w:t>
      </w:r>
      <w:bookmarkEnd w:id="1232"/>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En el caso de instalaciones en servicio, las modificaciones o ampliaciones </w:t>
      </w:r>
      <w:r w:rsidR="002F5F7E" w:rsidRPr="002F5F7E">
        <w:rPr>
          <w:rFonts w:ascii="Verdana" w:hAnsi="Verdana"/>
        </w:rPr>
        <w:t>aun</w:t>
      </w:r>
      <w:r w:rsidRPr="002F5F7E">
        <w:rPr>
          <w:rFonts w:ascii="Verdana" w:hAnsi="Verdana"/>
        </w:rPr>
        <w:t xml:space="preserve"> no siendo sustanciales, quedarán reflejadas en la documentación técnica adscrita a la instalación correspondiente, tal que se mantenga permanentemente actualizada la información técnica, especialmente en lo referente a los esquemas unifilares, trazados, manuales de instrucciones y certificados de instalación. Dichas actualizaciones serán responsabilidad de la empresa instaladora autorizada, autora de las mismas, y en su caso, del técnico competente que las hubiera dirigido.</w:t>
      </w:r>
    </w:p>
    <w:p w:rsidR="00967D31" w:rsidRPr="002F5F7E" w:rsidRDefault="00967D31"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1233" w:name="_Toc236793563"/>
      <w:r w:rsidRPr="002F5F7E">
        <w:rPr>
          <w:rFonts w:ascii="Verdana" w:hAnsi="Verdana"/>
          <w:b/>
          <w:i/>
          <w:sz w:val="16"/>
          <w:szCs w:val="16"/>
        </w:rPr>
        <w:t>Modificaciones y ampliaciones de las instalaciones en fase de ejecución y la documentación del proyecto</w:t>
      </w:r>
      <w:bookmarkEnd w:id="1233"/>
    </w:p>
    <w:p w:rsidR="00967D31" w:rsidRDefault="002F5F7E" w:rsidP="002F5F7E">
      <w:pPr>
        <w:pStyle w:val="PARRAOTEXTO8"/>
        <w:spacing w:before="240" w:beforeAutospacing="0" w:after="60" w:afterAutospacing="0"/>
        <w:rPr>
          <w:rFonts w:ascii="Verdana" w:hAnsi="Verdana"/>
        </w:rPr>
      </w:pPr>
      <w:r w:rsidRPr="002F5F7E">
        <w:rPr>
          <w:rFonts w:ascii="Verdana" w:hAnsi="Verdana"/>
        </w:rPr>
        <w:t>Asimismo,</w:t>
      </w:r>
      <w:r w:rsidR="00967D31" w:rsidRPr="002F5F7E">
        <w:rPr>
          <w:rFonts w:ascii="Verdana" w:hAnsi="Verdana"/>
        </w:rPr>
        <w:t xml:space="preserve"> en aquellas instalaciones eléctricas en ejecución y que no representen modificaciones o ampliaciones sustanciales (según Art. 45 del RD 141/2009), con respecto al proyecto original, éstas serán contempladas como “anexos” al Certificado de Dirección y Finalización de obra o del Certificado de Instalación respectivamente, sin necesidad</w:t>
      </w:r>
      <w:r>
        <w:rPr>
          <w:rFonts w:ascii="Verdana" w:hAnsi="Verdana"/>
        </w:rPr>
        <w:t xml:space="preserve"> de presentar un reformado del </w:t>
      </w:r>
      <w:r w:rsidR="00967D31" w:rsidRPr="002F5F7E">
        <w:rPr>
          <w:rFonts w:ascii="Verdana" w:hAnsi="Verdana"/>
        </w:rPr>
        <w:t>Proyecto original.</w:t>
      </w:r>
    </w:p>
    <w:p w:rsidR="002F5F7E" w:rsidRPr="002F5F7E" w:rsidRDefault="002F5F7E" w:rsidP="002F5F7E">
      <w:pPr>
        <w:pStyle w:val="PARRAOTEXTO8"/>
        <w:spacing w:before="240" w:beforeAutospacing="0" w:after="60" w:afterAutospacing="0"/>
        <w:rPr>
          <w:rFonts w:ascii="Verdana" w:hAnsi="Verdana"/>
        </w:rPr>
      </w:pPr>
    </w:p>
    <w:p w:rsidR="00967D31" w:rsidRPr="002F5F7E" w:rsidRDefault="00967D31" w:rsidP="002F5F7E">
      <w:pPr>
        <w:rPr>
          <w:rFonts w:ascii="Verdana" w:hAnsi="Verdana"/>
          <w:b/>
          <w:i/>
          <w:sz w:val="16"/>
          <w:szCs w:val="16"/>
        </w:rPr>
      </w:pPr>
      <w:bookmarkStart w:id="1234" w:name="_Toc236793564"/>
      <w:r w:rsidRPr="002F5F7E">
        <w:rPr>
          <w:rFonts w:ascii="Verdana" w:hAnsi="Verdana"/>
          <w:b/>
          <w:i/>
          <w:sz w:val="16"/>
          <w:szCs w:val="16"/>
        </w:rPr>
        <w:t>Modificaciones y ampliaciones significativas de las instalaciones eléctricas</w:t>
      </w:r>
      <w:bookmarkEnd w:id="1234"/>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Cuando se trata de instalaciones eléctricas en las que se presentan modificaciones o ampliaciones significativas, éstas supondrán, tanto en Baja como en Alta Tensión, la presentación de un nuevo Proyecto, además de los otros documentos que sean preceptivos.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El técnico o empresa instaladora autorizada, según sea competente en función del alcance de la ampliación o modificación prevista, deberá modificar o reformar el proyecto o original correspondiente, justificando las modificaciones introducidas. En cualquier caso será necesario su autorización, según el procedimiento que proceda, en los términos que establece el Decreto 141/2009, de 10 de noviembre, y demás normativa que le sea de aplicación.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Cuando se hayan ejecutado reformas sustanciales no recogidas en el correspondiente Documento Técnico de Diseño, la Administración o en su caso el OCA que intervenga, dictará Acta o Certificado de Inspección, según proceda, con la calificación de "negativo". Ello implicará que no se autorizará la puesta en servicio de la instalación o se declarará la ilegalidad de aquélla si ya estaba en servicio, todo ello sin perjuicio de las infracciones en que habrán incurrido los sujetos responsables, conforme a la Ley 21/1992, de 16 de julio, de Industria, y demás leyes de aplicación</w:t>
      </w:r>
    </w:p>
    <w:p w:rsidR="00967D31" w:rsidRPr="002F5F7E" w:rsidRDefault="00967D31" w:rsidP="00F42F4B">
      <w:pPr>
        <w:pStyle w:val="Ttulo4"/>
        <w:numPr>
          <w:ilvl w:val="3"/>
          <w:numId w:val="302"/>
        </w:numPr>
        <w:rPr>
          <w:rFonts w:ascii="Verdana" w:hAnsi="Verdana"/>
          <w:sz w:val="16"/>
          <w:szCs w:val="16"/>
        </w:rPr>
      </w:pPr>
      <w:bookmarkStart w:id="1235" w:name="_Toc236793565"/>
      <w:r w:rsidRPr="002F5F7E">
        <w:rPr>
          <w:rFonts w:ascii="Verdana" w:hAnsi="Verdana"/>
          <w:sz w:val="16"/>
          <w:szCs w:val="16"/>
        </w:rPr>
        <w:t>Documentación final</w:t>
      </w:r>
      <w:bookmarkEnd w:id="1235"/>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Concluidas las obras necesarias de la instalación eléctrica, ésta deberá quedar perfectamente documentada y a disposición de todos sus usuarios, incluyendo sus características técnicas, el nivel de calidad alcanzado, así como las instrucciones de uso y mantenimiento adecuadas a la misma, la cual contendrá como mínimo lo siguiente: </w:t>
      </w:r>
    </w:p>
    <w:p w:rsidR="00967D31" w:rsidRPr="002F5F7E" w:rsidRDefault="00967D31" w:rsidP="00F42F4B">
      <w:pPr>
        <w:pStyle w:val="PARRAFOLETRANORMAL"/>
        <w:numPr>
          <w:ilvl w:val="0"/>
          <w:numId w:val="322"/>
        </w:numPr>
      </w:pPr>
      <w:r w:rsidRPr="002F5F7E">
        <w:rPr>
          <w:b/>
          <w:i/>
        </w:rPr>
        <w:t>Documentación administrativa y jurídica</w:t>
      </w:r>
      <w:r w:rsidRPr="002F5F7E">
        <w:rPr>
          <w:i/>
        </w:rPr>
        <w:t>:</w:t>
      </w:r>
      <w:r w:rsidRPr="002F5F7E">
        <w:t xml:space="preserve"> datos de identificación de los profesionales y empresas intervinientes en la obra, acta de recepción de obra o documento equivalente, autorizaciones administrativas y cuantos otros documentos se determinen en la legislación. </w:t>
      </w:r>
    </w:p>
    <w:p w:rsidR="00967D31" w:rsidRPr="002F5F7E" w:rsidRDefault="00967D31" w:rsidP="00F42F4B">
      <w:pPr>
        <w:pStyle w:val="PARRAFOLETRANORMAL"/>
        <w:numPr>
          <w:ilvl w:val="0"/>
          <w:numId w:val="322"/>
        </w:numPr>
      </w:pPr>
      <w:r w:rsidRPr="002F5F7E">
        <w:rPr>
          <w:b/>
          <w:i/>
        </w:rPr>
        <w:t>Documentación técnica:</w:t>
      </w:r>
      <w:r w:rsidRPr="002F5F7E">
        <w:t xml:space="preserve"> el documento técnico de diseño (DTD) correspondiente, los certificados técnicos y de instalación, así como otra información técnica sobre la instalación, equipos y materiales instalados. </w:t>
      </w:r>
    </w:p>
    <w:p w:rsidR="00967D31" w:rsidRPr="002F5F7E" w:rsidRDefault="00967D31" w:rsidP="00F42F4B">
      <w:pPr>
        <w:pStyle w:val="PARRAFOLETRANORMAL"/>
        <w:numPr>
          <w:ilvl w:val="0"/>
          <w:numId w:val="322"/>
        </w:numPr>
      </w:pPr>
      <w:r w:rsidRPr="002F5F7E">
        <w:rPr>
          <w:b/>
          <w:i/>
        </w:rPr>
        <w:t xml:space="preserve">Instrucciones de uso y mantenimiento: </w:t>
      </w:r>
      <w:r w:rsidRPr="002F5F7E">
        <w:t xml:space="preserve">información sobre las condiciones de utilización de la </w:t>
      </w:r>
      <w:r w:rsidR="002F5F7E" w:rsidRPr="002F5F7E">
        <w:t>instalación,</w:t>
      </w:r>
      <w:r w:rsidRPr="002F5F7E">
        <w:t xml:space="preserve"> así como las instrucciones para el mantenimiento adecuado, que se plasmará en un "Manual de Instrucciones o anexo de Información al usuario". Dicho manual contendrá las </w:t>
      </w:r>
      <w:r w:rsidR="002F5F7E" w:rsidRPr="002F5F7E">
        <w:t>instrucciones generales</w:t>
      </w:r>
      <w:r w:rsidRPr="002F5F7E">
        <w:t xml:space="preserve"> y específicas de uso (actuación), </w:t>
      </w:r>
      <w:r w:rsidR="002F5F7E" w:rsidRPr="002F5F7E">
        <w:t>de instrucciones</w:t>
      </w:r>
      <w:r w:rsidRPr="002F5F7E">
        <w:t xml:space="preserve"> de uso y mantenimiento: para instalaciones privadas, receptoras y de generación en régimen especial, información sobre las condiciones de utilización de la instalación, así como las instrucciones para el mantenimiento adecuado, que se plasmará en un “Manual de Instrucciones o Anexo de Información al usuario”. Dicho manual contendrá las instrucciones generales y específicas de uso (actuación), de seguridad (preventivas, prohibiciones ...) y de mantenimiento (cuáles, periodicidad, cómo, quién ...) necesarias </w:t>
      </w:r>
      <w:r w:rsidR="002F5F7E" w:rsidRPr="002F5F7E">
        <w:t>e imprescindibles</w:t>
      </w:r>
      <w:r w:rsidRPr="002F5F7E">
        <w:t xml:space="preserve"> para operar y mantener, correctamente y con seguridad, la instalación teniendo en cuenta el nivel de cualificación previsible del usuario final. Se deberá incluir, además, tanto el esquema unifilar, como la documentación gráfica necesaria.</w:t>
      </w:r>
    </w:p>
    <w:p w:rsidR="00967D31" w:rsidRPr="002F5F7E" w:rsidRDefault="00967D31" w:rsidP="00F42F4B">
      <w:pPr>
        <w:pStyle w:val="PARRAFOLETRANORMAL"/>
        <w:numPr>
          <w:ilvl w:val="0"/>
          <w:numId w:val="322"/>
        </w:numPr>
      </w:pPr>
      <w:r w:rsidRPr="002F5F7E">
        <w:rPr>
          <w:b/>
          <w:i/>
        </w:rPr>
        <w:t>Certificados de eficiencia energética:</w:t>
      </w:r>
      <w:r w:rsidRPr="002F5F7E">
        <w:t xml:space="preserve"> (cuando proceda): documentos e información sobre las condiciones verificadas respecto a la eficiencia energética del edificio.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Esta documentación será recopilada por el promotor y titular de la instalación, que tendrá la obligación de mantenerla y custodiarla durante su vida útil y en el caso de edificios o instalaciones que contengan diversas partes que sean susceptibles </w:t>
      </w:r>
      <w:r w:rsidRPr="002F5F7E">
        <w:rPr>
          <w:rFonts w:ascii="Verdana" w:hAnsi="Verdana"/>
        </w:rPr>
        <w:lastRenderedPageBreak/>
        <w:t>de enajenación a diferentes personas, el Promotor hará entrega de la documentación a la Comunidad de Propietarios que se constituya.</w:t>
      </w:r>
    </w:p>
    <w:p w:rsidR="00967D31" w:rsidRPr="002F5F7E" w:rsidRDefault="00967D31" w:rsidP="00F42F4B">
      <w:pPr>
        <w:pStyle w:val="Ttulo4"/>
        <w:numPr>
          <w:ilvl w:val="3"/>
          <w:numId w:val="302"/>
        </w:numPr>
        <w:rPr>
          <w:rFonts w:ascii="Verdana" w:hAnsi="Verdana"/>
          <w:sz w:val="16"/>
          <w:szCs w:val="16"/>
        </w:rPr>
      </w:pPr>
      <w:bookmarkStart w:id="1236" w:name="_Toc236793566"/>
      <w:r w:rsidRPr="002F5F7E">
        <w:rPr>
          <w:rFonts w:ascii="Verdana" w:hAnsi="Verdana"/>
          <w:sz w:val="16"/>
          <w:szCs w:val="16"/>
        </w:rPr>
        <w:t>Certificado de dirección y finalización de obra</w:t>
      </w:r>
      <w:bookmarkEnd w:id="1236"/>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Es el documento emitido por el Ingeniero-Director como Técnico Facultativo competente, en el que certifica que ha dirigido personal y eficazmente los trabajos de la instalación proyectada, asistiendo con la frecuencia que su deber de vigilancia del desarrollo de los trabajos ha estimado necesario, comprobando finalmente que la obra está completamente terminada y que se ha realizado de acuerdo con las especificaciones contenidas en el proyecto de ejecución presentado, con las modificaciones de escasa importancia que se indiquen, cumpliendo, así mismo, con la legislación vigente relativa a los Reglamentos de Seguridad que le sean de aplicación. Dicho certificado deberá ajustarse al modelo correspondiente que figura en el anexo VI del Decreto 141/2009.</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Si durante la tramitación o ejecución del proyecto se procede al cambio del ingeniero-proyectista o del Director Facultativo, este hecho deberá quedar expresamente reflejado en la documentación presentada por el peticionario ante la Administración, designando al nuevo técnico facultativo correspondiente. En el caso de que ello conlleve cambios en el proyecto original, se acreditará la conformidad del autor del proyecto o en su defecto se aportará un nuevo proyecto.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El Certificado, una vez emitido y fechado por el técnico facultativo, perderá su validez ante la Administración si su presentación excede el plazo de TRES (3) MESES, contado desde dicha fecha. En tal caso se deberá expedir una nueva Certificación actualizada, suscrita por el mismo autor.</w:t>
      </w:r>
    </w:p>
    <w:p w:rsidR="00967D31" w:rsidRPr="002F5F7E" w:rsidRDefault="00967D31" w:rsidP="00F42F4B">
      <w:pPr>
        <w:pStyle w:val="Ttulo4"/>
        <w:numPr>
          <w:ilvl w:val="3"/>
          <w:numId w:val="302"/>
        </w:numPr>
        <w:rPr>
          <w:rFonts w:ascii="Verdana" w:hAnsi="Verdana"/>
          <w:sz w:val="16"/>
          <w:szCs w:val="16"/>
        </w:rPr>
      </w:pPr>
      <w:bookmarkStart w:id="1237" w:name="_Toc236793567"/>
      <w:r w:rsidRPr="002F5F7E">
        <w:rPr>
          <w:rFonts w:ascii="Verdana" w:hAnsi="Verdana"/>
          <w:sz w:val="16"/>
          <w:szCs w:val="16"/>
        </w:rPr>
        <w:t>Certificado de instalación</w:t>
      </w:r>
      <w:bookmarkEnd w:id="1237"/>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Es el</w:t>
      </w:r>
      <w:r w:rsidRPr="002F5F7E">
        <w:rPr>
          <w:rFonts w:ascii="Verdana" w:hAnsi="Verdana"/>
          <w:b/>
          <w:color w:val="0000FF"/>
        </w:rPr>
        <w:t xml:space="preserve"> </w:t>
      </w:r>
      <w:r w:rsidRPr="002F5F7E">
        <w:rPr>
          <w:rFonts w:ascii="Verdana" w:hAnsi="Verdana"/>
        </w:rPr>
        <w:t>documento emitido por la empresa instaladora autorizada y firmado por el profesional habilitado adscrito a la misma que ha ejecutado la correspondiente instalación eléctrica, en el que se certifica que la misma está terminada y ha sido realizada de conformidad con la reglamentación vigente y con el documento técnico de diseño correspondiente, habiendo sido verificada satisfactoriamente en los términos que establece dicha normativa específica, y utilizando materiales y equipos que son conformes a las normas y especificaciones técnicas declaradas de obligado cumplimiento.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La empresa instaladora autorizada extenderá, con carácter obligatorio, un Certificado de Instalación (según modelo oficial) y un Manual de Instrucciones por cada instalación que realice, ya se trate de una nueva o reforma de una existente.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En la tramitación de las instalaciones donde concurran varias instalaciones individuales, deben presentarse tantos Certificados y Manuales como instalaciones individuales existan, además de los correspondientes a las zonas comunes. Con carácter general no se diligenciarán Certificados de instalaciones individuales independientemente de los correspondientes a la instalación común a la que estén vinculados.</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El Certificado de Instalación una vez emitido, fechado y firmado, deberá ser presentado en la Administración en el plazo máximo de TRES (3) MESES, contado desde dicha fecha. En su defecto será necesario expedir un nuevo Certificado actualizado por parte del mismo autor. </w:t>
      </w:r>
    </w:p>
    <w:p w:rsidR="00967D31" w:rsidRPr="002F5F7E" w:rsidRDefault="00967D31" w:rsidP="00F42F4B">
      <w:pPr>
        <w:pStyle w:val="Ttulo4"/>
        <w:numPr>
          <w:ilvl w:val="3"/>
          <w:numId w:val="302"/>
        </w:numPr>
        <w:rPr>
          <w:rFonts w:ascii="Verdana" w:hAnsi="Verdana"/>
          <w:sz w:val="16"/>
          <w:szCs w:val="16"/>
        </w:rPr>
      </w:pPr>
      <w:bookmarkStart w:id="1238" w:name="_Toc236793568"/>
      <w:r w:rsidRPr="002F5F7E">
        <w:rPr>
          <w:rFonts w:ascii="Verdana" w:hAnsi="Verdana"/>
          <w:sz w:val="16"/>
          <w:szCs w:val="16"/>
        </w:rPr>
        <w:t>Libro de órdenes</w:t>
      </w:r>
      <w:bookmarkEnd w:id="1238"/>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En las instalaciones eléctricas para las que preceptivamente sea necesaria una Dirección Facultativa, éstas tendrán la obligación de contar con la existencia de un Libro de Órdenes donde queden reflejadas todas las incidencias y actuaciones relevantes en la obra y sus hitos, junto con las instrucciones, modificaciones, órdenes u otras informaciones dirigidas al Contratista por la Dirección Facultativa.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Dicho libro de órdenes estará en la oficina de la obra y será diligenciado y fechado, antes del comienzo de las mismas, por el correspondiente Colegio Oficial de profesionales con competencias en la materia y el mismo podrá ser requerido por la Administración en cualquier momento, durante y después de la ejecución de la instalación, y será considerado como documento esencial en aquellos casos de discrepancia entre la dirección técnica y las empresas instaladoras intervinientes. </w:t>
      </w:r>
    </w:p>
    <w:p w:rsidR="00967D31" w:rsidRPr="002F5F7E" w:rsidRDefault="00967D31" w:rsidP="002F5F7E">
      <w:pPr>
        <w:pStyle w:val="PARRAOTEXTO8"/>
        <w:spacing w:before="240" w:beforeAutospacing="0" w:after="60" w:afterAutospacing="0"/>
        <w:rPr>
          <w:rFonts w:ascii="Verdana" w:hAnsi="Verdana"/>
          <w:lang w:val="es-ES"/>
        </w:rPr>
      </w:pPr>
      <w:r w:rsidRPr="002F5F7E">
        <w:rPr>
          <w:rFonts w:ascii="Verdana" w:hAnsi="Verdana"/>
          <w:lang w:val="es-ES"/>
        </w:rPr>
        <w:t>El cumplimiento de las órdenes expresadas en dicho Libro es de carácter obligatorio para el Contratista así como aquellas que recoge el presente Pliego de Condiciones.</w:t>
      </w:r>
    </w:p>
    <w:p w:rsidR="00967D31" w:rsidRPr="002F5F7E" w:rsidRDefault="00967D31" w:rsidP="002F5F7E">
      <w:pPr>
        <w:pStyle w:val="PARRAOTEXTO8"/>
        <w:spacing w:before="240" w:beforeAutospacing="0" w:after="60" w:afterAutospacing="0"/>
        <w:rPr>
          <w:rFonts w:ascii="Verdana" w:hAnsi="Verdana"/>
          <w:lang w:val="es-ES"/>
        </w:rPr>
      </w:pPr>
      <w:r w:rsidRPr="002F5F7E">
        <w:rPr>
          <w:rFonts w:ascii="Verdana" w:hAnsi="Verdana"/>
          <w:lang w:val="es-ES"/>
        </w:rPr>
        <w:t>El contratista o empresa instaladora autorizada, estará obligado a transcribir en dicho Libro cuantas órdenes o instrucciones reciba por escrito de la Dirección Facultativa, y a firmar el oportuno acuse de recibo, sin perjuicio de la autorización de tales transcripciones por la Dirección en el Libro indicado.</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El citado Libro de Órdenes y Asistencias se regirá según el Decreto 462/1971 y la Orden de 9 de Junio de 1971.</w:t>
      </w:r>
    </w:p>
    <w:p w:rsidR="00967D31" w:rsidRPr="002F5F7E" w:rsidRDefault="00967D31" w:rsidP="00F42F4B">
      <w:pPr>
        <w:pStyle w:val="Ttulo4"/>
        <w:numPr>
          <w:ilvl w:val="3"/>
          <w:numId w:val="302"/>
        </w:numPr>
        <w:rPr>
          <w:rFonts w:ascii="Verdana" w:hAnsi="Verdana"/>
          <w:sz w:val="16"/>
          <w:szCs w:val="16"/>
        </w:rPr>
      </w:pPr>
      <w:bookmarkStart w:id="1239" w:name="_Toc236793569"/>
      <w:r w:rsidRPr="002F5F7E">
        <w:rPr>
          <w:rFonts w:ascii="Verdana" w:hAnsi="Verdana"/>
          <w:sz w:val="16"/>
          <w:szCs w:val="16"/>
        </w:rPr>
        <w:lastRenderedPageBreak/>
        <w:t>Incompatibilidades</w:t>
      </w:r>
      <w:bookmarkEnd w:id="1239"/>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En una misma instalación u obra el Director de Obra no podrá coincidir con el instalador ni tener vinculación laboral con la empresa instaladora que está ejecutando la obra.</w:t>
      </w:r>
    </w:p>
    <w:p w:rsidR="00967D31" w:rsidRPr="002F5F7E" w:rsidRDefault="00967D31" w:rsidP="00F42F4B">
      <w:pPr>
        <w:pStyle w:val="Ttulo4"/>
        <w:numPr>
          <w:ilvl w:val="3"/>
          <w:numId w:val="302"/>
        </w:numPr>
        <w:rPr>
          <w:rFonts w:ascii="Verdana" w:hAnsi="Verdana"/>
          <w:sz w:val="16"/>
          <w:szCs w:val="16"/>
        </w:rPr>
      </w:pPr>
      <w:bookmarkStart w:id="1240" w:name="_Toc236793570"/>
      <w:r w:rsidRPr="002F5F7E">
        <w:rPr>
          <w:rFonts w:ascii="Verdana" w:hAnsi="Verdana"/>
          <w:sz w:val="16"/>
          <w:szCs w:val="16"/>
        </w:rPr>
        <w:t>Instalaciones ejecutadas por más de una empresa instaladora.</w:t>
      </w:r>
      <w:bookmarkEnd w:id="1240"/>
      <w:r w:rsidRPr="002F5F7E">
        <w:rPr>
          <w:rFonts w:ascii="Verdana" w:hAnsi="Verdana"/>
          <w:sz w:val="16"/>
          <w:szCs w:val="16"/>
        </w:rPr>
        <w:t xml:space="preserve"> </w:t>
      </w:r>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 xml:space="preserve">En aquellas instalaciones donde intervengan, de manera coordinada, más de una empresa instaladora autorizada, deberá quedar nítidamente definida la actuación de cada una y en qué grado de subordinación. Cada una de las empresas intervinientes emitirá su propio Certificado de Instalación, para la parte de la instalación que ha ejecutado. La Dirección Facultativa tendrá la obligación de recoger tal circunstancia en el Certificado de Dirección y Finalización de obra correspondiente, indicando con precisión el reparto de tareas y responsabilidades. </w:t>
      </w:r>
    </w:p>
    <w:p w:rsidR="00967D31" w:rsidRPr="002F5F7E" w:rsidRDefault="00967D31" w:rsidP="00F42F4B">
      <w:pPr>
        <w:pStyle w:val="Ttulo4"/>
        <w:numPr>
          <w:ilvl w:val="3"/>
          <w:numId w:val="302"/>
        </w:numPr>
        <w:rPr>
          <w:rFonts w:ascii="Verdana" w:hAnsi="Verdana"/>
          <w:sz w:val="16"/>
          <w:szCs w:val="16"/>
        </w:rPr>
      </w:pPr>
      <w:bookmarkStart w:id="1241" w:name="_Toc236793571"/>
      <w:r w:rsidRPr="002F5F7E">
        <w:rPr>
          <w:rFonts w:ascii="Verdana" w:hAnsi="Verdana"/>
          <w:sz w:val="16"/>
          <w:szCs w:val="16"/>
        </w:rPr>
        <w:t>Subcontratación</w:t>
      </w:r>
      <w:bookmarkEnd w:id="1241"/>
    </w:p>
    <w:p w:rsidR="00967D31" w:rsidRPr="002F5F7E" w:rsidRDefault="00967D31" w:rsidP="002F5F7E">
      <w:pPr>
        <w:pStyle w:val="PARRAOTEXTO8"/>
        <w:spacing w:before="240" w:beforeAutospacing="0" w:after="60" w:afterAutospacing="0"/>
        <w:rPr>
          <w:rFonts w:ascii="Verdana" w:hAnsi="Verdana"/>
        </w:rPr>
      </w:pPr>
      <w:r w:rsidRPr="002F5F7E">
        <w:rPr>
          <w:rFonts w:ascii="Verdana" w:hAnsi="Verdana"/>
        </w:rPr>
        <w:t>La subcontratación se podrá realizar, pero siempre y de forma obligatoria entre empresas instaladoras autorizadas, exigiéndosele la autorización previa del Promotor.</w:t>
      </w:r>
    </w:p>
    <w:p w:rsidR="00967D31" w:rsidRDefault="00967D31" w:rsidP="002F5F7E">
      <w:pPr>
        <w:pStyle w:val="PARRAOTEXTO8"/>
        <w:spacing w:before="240" w:beforeAutospacing="0" w:after="60" w:afterAutospacing="0"/>
        <w:rPr>
          <w:rFonts w:ascii="Verdana" w:hAnsi="Verdana"/>
        </w:rPr>
      </w:pPr>
      <w:r w:rsidRPr="002F5F7E">
        <w:rPr>
          <w:rFonts w:ascii="Verdana" w:hAnsi="Verdana"/>
        </w:rPr>
        <w:t>Los subcontratistas responderán directamente ante la empresa instaladora principal, pero tendrán que someterse a las mismas exigencias de profesionalidad, calidad y seguridad en la obra que ésta.</w:t>
      </w:r>
    </w:p>
    <w:p w:rsidR="00AD313F" w:rsidRDefault="00AD313F" w:rsidP="002F5F7E">
      <w:pPr>
        <w:pStyle w:val="PARRAOTEXTO8"/>
        <w:spacing w:before="240" w:beforeAutospacing="0" w:after="60" w:afterAutospacing="0"/>
        <w:rPr>
          <w:rFonts w:ascii="Verdana" w:hAnsi="Verdana"/>
        </w:r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D313F" w:rsidRPr="00EC7A68" w:rsidTr="00192C47">
        <w:trPr>
          <w:cantSplit/>
          <w:trHeight w:val="59"/>
        </w:trPr>
        <w:tc>
          <w:tcPr>
            <w:tcW w:w="9826" w:type="dxa"/>
            <w:gridSpan w:val="2"/>
            <w:tcMar>
              <w:top w:w="17" w:type="dxa"/>
              <w:left w:w="6" w:type="dxa"/>
              <w:bottom w:w="23" w:type="dxa"/>
              <w:right w:w="11" w:type="dxa"/>
            </w:tcMar>
            <w:vAlign w:val="center"/>
          </w:tcPr>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rsidR="00AD313F" w:rsidRPr="00EC7A68" w:rsidRDefault="00AD313F" w:rsidP="00192C47">
            <w:pPr>
              <w:keepNext/>
              <w:spacing w:after="0" w:line="2" w:lineRule="auto"/>
              <w:rPr>
                <w:rFonts w:ascii="Verdana" w:hAnsi="Verdana"/>
              </w:rPr>
            </w:pPr>
          </w:p>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AD313F" w:rsidRPr="00EC7A68" w:rsidTr="00192C47">
        <w:trPr>
          <w:cantSplit/>
          <w:trHeight w:val="59"/>
        </w:trPr>
        <w:tc>
          <w:tcPr>
            <w:tcW w:w="4968" w:type="dxa"/>
            <w:tcMar>
              <w:top w:w="17" w:type="dxa"/>
              <w:left w:w="6" w:type="dxa"/>
              <w:bottom w:w="23" w:type="dxa"/>
              <w:right w:w="11" w:type="dxa"/>
            </w:tcMar>
            <w:vAlign w:val="center"/>
          </w:tcPr>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p>
          <w:p w:rsidR="00AD313F" w:rsidRPr="00EC7A68" w:rsidRDefault="00AD313F" w:rsidP="00192C47">
            <w:pPr>
              <w:pStyle w:val="TableParagraph"/>
              <w:spacing w:line="240" w:lineRule="atLeast"/>
              <w:contextualSpacing/>
              <w:jc w:val="center"/>
              <w:rPr>
                <w:rFonts w:ascii="Verdana" w:hAnsi="Verdana" w:cs="Arial"/>
                <w:color w:val="FF0000"/>
                <w:sz w:val="18"/>
                <w:szCs w:val="18"/>
                <w:lang w:val="es-ES"/>
              </w:rPr>
            </w:pPr>
          </w:p>
          <w:p w:rsidR="00AD313F" w:rsidRPr="001F3C32" w:rsidRDefault="00AD313F" w:rsidP="00192C47">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510439E5" wp14:editId="2A2DF191">
                  <wp:extent cx="1600200" cy="581025"/>
                  <wp:effectExtent l="19050" t="0" r="0" b="0"/>
                  <wp:docPr id="3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Pr="001F3C32" w:rsidRDefault="00AD313F" w:rsidP="00192C47">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AD313F" w:rsidRPr="00EC7A68" w:rsidRDefault="00AD313F" w:rsidP="00192C47">
            <w:pPr>
              <w:pStyle w:val="TableParagraph"/>
              <w:spacing w:line="240" w:lineRule="atLeast"/>
              <w:contextualSpacing/>
              <w:jc w:val="center"/>
              <w:rPr>
                <w:rFonts w:ascii="Verdana" w:hAnsi="Verdana" w:cs="Arial"/>
                <w:color w:val="FF0000"/>
                <w:sz w:val="18"/>
                <w:szCs w:val="18"/>
              </w:rPr>
            </w:pPr>
          </w:p>
        </w:tc>
        <w:tc>
          <w:tcPr>
            <w:tcW w:w="4858" w:type="dxa"/>
          </w:tcPr>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3F990651" wp14:editId="6C942591">
                  <wp:extent cx="991235" cy="1035685"/>
                  <wp:effectExtent l="0" t="0" r="0" b="0"/>
                  <wp:docPr id="34" name="Imagen 34"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AD313F" w:rsidRPr="00697166" w:rsidRDefault="00AD313F" w:rsidP="00192C47">
            <w:pPr>
              <w:spacing w:after="0" w:line="240" w:lineRule="atLeast"/>
              <w:jc w:val="center"/>
              <w:rPr>
                <w:rFonts w:ascii="Verdana" w:hAnsi="Verdana" w:cs="Arial"/>
                <w:sz w:val="18"/>
                <w:szCs w:val="18"/>
              </w:rPr>
            </w:pPr>
          </w:p>
          <w:p w:rsidR="00AD313F" w:rsidRPr="00697166" w:rsidRDefault="00AD313F" w:rsidP="00192C47">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AD313F" w:rsidRPr="00697166" w:rsidRDefault="00AD313F" w:rsidP="00192C47">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AD313F" w:rsidRPr="002F5F7E" w:rsidRDefault="00AD313F" w:rsidP="002F5F7E">
      <w:pPr>
        <w:pStyle w:val="PARRAOTEXTO8"/>
        <w:spacing w:before="240" w:beforeAutospacing="0" w:after="60" w:afterAutospacing="0"/>
        <w:rPr>
          <w:rFonts w:ascii="Verdana" w:hAnsi="Verdana"/>
        </w:rPr>
      </w:pPr>
    </w:p>
    <w:p w:rsidR="002F5F7E" w:rsidRDefault="002F5F7E">
      <w:pPr>
        <w:sectPr w:rsidR="002F5F7E">
          <w:headerReference w:type="even" r:id="rId44"/>
          <w:headerReference w:type="default" r:id="rId45"/>
          <w:pgSz w:w="11906" w:h="16838"/>
          <w:pgMar w:top="907" w:right="907" w:bottom="907" w:left="907" w:header="907" w:footer="907" w:gutter="283"/>
          <w:cols w:space="708"/>
          <w:docGrid w:linePitch="360"/>
        </w:sectPr>
      </w:pPr>
      <w:r>
        <w:br w:type="page"/>
      </w:r>
    </w:p>
    <w:p w:rsidR="00D15947" w:rsidRPr="0013500A" w:rsidRDefault="00D15947" w:rsidP="00D15947">
      <w:pPr>
        <w:pStyle w:val="Ttulo1"/>
      </w:pPr>
      <w:bookmarkStart w:id="1242" w:name="_Toc127348649"/>
      <w:bookmarkStart w:id="1243" w:name="_Toc127462642"/>
      <w:r>
        <w:lastRenderedPageBreak/>
        <w:t xml:space="preserve">7. </w:t>
      </w:r>
      <w:r w:rsidRPr="0013500A">
        <w:t>PLIEGO DE CONDICIONES</w:t>
      </w:r>
      <w:bookmarkEnd w:id="1242"/>
      <w:r w:rsidR="00CE528C">
        <w:t xml:space="preserve"> PARA INSTALAC</w:t>
      </w:r>
      <w:r w:rsidR="00DC0080">
        <w:t>IÓN</w:t>
      </w:r>
      <w:r w:rsidR="00CE528C">
        <w:t xml:space="preserve"> DE BAJA TENSIÓN</w:t>
      </w:r>
      <w:bookmarkEnd w:id="1243"/>
    </w:p>
    <w:p w:rsidR="00D15947" w:rsidRPr="0013500A" w:rsidRDefault="00D15947" w:rsidP="00D15947">
      <w:pPr>
        <w:pStyle w:val="GuiasParrafo"/>
        <w:spacing w:after="0"/>
        <w:ind w:firstLine="0"/>
        <w:rPr>
          <w:rFonts w:ascii="Verdana" w:hAnsi="Verdana"/>
          <w:b/>
          <w:bCs/>
          <w:sz w:val="18"/>
          <w:szCs w:val="18"/>
        </w:rPr>
      </w:pPr>
    </w:p>
    <w:p w:rsidR="00D15947" w:rsidRPr="00CE528C" w:rsidRDefault="00D15947" w:rsidP="00CE528C">
      <w:pPr>
        <w:pStyle w:val="GuiasParrafo"/>
        <w:spacing w:after="0"/>
        <w:ind w:firstLine="0"/>
        <w:rPr>
          <w:rFonts w:ascii="Verdana" w:hAnsi="Verdana"/>
          <w:b/>
          <w:sz w:val="16"/>
          <w:szCs w:val="16"/>
          <w:lang w:val="es-ES_tradnl"/>
        </w:rPr>
      </w:pPr>
      <w:bookmarkStart w:id="1244" w:name="_Toc536242419"/>
      <w:bookmarkStart w:id="1245" w:name="_Toc536242466"/>
      <w:bookmarkStart w:id="1246" w:name="_Toc1195032"/>
      <w:bookmarkStart w:id="1247" w:name="_Toc2584491"/>
      <w:bookmarkStart w:id="1248" w:name="_Toc234029079"/>
      <w:r w:rsidRPr="00CE528C">
        <w:rPr>
          <w:rFonts w:ascii="Verdana" w:hAnsi="Verdana"/>
          <w:b/>
          <w:sz w:val="16"/>
          <w:szCs w:val="16"/>
          <w:lang w:val="es-ES_tradnl"/>
        </w:rPr>
        <w:t>Objeto</w:t>
      </w:r>
      <w:bookmarkEnd w:id="1244"/>
      <w:bookmarkEnd w:id="1245"/>
      <w:bookmarkEnd w:id="1246"/>
      <w:bookmarkEnd w:id="1247"/>
      <w:bookmarkEnd w:id="1248"/>
    </w:p>
    <w:p w:rsidR="00D15947" w:rsidRPr="00CE528C" w:rsidRDefault="00D15947" w:rsidP="00CE528C">
      <w:pPr>
        <w:pStyle w:val="GuiasParrafo"/>
        <w:spacing w:after="0"/>
        <w:ind w:firstLine="0"/>
        <w:rPr>
          <w:rFonts w:ascii="Verdana" w:hAnsi="Verdana"/>
          <w:b/>
          <w:sz w:val="16"/>
          <w:szCs w:val="16"/>
          <w:lang w:val="es-ES_tradnl"/>
        </w:rPr>
      </w:pPr>
    </w:p>
    <w:p w:rsidR="00D15947" w:rsidRDefault="00D15947" w:rsidP="00CE528C">
      <w:pPr>
        <w:pStyle w:val="GuiasParrafo"/>
        <w:spacing w:after="0"/>
        <w:ind w:firstLine="0"/>
        <w:rPr>
          <w:rFonts w:ascii="Verdana" w:hAnsi="Verdana"/>
          <w:iCs/>
          <w:sz w:val="16"/>
          <w:szCs w:val="16"/>
        </w:rPr>
      </w:pPr>
      <w:r w:rsidRPr="00CE528C">
        <w:rPr>
          <w:rFonts w:ascii="Verdana" w:hAnsi="Verdana"/>
          <w:iCs/>
          <w:sz w:val="16"/>
          <w:szCs w:val="16"/>
        </w:rPr>
        <w:t>Este Pliego de Condiciones Técnicas Particulares, el cual forma parte de la documentación del proyecto de referencia y que regirá las obras para la realización del mismo, determina las condiciones mínimas aceptables para la ejecución de Instalaciones Eléctricas Interiores en Baja Tensión, acorde a lo estipulado por el REAL DECRETO 842/2002 de 2 de agosto por el que se aprueba el Reglamento Electrotécnico para Baja Tensión, el DECRETO 141/2009, de 10 de noviembre, por el que se aprueba el Reglamento por el que se regulan los procedimientos administrativos relativos a la ejecución y puesta en servicio de las instalaciones eléctricas en Canarias, el REAL DECRETO 314/2006, de 17 de marzo, por el que se aprueba el Código Técnico de la Edificación, así como la ORDEN de 16 de Abril de 2010, por la que se aprueban las Normas Particulares para las Instalaciones de Enlace, en el ámbito de Endesa Distribución Eléctrica, S.L.U. y Distribuidora Eléctrica del puerto de La Cruz, S.A.U., en el territorio de la Comunidad Autónoma de Canarias.</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iCs/>
          <w:sz w:val="16"/>
          <w:szCs w:val="16"/>
        </w:rPr>
      </w:pPr>
      <w:r w:rsidRPr="00CE528C">
        <w:rPr>
          <w:rFonts w:ascii="Verdana" w:hAnsi="Verdana"/>
          <w:iCs/>
          <w:sz w:val="16"/>
          <w:szCs w:val="16"/>
        </w:rPr>
        <w:t>En cualquier caso, di</w:t>
      </w:r>
      <w:r w:rsidRPr="00CE528C">
        <w:rPr>
          <w:rFonts w:ascii="Verdana" w:hAnsi="Verdana"/>
          <w:sz w:val="16"/>
          <w:szCs w:val="16"/>
        </w:rPr>
        <w:t>chas normas particulares no podrán establecer criterios técnicos contrarios a la normativa vigente contemplada en el presente proyecto, ni exigir marcas comerciales concretas, ni establecer especificaciones técnicas que favorezcan la implantación de un solo fabricante o representen un coste económico desproporcionado para el usuario.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dudas que se planteasen en su aplicación o interpretación serán dilucidadas por la Dirección Facultativa de la obra. Por el mero hecho de intervenir en la obra, se presupone que la empresa instaladora y las subcontratas conocen y admiten el presente Pliego de Condiciones.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lang w:val="es-ES_tradnl"/>
        </w:rPr>
      </w:pPr>
      <w:bookmarkStart w:id="1249" w:name="_Toc409378201"/>
      <w:bookmarkStart w:id="1250" w:name="_Toc411505088"/>
      <w:bookmarkStart w:id="1251" w:name="_Toc411505327"/>
      <w:bookmarkStart w:id="1252" w:name="_Toc411509485"/>
      <w:bookmarkStart w:id="1253" w:name="_Toc411514307"/>
      <w:bookmarkStart w:id="1254" w:name="_Toc411622988"/>
      <w:bookmarkStart w:id="1255" w:name="_Toc411623553"/>
      <w:bookmarkStart w:id="1256" w:name="_Toc411624112"/>
      <w:bookmarkStart w:id="1257" w:name="_Toc533482159"/>
      <w:bookmarkStart w:id="1258" w:name="_Toc536242420"/>
      <w:bookmarkStart w:id="1259" w:name="_Toc536242467"/>
      <w:bookmarkStart w:id="1260" w:name="_Toc1195033"/>
      <w:bookmarkStart w:id="1261" w:name="_Toc2584492"/>
      <w:bookmarkStart w:id="1262" w:name="_Toc234029080"/>
      <w:r w:rsidRPr="00CE528C">
        <w:rPr>
          <w:rFonts w:ascii="Verdana" w:hAnsi="Verdana"/>
          <w:b/>
          <w:sz w:val="16"/>
          <w:szCs w:val="16"/>
          <w:lang w:val="es-ES_tradnl"/>
        </w:rPr>
        <w:t>Campo de aplicación</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D15947" w:rsidRPr="00CE528C" w:rsidRDefault="00D15947" w:rsidP="00CE528C">
      <w:pPr>
        <w:pStyle w:val="GuiasParrafo"/>
        <w:spacing w:after="0"/>
        <w:ind w:firstLine="0"/>
        <w:rPr>
          <w:rFonts w:ascii="Verdana" w:hAnsi="Verdana"/>
          <w:b/>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El presente Pliego de Condiciones Técnicas Particulares se refiere al suministro, instalación, pruebas, ensayos y mantenimiento de materiales necesarios en el montaje de instalaciones eléctricas interiores en Baja Tensión reguladas por el </w:t>
      </w:r>
      <w:r w:rsidRPr="00CE528C">
        <w:rPr>
          <w:rFonts w:ascii="Verdana" w:hAnsi="Verdana"/>
          <w:bCs/>
          <w:sz w:val="16"/>
          <w:szCs w:val="16"/>
        </w:rPr>
        <w:t>DECRETO 141/2009, de 10 de noviembre anteriormente enunciado</w:t>
      </w:r>
      <w:r w:rsidRPr="00CE528C">
        <w:rPr>
          <w:rFonts w:ascii="Verdana" w:hAnsi="Verdana"/>
          <w:sz w:val="16"/>
          <w:szCs w:val="16"/>
        </w:rPr>
        <w:t xml:space="preserve">, con el fin de garantizar la seguridad de las personas, el bienestar social y la protección del medio ambiente, siendo necesario que dichas instalaciones eléctricas se proyecten, construyan, mantengan y conserven de tal forma que se satisfagan los fines básicos de la funcionalidad, es decir de la utilización o adecuación al uso, y de la seguridad, concepto que incluye la seguridad estructural, la seguridad en caso de incendio y la seguridad de utilización, de tal forma que el uso normal de la instalación no suponga ningún riesgo de accidente para las personas y cumpla la finalidad para la cual es diseñada y construida.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lang w:val="es-ES_tradnl"/>
        </w:rPr>
      </w:pPr>
      <w:bookmarkStart w:id="1263" w:name="_Toc409378202"/>
      <w:bookmarkStart w:id="1264" w:name="_Toc411505089"/>
      <w:bookmarkStart w:id="1265" w:name="_Toc411505328"/>
      <w:bookmarkStart w:id="1266" w:name="_Toc411509486"/>
      <w:bookmarkStart w:id="1267" w:name="_Toc411514308"/>
      <w:bookmarkStart w:id="1268" w:name="_Toc411622989"/>
      <w:bookmarkStart w:id="1269" w:name="_Toc411623554"/>
      <w:bookmarkStart w:id="1270" w:name="_Toc411624113"/>
      <w:bookmarkStart w:id="1271" w:name="_Toc533482160"/>
      <w:bookmarkStart w:id="1272" w:name="_Toc536242421"/>
      <w:bookmarkStart w:id="1273" w:name="_Toc536242468"/>
      <w:bookmarkStart w:id="1274" w:name="_Toc1195034"/>
      <w:bookmarkStart w:id="1275" w:name="_Toc2584493"/>
      <w:bookmarkStart w:id="1276" w:name="_Toc234029081"/>
      <w:r w:rsidRPr="00CE528C">
        <w:rPr>
          <w:rFonts w:ascii="Verdana" w:hAnsi="Verdana"/>
          <w:b/>
          <w:sz w:val="16"/>
          <w:szCs w:val="16"/>
          <w:lang w:val="es-ES_tradnl"/>
        </w:rPr>
        <w:t>Normativa de aplicación</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D15947" w:rsidRPr="00CE528C" w:rsidRDefault="00D15947" w:rsidP="00CE528C">
      <w:pPr>
        <w:pStyle w:val="GuiasParrafo"/>
        <w:spacing w:after="0"/>
        <w:ind w:firstLine="0"/>
        <w:rPr>
          <w:rFonts w:ascii="Verdana" w:hAnsi="Verdana"/>
          <w:b/>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Además de las Condiciones Técnicas Particulares contenidas en el presente Pliego, serán de aplicación, y se observarán en todo momento durante la ejecución de la instalación eléctrica interior en BT, las siguientes normas y reglamentos: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rPr>
      </w:pPr>
      <w:r w:rsidRPr="00CE528C">
        <w:rPr>
          <w:rFonts w:ascii="Verdana" w:hAnsi="Verdana"/>
          <w:b/>
          <w:sz w:val="16"/>
          <w:szCs w:val="16"/>
        </w:rPr>
        <w:t xml:space="preserve">Real Decreto 842/2002, de 2 de agosto de 2002, </w:t>
      </w:r>
      <w:r w:rsidRPr="00CE528C">
        <w:rPr>
          <w:rFonts w:ascii="Verdana" w:hAnsi="Verdana"/>
          <w:sz w:val="16"/>
          <w:szCs w:val="16"/>
        </w:rPr>
        <w:t>por el que se aprueba el Reglamento Electrotécnico para Baja Tensión e Instrucciones Técnicas Complementarias.</w:t>
      </w:r>
    </w:p>
    <w:p w:rsidR="00D15947" w:rsidRPr="00CE528C" w:rsidRDefault="00D15947" w:rsidP="00CE528C">
      <w:pPr>
        <w:pStyle w:val="GuiasParrafo"/>
        <w:ind w:firstLine="0"/>
        <w:rPr>
          <w:rFonts w:ascii="Verdana" w:hAnsi="Verdana"/>
          <w:b/>
          <w:sz w:val="16"/>
          <w:szCs w:val="16"/>
        </w:rPr>
      </w:pPr>
      <w:r w:rsidRPr="00CE528C">
        <w:rPr>
          <w:rFonts w:ascii="Verdana" w:hAnsi="Verdana"/>
          <w:b/>
          <w:sz w:val="16"/>
          <w:szCs w:val="16"/>
        </w:rPr>
        <w:t xml:space="preserve">Guía Técnica </w:t>
      </w:r>
      <w:r w:rsidRPr="00CE528C">
        <w:rPr>
          <w:rFonts w:ascii="Verdana" w:hAnsi="Verdana"/>
          <w:sz w:val="16"/>
          <w:szCs w:val="16"/>
        </w:rPr>
        <w:t>de aplicación al Reglamento Electrotécnico para Baja Tensión del Ministerio de Industria, Turismo y Comercio.</w:t>
      </w:r>
    </w:p>
    <w:p w:rsidR="00D15947" w:rsidRPr="00CE528C" w:rsidRDefault="00D15947" w:rsidP="00CE528C">
      <w:pPr>
        <w:pStyle w:val="GuiasParrafo"/>
        <w:ind w:firstLine="0"/>
        <w:rPr>
          <w:rFonts w:ascii="Verdana" w:hAnsi="Verdana"/>
          <w:sz w:val="16"/>
          <w:szCs w:val="16"/>
        </w:rPr>
      </w:pPr>
      <w:r w:rsidRPr="00CE528C">
        <w:rPr>
          <w:rFonts w:ascii="Verdana" w:hAnsi="Verdana"/>
          <w:b/>
          <w:sz w:val="16"/>
          <w:szCs w:val="16"/>
        </w:rPr>
        <w:t xml:space="preserve">Real Decreto 314/2006, de 17 de marzo, </w:t>
      </w:r>
      <w:r w:rsidRPr="00CE528C">
        <w:rPr>
          <w:rFonts w:ascii="Verdana" w:hAnsi="Verdana"/>
          <w:sz w:val="16"/>
          <w:szCs w:val="16"/>
        </w:rPr>
        <w:t>por el que se aprueba el Código Técnico de la Edificación.</w:t>
      </w:r>
    </w:p>
    <w:p w:rsidR="00D15947" w:rsidRPr="00CE528C" w:rsidRDefault="00D15947" w:rsidP="00CE528C">
      <w:pPr>
        <w:pStyle w:val="GuiasParrafo"/>
        <w:ind w:firstLine="0"/>
        <w:rPr>
          <w:rFonts w:ascii="Verdana" w:hAnsi="Verdana"/>
          <w:b/>
          <w:sz w:val="16"/>
          <w:szCs w:val="16"/>
        </w:rPr>
      </w:pPr>
      <w:r w:rsidRPr="00CE528C">
        <w:rPr>
          <w:rFonts w:ascii="Verdana" w:hAnsi="Verdana"/>
          <w:b/>
          <w:iCs/>
          <w:sz w:val="16"/>
          <w:szCs w:val="16"/>
        </w:rPr>
        <w:t xml:space="preserve">ORDEN de 16 de Abril de 2010, </w:t>
      </w:r>
      <w:r w:rsidRPr="00CE528C">
        <w:rPr>
          <w:rFonts w:ascii="Verdana" w:hAnsi="Verdana"/>
          <w:bCs/>
          <w:iCs/>
          <w:sz w:val="16"/>
          <w:szCs w:val="16"/>
        </w:rPr>
        <w:t>por la que se aprueban las Normas Particulares para las Instalaciones de Enlace, en el ámbito de Endesa</w:t>
      </w:r>
      <w:r w:rsidRPr="00CE528C">
        <w:rPr>
          <w:rFonts w:ascii="Verdana" w:hAnsi="Verdana"/>
          <w:b/>
          <w:iCs/>
          <w:sz w:val="16"/>
          <w:szCs w:val="16"/>
        </w:rPr>
        <w:t xml:space="preserve"> </w:t>
      </w:r>
      <w:r w:rsidRPr="00CE528C">
        <w:rPr>
          <w:rFonts w:ascii="Verdana" w:hAnsi="Verdana"/>
          <w:bCs/>
          <w:iCs/>
          <w:sz w:val="16"/>
          <w:szCs w:val="16"/>
        </w:rPr>
        <w:t>Distribución Eléctrica, S.L.U. y Distribuidora Eléctrica del puerto de La Cruz, S.A.U., en el territorio de la Comunidad Autónoma de Canarias.</w:t>
      </w:r>
    </w:p>
    <w:p w:rsidR="00D15947" w:rsidRPr="00CE528C" w:rsidRDefault="00D15947" w:rsidP="00CE528C">
      <w:pPr>
        <w:pStyle w:val="GuiasParrafo"/>
        <w:ind w:firstLine="0"/>
        <w:rPr>
          <w:rFonts w:ascii="Verdana" w:hAnsi="Verdana"/>
          <w:b/>
          <w:sz w:val="16"/>
          <w:szCs w:val="16"/>
        </w:rPr>
      </w:pPr>
      <w:r w:rsidRPr="00CE528C">
        <w:rPr>
          <w:rFonts w:ascii="Verdana" w:hAnsi="Verdana"/>
          <w:b/>
          <w:sz w:val="16"/>
          <w:szCs w:val="16"/>
        </w:rPr>
        <w:t xml:space="preserve">Ley 54/1997, de 27 de noviembre, </w:t>
      </w:r>
      <w:r w:rsidRPr="00CE528C">
        <w:rPr>
          <w:rFonts w:ascii="Verdana" w:hAnsi="Verdana"/>
          <w:sz w:val="16"/>
          <w:szCs w:val="16"/>
        </w:rPr>
        <w:t>del Sector Eléctrico.</w:t>
      </w:r>
    </w:p>
    <w:p w:rsidR="00D15947" w:rsidRPr="00CE528C" w:rsidRDefault="00D15947" w:rsidP="00CE528C">
      <w:pPr>
        <w:pStyle w:val="GuiasParrafo"/>
        <w:ind w:firstLine="0"/>
        <w:rPr>
          <w:rFonts w:ascii="Verdana" w:hAnsi="Verdana"/>
          <w:b/>
          <w:sz w:val="16"/>
          <w:szCs w:val="16"/>
        </w:rPr>
      </w:pPr>
      <w:r w:rsidRPr="00CE528C">
        <w:rPr>
          <w:rFonts w:ascii="Verdana" w:hAnsi="Verdana"/>
          <w:b/>
          <w:bCs/>
          <w:sz w:val="16"/>
          <w:szCs w:val="16"/>
        </w:rPr>
        <w:t>Ley 11/1997, de 2 de diciembre</w:t>
      </w:r>
      <w:r w:rsidRPr="00CE528C">
        <w:rPr>
          <w:rFonts w:ascii="Verdana" w:hAnsi="Verdana"/>
          <w:sz w:val="16"/>
          <w:szCs w:val="16"/>
        </w:rPr>
        <w:t>, de regulación del Sector Eléctrico Canario.</w:t>
      </w:r>
    </w:p>
    <w:p w:rsidR="00D15947" w:rsidRPr="00CE528C" w:rsidRDefault="00D15947" w:rsidP="00CE528C">
      <w:pPr>
        <w:pStyle w:val="GuiasParrafo"/>
        <w:ind w:firstLine="0"/>
        <w:rPr>
          <w:rFonts w:ascii="Verdana" w:hAnsi="Verdana"/>
          <w:b/>
          <w:sz w:val="16"/>
          <w:szCs w:val="16"/>
        </w:rPr>
      </w:pPr>
      <w:r w:rsidRPr="00CE528C">
        <w:rPr>
          <w:rFonts w:ascii="Verdana" w:hAnsi="Verdana"/>
          <w:b/>
          <w:sz w:val="16"/>
          <w:szCs w:val="16"/>
          <w:lang w:val="es-ES_tradnl"/>
        </w:rPr>
        <w:t xml:space="preserve">Ley 8/2005, de 21 de diciembre, </w:t>
      </w:r>
      <w:r w:rsidRPr="00CE528C">
        <w:rPr>
          <w:rFonts w:ascii="Verdana" w:hAnsi="Verdana"/>
          <w:bCs/>
          <w:sz w:val="16"/>
          <w:szCs w:val="16"/>
          <w:lang w:val="es-ES_tradnl"/>
        </w:rPr>
        <w:t>de modificación de la Ley 11/1997, de 2 de diciembre, de regulación del Sector Eléctrico Canario.</w:t>
      </w:r>
    </w:p>
    <w:p w:rsidR="00D15947" w:rsidRPr="00CE528C" w:rsidRDefault="00D15947" w:rsidP="00CE528C">
      <w:pPr>
        <w:pStyle w:val="GuiasParrafo"/>
        <w:ind w:firstLine="0"/>
        <w:rPr>
          <w:rFonts w:ascii="Verdana" w:hAnsi="Verdana"/>
          <w:b/>
          <w:sz w:val="16"/>
          <w:szCs w:val="16"/>
        </w:rPr>
      </w:pPr>
      <w:r w:rsidRPr="00CE528C">
        <w:rPr>
          <w:rFonts w:ascii="Verdana" w:hAnsi="Verdana"/>
          <w:b/>
          <w:bCs/>
          <w:sz w:val="16"/>
          <w:szCs w:val="16"/>
        </w:rPr>
        <w:t>Ley 21/1992, de 16 de julio</w:t>
      </w:r>
      <w:r w:rsidRPr="00CE528C">
        <w:rPr>
          <w:rFonts w:ascii="Verdana" w:hAnsi="Verdana"/>
          <w:sz w:val="16"/>
          <w:szCs w:val="16"/>
        </w:rPr>
        <w:t>, de Industria.</w:t>
      </w:r>
    </w:p>
    <w:p w:rsidR="00D15947" w:rsidRPr="00CE528C" w:rsidRDefault="00D15947" w:rsidP="00CE528C">
      <w:pPr>
        <w:pStyle w:val="GuiasParrafo"/>
        <w:ind w:firstLine="0"/>
        <w:rPr>
          <w:rFonts w:ascii="Verdana" w:hAnsi="Verdana"/>
          <w:sz w:val="16"/>
          <w:szCs w:val="16"/>
        </w:rPr>
      </w:pPr>
      <w:r w:rsidRPr="00CE528C">
        <w:rPr>
          <w:rFonts w:ascii="Verdana" w:hAnsi="Verdana"/>
          <w:b/>
          <w:sz w:val="16"/>
          <w:szCs w:val="16"/>
        </w:rPr>
        <w:t xml:space="preserve">Real Decreto 1955/2000, de 1 de diciembre, </w:t>
      </w:r>
      <w:r w:rsidRPr="00CE528C">
        <w:rPr>
          <w:rFonts w:ascii="Verdana" w:hAnsi="Verdana"/>
          <w:sz w:val="16"/>
          <w:szCs w:val="16"/>
        </w:rPr>
        <w:t xml:space="preserve">por el que se regulan las actividades de transporte, distribución, comercialización, suministro y procedimientos de autorización de instalaciones de energía eléctrica. </w:t>
      </w:r>
    </w:p>
    <w:p w:rsidR="00D15947" w:rsidRPr="00CE528C" w:rsidRDefault="00D15947" w:rsidP="00CE528C">
      <w:pPr>
        <w:pStyle w:val="GuiasParrafo"/>
        <w:ind w:firstLine="0"/>
        <w:rPr>
          <w:rFonts w:ascii="Verdana" w:hAnsi="Verdana"/>
          <w:bCs/>
          <w:sz w:val="16"/>
          <w:szCs w:val="16"/>
        </w:rPr>
      </w:pPr>
      <w:r w:rsidRPr="00CE528C">
        <w:rPr>
          <w:rFonts w:ascii="Verdana" w:hAnsi="Verdana"/>
          <w:b/>
          <w:sz w:val="16"/>
          <w:szCs w:val="16"/>
        </w:rPr>
        <w:t>DECRETO 141/2009, de 10 de noviembre</w:t>
      </w:r>
      <w:r w:rsidRPr="00CE528C">
        <w:rPr>
          <w:rFonts w:ascii="Verdana" w:hAnsi="Verdana"/>
          <w:bCs/>
          <w:sz w:val="16"/>
          <w:szCs w:val="16"/>
        </w:rPr>
        <w:t>, por el que se aprueba el Reglamento por el que se regulan los procedimientos administrativos relativos a la ejecución y puesta en servicio de las instalaciones eléctricas en Canarias.</w:t>
      </w:r>
    </w:p>
    <w:p w:rsidR="00D15947" w:rsidRPr="00CE528C" w:rsidRDefault="00D15947" w:rsidP="00CE528C">
      <w:pPr>
        <w:pStyle w:val="GuiasParrafo"/>
        <w:ind w:firstLine="0"/>
        <w:rPr>
          <w:rFonts w:ascii="Verdana" w:hAnsi="Verdana"/>
          <w:sz w:val="16"/>
          <w:szCs w:val="16"/>
        </w:rPr>
      </w:pPr>
      <w:r w:rsidRPr="00CE528C">
        <w:rPr>
          <w:rFonts w:ascii="Verdana" w:hAnsi="Verdana"/>
          <w:b/>
          <w:sz w:val="16"/>
          <w:szCs w:val="16"/>
        </w:rPr>
        <w:lastRenderedPageBreak/>
        <w:t xml:space="preserve">Real Decreto 47/2007, de 19 de enero, </w:t>
      </w:r>
      <w:r w:rsidRPr="00CE528C">
        <w:rPr>
          <w:rFonts w:ascii="Verdana" w:hAnsi="Verdana"/>
          <w:sz w:val="16"/>
          <w:szCs w:val="16"/>
        </w:rPr>
        <w:t>por el que se aprueba el Procedimiento básico para la certificación de eficiencia energética de edificios de nueva construcción (si procede).</w:t>
      </w:r>
    </w:p>
    <w:p w:rsidR="00D15947" w:rsidRPr="00CE528C" w:rsidRDefault="00D15947" w:rsidP="00CE528C">
      <w:pPr>
        <w:pStyle w:val="GuiasParrafo"/>
        <w:ind w:firstLine="0"/>
        <w:rPr>
          <w:rFonts w:ascii="Verdana" w:hAnsi="Verdana"/>
          <w:sz w:val="16"/>
          <w:szCs w:val="16"/>
        </w:rPr>
      </w:pPr>
      <w:r w:rsidRPr="00CE528C">
        <w:rPr>
          <w:rFonts w:ascii="Verdana" w:hAnsi="Verdana"/>
          <w:b/>
          <w:sz w:val="16"/>
          <w:szCs w:val="16"/>
        </w:rPr>
        <w:t xml:space="preserve">Real Decreto 1627/1997, de 24 de octubre, </w:t>
      </w:r>
      <w:r w:rsidRPr="00CE528C">
        <w:rPr>
          <w:rFonts w:ascii="Verdana" w:hAnsi="Verdana"/>
          <w:sz w:val="16"/>
          <w:szCs w:val="16"/>
        </w:rPr>
        <w:t>por el que se establecen disposiciones mínimas de seguridad y salud en las obras de construcción.</w:t>
      </w:r>
    </w:p>
    <w:p w:rsidR="00D15947" w:rsidRPr="00CE528C" w:rsidRDefault="00D15947" w:rsidP="00CE528C">
      <w:pPr>
        <w:pStyle w:val="GuiasParrafo"/>
        <w:ind w:firstLine="0"/>
        <w:rPr>
          <w:rFonts w:ascii="Verdana" w:hAnsi="Verdana"/>
          <w:sz w:val="16"/>
          <w:szCs w:val="16"/>
        </w:rPr>
      </w:pPr>
      <w:r w:rsidRPr="00CE528C">
        <w:rPr>
          <w:rFonts w:ascii="Verdana" w:hAnsi="Verdana"/>
          <w:b/>
          <w:sz w:val="16"/>
          <w:szCs w:val="16"/>
        </w:rPr>
        <w:t xml:space="preserve">Real Decreto 208/2005, de 25 de febrero, </w:t>
      </w:r>
      <w:r w:rsidRPr="00CE528C">
        <w:rPr>
          <w:rFonts w:ascii="Verdana" w:hAnsi="Verdana"/>
          <w:sz w:val="16"/>
          <w:szCs w:val="16"/>
        </w:rPr>
        <w:t>sobre aparatos eléctricos y electrónicos y la gestión de sus residuos.</w:t>
      </w:r>
    </w:p>
    <w:p w:rsidR="00D15947" w:rsidRPr="00CE528C" w:rsidRDefault="00D15947" w:rsidP="00CE528C">
      <w:pPr>
        <w:pStyle w:val="GuiasParrafo"/>
        <w:ind w:firstLine="0"/>
        <w:rPr>
          <w:rFonts w:ascii="Verdana" w:hAnsi="Verdana"/>
          <w:sz w:val="16"/>
          <w:szCs w:val="16"/>
        </w:rPr>
      </w:pPr>
      <w:r w:rsidRPr="00CE528C">
        <w:rPr>
          <w:rFonts w:ascii="Verdana" w:hAnsi="Verdana"/>
          <w:b/>
          <w:sz w:val="16"/>
          <w:szCs w:val="16"/>
        </w:rPr>
        <w:t xml:space="preserve">Real Decreto 838/2002. </w:t>
      </w:r>
      <w:r w:rsidRPr="00CE528C">
        <w:rPr>
          <w:rFonts w:ascii="Verdana" w:hAnsi="Verdana"/>
          <w:sz w:val="16"/>
          <w:szCs w:val="16"/>
        </w:rPr>
        <w:t>Requisitos de eficiencia energética de los balastos de lámparas fluorescentes.</w:t>
      </w:r>
    </w:p>
    <w:p w:rsidR="00D15947" w:rsidRPr="00CE528C" w:rsidRDefault="00D15947" w:rsidP="00CE528C">
      <w:pPr>
        <w:pStyle w:val="GuiasParrafo"/>
        <w:ind w:firstLine="0"/>
        <w:rPr>
          <w:rFonts w:ascii="Verdana" w:hAnsi="Verdana"/>
          <w:b/>
          <w:sz w:val="16"/>
          <w:szCs w:val="16"/>
        </w:rPr>
      </w:pPr>
      <w:r w:rsidRPr="00CE528C">
        <w:rPr>
          <w:rFonts w:ascii="Verdana" w:hAnsi="Verdana"/>
          <w:b/>
          <w:bCs/>
          <w:sz w:val="16"/>
          <w:szCs w:val="16"/>
        </w:rPr>
        <w:t>RESOLUCIÓN de 18 de enero de 1988 del Mº de Industria y Energía</w:t>
      </w:r>
      <w:r w:rsidRPr="00CE528C">
        <w:rPr>
          <w:rFonts w:ascii="Verdana" w:hAnsi="Verdana"/>
          <w:b/>
          <w:sz w:val="16"/>
          <w:szCs w:val="16"/>
        </w:rPr>
        <w:t xml:space="preserve">, </w:t>
      </w:r>
      <w:r w:rsidRPr="00CE528C">
        <w:rPr>
          <w:rFonts w:ascii="Verdana" w:hAnsi="Verdana"/>
          <w:sz w:val="16"/>
          <w:szCs w:val="16"/>
        </w:rPr>
        <w:t>por la que se autoriza el empleo del sistema de instalación con conductores aislados bajo canales protectores de material plástico.</w:t>
      </w:r>
    </w:p>
    <w:p w:rsidR="00D15947" w:rsidRPr="00CE528C" w:rsidRDefault="00D15947" w:rsidP="00CE528C">
      <w:pPr>
        <w:pStyle w:val="GuiasParrafo"/>
        <w:ind w:firstLine="0"/>
        <w:rPr>
          <w:rFonts w:ascii="Verdana" w:hAnsi="Verdana"/>
          <w:sz w:val="16"/>
          <w:szCs w:val="16"/>
        </w:rPr>
      </w:pPr>
      <w:r w:rsidRPr="00CE528C">
        <w:rPr>
          <w:rFonts w:ascii="Verdana" w:hAnsi="Verdana"/>
          <w:b/>
          <w:sz w:val="16"/>
          <w:szCs w:val="16"/>
        </w:rPr>
        <w:t xml:space="preserve">Real Decreto 2200/1995, de 28 de diciembre, </w:t>
      </w:r>
      <w:r w:rsidRPr="00CE528C">
        <w:rPr>
          <w:rFonts w:ascii="Verdana" w:hAnsi="Verdana"/>
          <w:sz w:val="16"/>
          <w:szCs w:val="16"/>
        </w:rPr>
        <w:t>por el que se aprueba el Reglamento de la Infraestructura para la Calidad y Seguridad Industrial.</w:t>
      </w:r>
    </w:p>
    <w:p w:rsidR="00D15947" w:rsidRPr="00CE528C" w:rsidRDefault="00D15947" w:rsidP="00CE528C">
      <w:pPr>
        <w:pStyle w:val="GuiasParrafo"/>
        <w:ind w:firstLine="0"/>
        <w:rPr>
          <w:rFonts w:ascii="Verdana" w:hAnsi="Verdana"/>
          <w:bCs/>
          <w:sz w:val="16"/>
          <w:szCs w:val="16"/>
        </w:rPr>
      </w:pPr>
      <w:r w:rsidRPr="00CE528C">
        <w:rPr>
          <w:rFonts w:ascii="Verdana" w:hAnsi="Verdana"/>
          <w:b/>
          <w:sz w:val="16"/>
          <w:szCs w:val="16"/>
        </w:rPr>
        <w:t>ORDEN de 25 de mayo de 2007</w:t>
      </w:r>
      <w:r w:rsidRPr="00CE528C">
        <w:rPr>
          <w:rFonts w:ascii="Verdana" w:hAnsi="Verdana"/>
          <w:sz w:val="16"/>
          <w:szCs w:val="16"/>
        </w:rPr>
        <w:t>, por la que se regula el procedimiento telemático para la puesta en servicio de instalaciones eléctricas de baja tensión.</w:t>
      </w:r>
    </w:p>
    <w:p w:rsidR="00D15947" w:rsidRPr="00CE528C" w:rsidRDefault="00D15947" w:rsidP="00CE528C">
      <w:pPr>
        <w:pStyle w:val="GuiasParrafo"/>
        <w:ind w:firstLine="0"/>
        <w:rPr>
          <w:rFonts w:ascii="Verdana" w:hAnsi="Verdana"/>
          <w:sz w:val="16"/>
          <w:szCs w:val="16"/>
        </w:rPr>
      </w:pPr>
      <w:r w:rsidRPr="00CE528C">
        <w:rPr>
          <w:rFonts w:ascii="Verdana" w:hAnsi="Verdana"/>
          <w:b/>
          <w:bCs/>
          <w:sz w:val="16"/>
          <w:szCs w:val="16"/>
        </w:rPr>
        <w:t xml:space="preserve">Ordenanzas Municipales </w:t>
      </w:r>
      <w:r w:rsidRPr="00CE528C">
        <w:rPr>
          <w:rFonts w:ascii="Verdana" w:hAnsi="Verdana"/>
          <w:sz w:val="16"/>
          <w:szCs w:val="16"/>
        </w:rPr>
        <w:t>del lugar donde se ubique la instalación.</w:t>
      </w:r>
    </w:p>
    <w:p w:rsidR="00D15947" w:rsidRPr="00CE528C" w:rsidRDefault="00D15947" w:rsidP="00CE528C">
      <w:pPr>
        <w:pStyle w:val="GuiasParrafo"/>
        <w:ind w:firstLine="0"/>
        <w:rPr>
          <w:rFonts w:ascii="Verdana" w:hAnsi="Verdana"/>
          <w:sz w:val="16"/>
          <w:szCs w:val="16"/>
        </w:rPr>
      </w:pPr>
      <w:r w:rsidRPr="00CE528C">
        <w:rPr>
          <w:rFonts w:ascii="Verdana" w:hAnsi="Verdana"/>
          <w:b/>
          <w:sz w:val="16"/>
          <w:szCs w:val="16"/>
        </w:rPr>
        <w:t xml:space="preserve">Normas UNE / EN / ISO / ANSI / DIN </w:t>
      </w:r>
      <w:r w:rsidRPr="00CE528C">
        <w:rPr>
          <w:rFonts w:ascii="Verdana" w:hAnsi="Verdana"/>
          <w:sz w:val="16"/>
          <w:szCs w:val="16"/>
        </w:rPr>
        <w:t>de aplicación específica que determine el Ingeniero proyectista.</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Y resto de normas o reglamentación que le sean de aplicación.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Salvo que se trate de prescripciones cuyo cumplimiento esté obligado por la vigente legislación, en caso de discrepancia entre el contenido de los documentos anteriormente mencionados se aplicará el criterio correspondiente al que tenga una fecha de aplicación posterior. Con idéntica salvedad, será de aplicación preferente, respecto de los anteriores documentos lo expresado en este Pliego de Condiciones Técnicas Particulares.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lang w:val="es-ES_tradnl"/>
        </w:rPr>
      </w:pPr>
      <w:bookmarkStart w:id="1277" w:name="_Toc409378203"/>
      <w:bookmarkStart w:id="1278" w:name="_Toc411505090"/>
      <w:bookmarkStart w:id="1279" w:name="_Toc411505329"/>
      <w:bookmarkStart w:id="1280" w:name="_Toc411509487"/>
      <w:bookmarkStart w:id="1281" w:name="_Toc411514309"/>
      <w:bookmarkStart w:id="1282" w:name="_Toc411622990"/>
      <w:bookmarkStart w:id="1283" w:name="_Toc411623555"/>
      <w:bookmarkStart w:id="1284" w:name="_Toc411624114"/>
      <w:bookmarkStart w:id="1285" w:name="_Toc533482161"/>
      <w:bookmarkStart w:id="1286" w:name="_Toc536242422"/>
      <w:bookmarkStart w:id="1287" w:name="_Toc536242469"/>
      <w:bookmarkStart w:id="1288" w:name="_Toc1195035"/>
      <w:bookmarkStart w:id="1289" w:name="_Toc2584494"/>
      <w:bookmarkStart w:id="1290" w:name="_Toc234029082"/>
      <w:r w:rsidRPr="00CE528C">
        <w:rPr>
          <w:rFonts w:ascii="Verdana" w:hAnsi="Verdana"/>
          <w:b/>
          <w:sz w:val="16"/>
          <w:szCs w:val="16"/>
          <w:lang w:val="es-ES_tradnl"/>
        </w:rPr>
        <w:t>Características, calidades</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r w:rsidRPr="00CE528C">
        <w:rPr>
          <w:rFonts w:ascii="Verdana" w:hAnsi="Verdana"/>
          <w:b/>
          <w:sz w:val="16"/>
          <w:szCs w:val="16"/>
          <w:lang w:val="es-ES_tradnl"/>
        </w:rPr>
        <w:t xml:space="preserve"> y Condiciones generales de los materiales eléctricos</w:t>
      </w:r>
      <w:bookmarkEnd w:id="1290"/>
    </w:p>
    <w:p w:rsidR="00D15947" w:rsidRPr="00CE528C" w:rsidRDefault="00D15947" w:rsidP="00CE528C">
      <w:pPr>
        <w:pStyle w:val="GuiasParrafo"/>
        <w:spacing w:after="0"/>
        <w:ind w:firstLine="0"/>
        <w:rPr>
          <w:rFonts w:ascii="Verdana" w:hAnsi="Verdana"/>
          <w:b/>
          <w:sz w:val="16"/>
          <w:szCs w:val="16"/>
          <w:lang w:val="es-ES_tradnl"/>
        </w:rPr>
      </w:pPr>
    </w:p>
    <w:p w:rsidR="00D15947" w:rsidRPr="00CE528C" w:rsidRDefault="00D15947" w:rsidP="00CE528C">
      <w:pPr>
        <w:pStyle w:val="GuiasParrafo"/>
        <w:spacing w:after="0"/>
        <w:ind w:firstLine="0"/>
        <w:rPr>
          <w:rFonts w:ascii="Verdana" w:hAnsi="Verdana"/>
          <w:b/>
          <w:sz w:val="16"/>
          <w:szCs w:val="16"/>
        </w:rPr>
      </w:pPr>
      <w:bookmarkStart w:id="1291" w:name="_Toc234029083"/>
      <w:bookmarkStart w:id="1292" w:name="_Toc409378204"/>
      <w:bookmarkStart w:id="1293" w:name="_Toc411505091"/>
      <w:bookmarkStart w:id="1294" w:name="_Toc411505330"/>
      <w:bookmarkStart w:id="1295" w:name="_Toc411509488"/>
      <w:bookmarkStart w:id="1296" w:name="_Toc411514310"/>
      <w:bookmarkStart w:id="1297" w:name="_Toc411622991"/>
      <w:bookmarkStart w:id="1298" w:name="_Toc411623556"/>
      <w:bookmarkStart w:id="1299" w:name="_Toc411624115"/>
      <w:bookmarkStart w:id="1300" w:name="_Toc533482162"/>
      <w:bookmarkStart w:id="1301" w:name="_Toc536242423"/>
      <w:bookmarkStart w:id="1302" w:name="_Toc536242470"/>
      <w:bookmarkStart w:id="1303" w:name="_Toc1195036"/>
      <w:bookmarkStart w:id="1304" w:name="_Toc2584495"/>
      <w:r w:rsidRPr="00CE528C">
        <w:rPr>
          <w:rFonts w:ascii="Verdana" w:hAnsi="Verdana"/>
          <w:b/>
          <w:sz w:val="16"/>
          <w:szCs w:val="16"/>
        </w:rPr>
        <w:t>Definición y clasificación de las instalaciones eléctricas</w:t>
      </w:r>
      <w:bookmarkEnd w:id="1291"/>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Según Art. 3 del Decreto 141/2009, se define como “instalación eléctrica” todo conjunto de aparatos y de circuitos asociados destinados a la producción, conversión, transformación, transmisión, distribución o utilización de la energía eléctrica.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Asimismo y según Art. 3 del Decreto 141/2009 éstas se agrupan y clasifican en:</w:t>
      </w:r>
    </w:p>
    <w:p w:rsidR="00D15947" w:rsidRPr="00CE528C" w:rsidRDefault="00D15947"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b/>
          <w:bCs/>
          <w:sz w:val="16"/>
          <w:szCs w:val="16"/>
          <w:lang w:val="es-ES_tradnl"/>
        </w:rPr>
        <w:t>Instalación de baja tensión</w:t>
      </w:r>
      <w:r w:rsidRPr="00CE528C">
        <w:rPr>
          <w:rFonts w:ascii="Verdana" w:hAnsi="Verdana"/>
          <w:sz w:val="16"/>
          <w:szCs w:val="16"/>
          <w:lang w:val="es-ES_tradnl"/>
        </w:rPr>
        <w:t>: es aquella instalación eléctrica cuya tensión nominal se encuentra por debajo de 1 kV (U&lt;1 kV).</w:t>
      </w: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b/>
          <w:bCs/>
          <w:sz w:val="16"/>
          <w:szCs w:val="16"/>
          <w:lang w:val="es-ES_tradnl"/>
        </w:rPr>
        <w:t>Instalación de media tensión</w:t>
      </w:r>
      <w:r w:rsidRPr="00CE528C">
        <w:rPr>
          <w:rFonts w:ascii="Verdana" w:hAnsi="Verdana"/>
          <w:sz w:val="16"/>
          <w:szCs w:val="16"/>
          <w:lang w:val="es-ES_tradnl"/>
        </w:rPr>
        <w:t xml:space="preserve">: es aquella instalación eléctrica cuya tensión nominal es superior o igual a 1 kV e inferior a 66 kV (1 kV </w:t>
      </w:r>
      <w:r w:rsidRPr="00CE528C">
        <w:rPr>
          <w:rFonts w:ascii="Verdana" w:hAnsi="Verdana"/>
          <w:sz w:val="16"/>
          <w:szCs w:val="16"/>
          <w:lang w:val="es-ES_tradnl"/>
        </w:rPr>
        <w:sym w:font="Symbol" w:char="F0A3"/>
      </w:r>
      <w:r w:rsidRPr="00CE528C">
        <w:rPr>
          <w:rFonts w:ascii="Verdana" w:hAnsi="Verdana"/>
          <w:sz w:val="16"/>
          <w:szCs w:val="16"/>
          <w:lang w:val="es-ES_tradnl"/>
        </w:rPr>
        <w:t xml:space="preserve"> U &lt; 66 kV).</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b/>
          <w:bCs/>
          <w:sz w:val="16"/>
          <w:szCs w:val="16"/>
        </w:rPr>
        <w:t>Instalación de alta tensión</w:t>
      </w:r>
      <w:r w:rsidRPr="00CE528C">
        <w:rPr>
          <w:rFonts w:ascii="Verdana" w:hAnsi="Verdana"/>
          <w:sz w:val="16"/>
          <w:szCs w:val="16"/>
        </w:rPr>
        <w:t xml:space="preserve">: es aquella instalación eléctrica cuya tensión nominal es igual o superior a 66 kV (U </w:t>
      </w:r>
      <w:r w:rsidRPr="00CE528C">
        <w:rPr>
          <w:rFonts w:ascii="Verdana" w:hAnsi="Verdana"/>
          <w:sz w:val="16"/>
          <w:szCs w:val="16"/>
        </w:rPr>
        <w:sym w:font="Symbol" w:char="F0B3"/>
      </w:r>
      <w:r w:rsidRPr="00CE528C">
        <w:rPr>
          <w:rFonts w:ascii="Verdana" w:hAnsi="Verdana"/>
          <w:sz w:val="16"/>
          <w:szCs w:val="16"/>
        </w:rPr>
        <w:t xml:space="preserve"> 66 kV).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05" w:name="_Toc234029084"/>
      <w:r w:rsidRPr="00CE528C">
        <w:rPr>
          <w:rFonts w:ascii="Verdana" w:hAnsi="Verdana"/>
          <w:b/>
          <w:sz w:val="16"/>
          <w:szCs w:val="16"/>
        </w:rPr>
        <w:t>Componentes y productos constituyentes de la instalación</w:t>
      </w:r>
      <w:bookmarkEnd w:id="1305"/>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Genéricamente la instalación contará con: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Acometida.</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Caja general de protección (CGP).</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Caja de protección y medida (CPM). Para el caso de suministros para un único usuario o dos usuarios alimentados desde el mismo lugar.</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Línea general de alimentación (LGA).</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(tres de fase y uno de neutro) de cobre o aluminio.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tubos empotrados.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tubos enterrados.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tubos en montaje superficial.</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canales protectoras cuya tapa solo pueda abrir con la ayuda de un útil.</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lastRenderedPageBreak/>
        <w:t>Canalizaciones eléctricas prefabricadas que deben cumplir con lo prescrito en la Norma UNE que le es de aplicación. Incluirán el conductor de protección.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conductos cerrados de obra de fábrica, proyectados y construidos al efecto.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Centralización de contadores (CC).</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Derivación individual (DI).</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de cobre o aluminio.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tubos empotrados.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tubos enterrados.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tubos en montaje superficial.</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canales protectoras cuya tapa solo pueda abrir con la ayuda de un útil.</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Canalizaciones eléctricas prefabricadas que deben cumplir con lo prescrito en la Norma UNE que le es de aplicación. Incluirán el conductor de protección.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aislados en el interior de conductos cerrados de obra de fábrica, proyectados y construidos al efecto.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Cuadro general de distribución.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Interruptor general automático de corte omnipolar.</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Interruptor diferencial general.</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Dispositivos de corte omnipolar</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Dispositivos de protección contra sobretensiones.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Interruptor de control de potencia (ICP).</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Instalación interior.</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Conductores de cobre o aluminio.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 Circuitos.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Puntos de luz (lámparas y luminarias) y tomas de corriente.</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Regletas de la instalación como cajas de derivación, interruptores, conmutadores, base de enchufes, pulsadores, zumbadores.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algunos casos la instalación incluirá:</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Grupo electrógeno (GE) y/o SAI.</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Interruptor de Protección Contra Incendios (IPI).</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06" w:name="_Toc234029085"/>
      <w:r w:rsidRPr="00CE528C">
        <w:rPr>
          <w:rFonts w:ascii="Verdana" w:hAnsi="Verdana"/>
          <w:b/>
          <w:sz w:val="16"/>
          <w:szCs w:val="16"/>
        </w:rPr>
        <w:t>Control y aceptación de los elementos y equipos que conforman la instalación eléctrica</w:t>
      </w:r>
      <w:bookmarkEnd w:id="1306"/>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 Dirección Facultativa velará porque todos los materiales, productos, sistemas y equipos que formen parte de la instalación eléctrica sean de marcas de calidad (UNE, EN, CEI, CE, AENOR, etc.) y dispongan de la documentación que acredite que sus características mecánicas y eléctricas se ajustan a la normativa vigente, así como de los certificados de conformidad con las normas UNE, EN, CEI, CE u otras que le sean exigibles por normativa o por prescripción del proyectista y por lo especificado en el presente Pliego de Condiciones Técnicas Particulares.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rPr>
        <w:t>La Dirección Facultativa asimismo podrá exigir muestras de los materiales a emplear y sus certificados de calidad, ensayos y pruebas de laboratorios, rechazando,</w:t>
      </w:r>
      <w:r w:rsidRPr="00CE528C">
        <w:rPr>
          <w:rFonts w:ascii="Verdana" w:hAnsi="Verdana"/>
          <w:sz w:val="16"/>
          <w:szCs w:val="16"/>
          <w:lang w:val="es-ES_tradnl"/>
        </w:rPr>
        <w:t xml:space="preserve"> retirando, desmontando o reemplazando dentro de cualquiera de las etapas de la instalación los productos, elementos o dispositivos que a su parecer perjudiquen en cualquier grado el aspecto, seguridad o bondad de la obra.</w:t>
      </w:r>
    </w:p>
    <w:p w:rsidR="00D15947" w:rsidRPr="00CE528C" w:rsidRDefault="00D15947"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Cuando proceda hacer ensayos para la recepción de los productos o verificaciones para el cumplimiento de sus correspondientes exigencias técnicas, según su utilización, estos podrán ser realizadas por muestreo u otro método que indiquen los órganos competentes de las Comunidades Autónomas, además de la comprobación de la documentación de </w:t>
      </w:r>
      <w:r w:rsidRPr="00CE528C">
        <w:rPr>
          <w:rFonts w:ascii="Verdana" w:hAnsi="Verdana"/>
          <w:sz w:val="16"/>
          <w:szCs w:val="16"/>
        </w:rPr>
        <w:lastRenderedPageBreak/>
        <w:t>suministro en todos los casos, debiendo aportarse o incluirse, junto con los equipos y materiales, las indicaciones necesarias para su correcta instalación y uso debiendo marcarse con las siguientes indicaciones mínimas: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Identificación del fabricante, representante legal o responsable de su comercialización.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Marca y modelo.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Tensión y potencia (o intensidad) asignadas.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Cualquier otra indicación referente al uso específico del material o equipo, asignado por el fabricante.</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Concretamente por cada elemento tipo, estas indicaciones para su correcta identificación serán las siguientes: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Conductores y mecanismos: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Identificación, según especificaciones de proyecto.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Distintivo de calidad: Marca de Calidad AENOR homologada por el Ministerio de Industria, Comercio y Turismo (MICT).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Contadores y equipos: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Identificación: según especificaciones de proyecto.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Distintivo de calidad: Tipos homologados por el MICT.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 xml:space="preserve">Cuadros generales de distribución: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Distintivo de calidad: Tipos homologados por el MICT.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Aparatos y pequeño material eléctrico para instalaciones de baja tensión: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Distintivo de calidad: Marca AENOR homologada por el Ministerio de Industria.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Cables eléctricos, accesorios para cables e hilos para electro-bobinas.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Distintivo de calidad: Marca AENOR homologada por el MICT.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resto de componentes de la instalación deberán recibirse en obra conforme a: la documentación del fabricante, marcado de calidad, la normativa si la hubiere, especificaciones del proyecto y a las indicaciones de la Dirección Facultativa durante la ejecución de las obras.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Asimismo aquellos materiales no especificados en el presente proyecto que hayan de ser empleados para la realización del mismo, dispondrán de marca de calidad y no podrán utilizarse sin previo conocimiento y aprobación de la Dirección Facultativa.</w:t>
      </w:r>
    </w:p>
    <w:p w:rsidR="00D15947" w:rsidRPr="00CE528C" w:rsidRDefault="00D15947"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b/>
          <w:sz w:val="16"/>
          <w:szCs w:val="16"/>
        </w:rPr>
      </w:pPr>
      <w:bookmarkStart w:id="1307" w:name="_Toc409378205"/>
      <w:bookmarkStart w:id="1308" w:name="_Toc411505092"/>
      <w:bookmarkStart w:id="1309" w:name="_Toc411505331"/>
      <w:bookmarkStart w:id="1310" w:name="_Toc411509489"/>
      <w:bookmarkStart w:id="1311" w:name="_Toc411514311"/>
      <w:bookmarkStart w:id="1312" w:name="_Toc411622992"/>
      <w:bookmarkStart w:id="1313" w:name="_Toc411623557"/>
      <w:bookmarkStart w:id="1314" w:name="_Toc411624116"/>
      <w:bookmarkStart w:id="1315" w:name="_Toc533482163"/>
      <w:bookmarkStart w:id="1316" w:name="_Toc536242424"/>
      <w:bookmarkStart w:id="1317" w:name="_Toc536242471"/>
      <w:bookmarkStart w:id="1318" w:name="_Toc1195037"/>
      <w:bookmarkStart w:id="1319" w:name="_Toc2584496"/>
      <w:bookmarkStart w:id="1320" w:name="_Toc234029086"/>
      <w:r w:rsidRPr="00CE528C">
        <w:rPr>
          <w:rFonts w:ascii="Verdana" w:hAnsi="Verdana"/>
          <w:b/>
          <w:sz w:val="16"/>
          <w:szCs w:val="16"/>
        </w:rPr>
        <w:t>Conductores eléctricos</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conductores y cables tendrán las características que se indican en los documentos del proyecto y en todo momento cumplirán con las prescripciones generales establecidas en la ICT-BT-19 del REBT.</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Estos serán de cobre o aluminio y serán siempre aislados, excepto cuado vayan montados sobre aisladores, tal y como se indica en la ICT-BT-20 del REBT.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cobre utilizado en la fabricación de cables o realización de conexiones de cualquier tipo o clase, cumplirá las especificaciones contenidas en la Norma UNE que le sea de aplicación y el REBT, siendo de tipo comercial puro, de calidad y resistencia mecánica uniforme y libre de todo defecto mecánico.</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No se admite la colocación de conductores que no sean los especificados en los esquemas eléctricos del presente proyecto. De no existir en el mercado un tipo determinado de estos conductores la sustitución por otro habrá de ser autorizada por la Dirección Facultativa.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21" w:name="_Toc409378206"/>
      <w:bookmarkStart w:id="1322" w:name="_Toc411505093"/>
      <w:bookmarkStart w:id="1323" w:name="_Toc411505332"/>
      <w:bookmarkStart w:id="1324" w:name="_Toc411509490"/>
      <w:bookmarkStart w:id="1325" w:name="_Toc411514312"/>
      <w:bookmarkStart w:id="1326" w:name="_Toc411622993"/>
      <w:bookmarkStart w:id="1327" w:name="_Toc411623558"/>
      <w:bookmarkStart w:id="1328" w:name="_Toc411624117"/>
      <w:bookmarkStart w:id="1329" w:name="_Toc533482164"/>
      <w:bookmarkStart w:id="1330" w:name="_Toc536242425"/>
      <w:bookmarkStart w:id="1331" w:name="_Toc536242472"/>
      <w:bookmarkStart w:id="1332" w:name="_Toc1195038"/>
      <w:bookmarkStart w:id="1333" w:name="_Toc2584497"/>
      <w:bookmarkStart w:id="1334" w:name="_Toc234029087"/>
      <w:r w:rsidRPr="00CE528C">
        <w:rPr>
          <w:rFonts w:ascii="Verdana" w:hAnsi="Verdana"/>
          <w:b/>
          <w:sz w:val="16"/>
          <w:szCs w:val="16"/>
        </w:rPr>
        <w:t>Conductores de protección</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Sirven para unir eléctricamente las masas de una instalación a ciertos elementos con el fin de asegurar la protección contra contactos indirectos.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el circuito de conexión a tierra, los conductores de protección unirán las masas al conductor de tierra.</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lastRenderedPageBreak/>
        <w:t>Su sección vendrá determinada por los valores de la Tabla 2 de la ICT-BT-19.</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su instalación o montaje, se tendrá en cuenta: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otros casos reciben igualmente el nombre de conductores de protección, aquellos conductores que unen las masas: al neutro de la red o a un relé de protección.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todos los casos los conductores de protección que no forman parte de la canalización de alimentación serán de cobre con una sección, al menos de: 2,5 mm</w:t>
      </w:r>
      <w:r w:rsidRPr="00CE528C">
        <w:rPr>
          <w:rFonts w:ascii="Verdana" w:hAnsi="Verdana"/>
          <w:sz w:val="16"/>
          <w:szCs w:val="16"/>
          <w:vertAlign w:val="superscript"/>
        </w:rPr>
        <w:t>2</w:t>
      </w:r>
      <w:r w:rsidRPr="00CE528C">
        <w:rPr>
          <w:rFonts w:ascii="Verdana" w:hAnsi="Verdana"/>
          <w:sz w:val="16"/>
          <w:szCs w:val="16"/>
        </w:rPr>
        <w:t xml:space="preserve"> (con protección mecánica) o 4 mm</w:t>
      </w:r>
      <w:r w:rsidRPr="00CE528C">
        <w:rPr>
          <w:rFonts w:ascii="Verdana" w:hAnsi="Verdana"/>
          <w:sz w:val="16"/>
          <w:szCs w:val="16"/>
          <w:vertAlign w:val="superscript"/>
        </w:rPr>
        <w:t>2</w:t>
      </w:r>
      <w:r w:rsidRPr="00CE528C">
        <w:rPr>
          <w:rFonts w:ascii="Verdana" w:hAnsi="Verdana"/>
          <w:sz w:val="16"/>
          <w:szCs w:val="16"/>
        </w:rPr>
        <w:t xml:space="preserve"> (sin protección mecánica).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Cuando el conductor de protección sea común a varios circuitos, la sección de ese conductor debe dimensionarse en función de la mayor sección de los conductores de fase.</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Como conductores de protección pueden utilizarse conductores en los cables multiconductores, conductores aislados o desnudos que posean una envolvente común con los conductores activos, o conductores separados desnudos o aislados.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Cuando la instalación consta de partes de envolventes de conjuntos montadas en fábrica o de canalizaciones prefabricadas con envolvente metálica, estas envolventes pueden ser utilizadas como conductores de protección si satisfacen, simultáneamente, las tres condiciones siguientes: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Su continuidad eléctrica debe ser tal que no resulte afectada por deterioros mecánicos, químicos o electroquímicos.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Su conductibilidad debe ser, como mínimo, igual a la que resulta por la aplicación del presente apartado.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 Deben permitir la conexión de otros conductores de protección en toda derivación predeterminada.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 cubierta exterior de los cables con aislamiento mineral, puede utilizarse como conductor de protección de los circuitos correspondientes, si satisfacen simultáneamente las condiciones a) y b) anteriores. Otros conductos (agua, gas u otros tipos) o estructuras metálicas, no pueden utilizarse como conductores de protección (CP o CPN).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Los conductores de protección deben estar convenientemente protegidos contra deterioros mecánicos, químicos y electroquímicos y contra los esfuerzos electrodinámicos.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Las conexiones deben ser accesibles para la verificación y ensayos, excepto en el caso de las efectuadas en cajas selladas con material de relleno o en cajas no desmontables con juntas estancas.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Ningún aparato deberá ser intercalado en el conductor de protección, aunque para los ensayos podrán utilizarse conexiones desmontables mediante útiles adecuados.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35" w:name="_Toc409378207"/>
      <w:bookmarkStart w:id="1336" w:name="_Toc411505094"/>
      <w:bookmarkStart w:id="1337" w:name="_Toc411505333"/>
      <w:bookmarkStart w:id="1338" w:name="_Toc411509491"/>
      <w:bookmarkStart w:id="1339" w:name="_Toc411514313"/>
      <w:bookmarkStart w:id="1340" w:name="_Toc411622994"/>
      <w:bookmarkStart w:id="1341" w:name="_Toc411623559"/>
      <w:bookmarkStart w:id="1342" w:name="_Toc411624118"/>
      <w:bookmarkStart w:id="1343" w:name="_Toc533482165"/>
      <w:bookmarkStart w:id="1344" w:name="_Toc536242426"/>
      <w:bookmarkStart w:id="1345" w:name="_Toc536242473"/>
      <w:bookmarkStart w:id="1346" w:name="_Toc1195039"/>
      <w:bookmarkStart w:id="1347" w:name="_Toc2584498"/>
      <w:bookmarkStart w:id="1348" w:name="_Toc234029088"/>
      <w:r w:rsidRPr="00CE528C">
        <w:rPr>
          <w:rFonts w:ascii="Verdana" w:hAnsi="Verdana"/>
          <w:b/>
          <w:sz w:val="16"/>
          <w:szCs w:val="16"/>
        </w:rPr>
        <w:t>Identificación de conductores</w:t>
      </w:r>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conductores de la instalación deben ser fácilmente identificados, especialmente por lo que respecta al conductor neutro y al conductor de protección. Esta identificación se realizará por los colores que presenten sus aislamientos o por inscripciones sobre el mismo, cuando se utilicen aislamientos no susceptibles de coloración. El conductor neutro se identificará por el color azul claro y el conductor de protección por el doble color amarillo-verde. Los conductores de fase se identificarán por los colores marrón, negro. Cuando se considere necesario identificar tres fases diferentes, podrá utilizarse el color gris para la tercera.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49" w:name="_Toc409378208"/>
      <w:bookmarkStart w:id="1350" w:name="_Toc411505095"/>
      <w:bookmarkStart w:id="1351" w:name="_Toc411505334"/>
      <w:bookmarkStart w:id="1352" w:name="_Toc411509492"/>
      <w:bookmarkStart w:id="1353" w:name="_Toc411514314"/>
      <w:bookmarkStart w:id="1354" w:name="_Toc411622995"/>
      <w:bookmarkStart w:id="1355" w:name="_Toc411623560"/>
      <w:bookmarkStart w:id="1356" w:name="_Toc411624119"/>
      <w:bookmarkStart w:id="1357" w:name="_Toc533482166"/>
      <w:bookmarkStart w:id="1358" w:name="_Toc536242427"/>
      <w:bookmarkStart w:id="1359" w:name="_Toc536242474"/>
      <w:bookmarkStart w:id="1360" w:name="_Toc1195040"/>
      <w:bookmarkStart w:id="1361" w:name="_Toc2584499"/>
      <w:bookmarkStart w:id="1362" w:name="_Toc234029089"/>
      <w:r w:rsidRPr="00CE528C">
        <w:rPr>
          <w:rFonts w:ascii="Verdana" w:hAnsi="Verdana"/>
          <w:b/>
          <w:sz w:val="16"/>
          <w:szCs w:val="16"/>
        </w:rPr>
        <w:t>Tubos protectores</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tubos y accesorios protectores, podrán ser de tipo metálico, no metálico o compuestos y en todo caso estarán fabricados de un material resistente a la corrosión y a los ácidos, y al mismo tiempo no propagador de la llama, acorde a lo estipulado en la ITC-BT-21 del REBT para instalaciones interiores o receptoras.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mismos podrán ser rígidos, curvables, flexibles o enterrados, según las Normas UNE que les sean de aplicación.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Con respecto a sus dimensiones y roscas se estará a lo dispuesto en cada una de las Normas UNE que les sean de aplicación.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diámetro interior mínimo de los tubos vendrá determinado y declarado por el fabricante.</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función del tipo de instalación, los diámetros exteriores mínimos y todas las características mínimas (resistencia a compresión, resistencia al impacto, temperaturas mínima y máxima de instalación y servicio, resistencia a la penetración del agua, resistencia al curvado, resistencia a la corrosión, resistencia a la tracción, resistencia a la propagación de la llama, a cargas suspendidas, etc.) de los tubos en canalizaciones fijas en superficie, tubos en canalizaciones empotradas, canalizaciones aéreas o con tubos al aire y en tubos en canalizaciones enterradas, vendrán definidas por las tablas de la ITC-BT-21 del REBT.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instalación y puesta en obra de los tubos de protección, deberá cumplir lo indicado a continuación o en su defecto lo prescrito en la Norma UNE que le sea de aplicación y en las ITC-BT-19 e ITC-BT-20.</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tubos se unirán entre si mediante accesorios adecuados a su clase que aseguren la continuidad de la protección que proporcionan a los conductores. Se dispondrán de registros (los cuales también podrán ser utilizados como cajas de empalme y derivación) en cantidad suficiente, a distancias máximas de 15 m, para permitir una fácil introducción y retirada de los conductores, e irán por rozas.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conexiones entre conductores se realizarán en el interior de las cajas apropiadas, con dimensiones adecuadas, de material aislante y no propagador de la llama. En ningún caso los conductores podrán ser unidos mediante empales o mediante derivaciones por simple retorcimiento o arrollamiento entre sí, sino que tendrán que unirse obligatoriamente mediante bornes de conexión o regletas de conexión.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Su trazado se hará siguiendo líneas verticales y horizontales paralelas a las aristas de los paramentos que limitan el local donde se efectúa la instalación.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rozas verticales se separarán al menos 20 cm. de cercos, su profundidad será de 4 cm. y su anchura máxima el doble de la profundidad. Si hay rozas paralelas a los dos lados del muro, estarán separado 50 cm. Se cubrirán con mortero o yeso. Los conductores se unirán en las cajas de derivación, que se separarán 20 cm. del techo, sus tapas estarán adosadas al paramento y los tubos aislantes se introducirán al menos 0,5 cm. en ellas.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los tubos metálicos sin aislamiento interior deberá tenerse en cuenta los posibles efectos de condensación de agua en su interior para lo cual deberá elegirse convenientemente su trazado.</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Queda terminantemente prohibida la utilización de los tubos metálicos como conductores de protección o de neutro.</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Aquellos tubos metálicos que sean accesibles estarán puestos a tierra y se garantizará en todo momento su continuidad eléctrica. Cuando el montaje se realice con tubos metálicos flexibles, la distancia máxima entre dos puestas a tierra no superará, en ninguna circunstancia, más de 10 m.</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canalizaciones estarán protegidas del calor mediante pantallas de protección calorífuga o alejando convenientemente la instalación eléctrica de las posibles fuentes de calor o mediante selección de aquella que soporte los efectos nocivos que se puedan presentar.</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cuanto a las condiciones de montaje fijo de tubos en superficie, éstos deberán cumplir obligatoriamente las especificaciones establecidas en el apartado 2.2 de la ITC-BT-21 del REBT.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Asimismo y con respecto a las condiciones de montaje fijo de tubos empotrados, éstos deberán cumplir obligatoriamente las especificaciones establecidas en el apartado 2.3 de la ITC-BT-21 del REBT.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De igual forma las condiciones de montaje al aire quedan establecidas y éstas deberán cumplir obligatoriamente las especificaciones establecidas en el apartado 2.4 de la ITC-BT-21 del REBT.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63" w:name="_Toc234029090"/>
      <w:r w:rsidRPr="00CE528C">
        <w:rPr>
          <w:rFonts w:ascii="Verdana" w:hAnsi="Verdana"/>
          <w:b/>
          <w:sz w:val="16"/>
          <w:szCs w:val="16"/>
        </w:rPr>
        <w:t>Canales protectoras</w:t>
      </w:r>
      <w:bookmarkEnd w:id="1363"/>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Estará constituida por un perfil de paredes perforadas o no perforadas cuya finalidad es la de alojar a los conductores eléctricos y estará cerrada con tapa desmontable según ITC-BT-01, siendo conformes a lo dispuesto en las Normas UNE que le sean de aplicación.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Para garantizar la continuidad de sus características de protección, su montaje se realizará siguiendo las instrucciones facilitadas por el fabricante.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Sus características mínimas, para instalaciones superficiales, serán las establecidas en la tabla 3.2 de la ITC-BT-21 del REBT.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instalación y puesta en obra de las canales protectoras, deberá cumplir lo indicado a continuación o en su defecto lo prescrito en la Norma UNE que le sea de aplicación y en las ITC-BT-19 e ITC-BT-20.</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Su trazado se hará siguiendo preferentemente los paramentos verticales y horizontales paralelas a las aristas de las paredes que limitan el local donde se ejecuta la instalación eléctrica.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canales con conductividad eléctrica serán conectadas a la red de tierra para garantizar su continuidad eléctrica.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canales no podrán ser utilizados como conductores de protección o de neutro, salvo en lo dispuesto en la ITC-BT-18 para las de tipo prefabricadas.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64" w:name="_Toc234029091"/>
      <w:r w:rsidRPr="00CE528C">
        <w:rPr>
          <w:rFonts w:ascii="Verdana" w:hAnsi="Verdana"/>
          <w:b/>
          <w:sz w:val="16"/>
          <w:szCs w:val="16"/>
        </w:rPr>
        <w:t>Cajas generales de proteccion (CGP)</w:t>
      </w:r>
      <w:bookmarkEnd w:id="1364"/>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Solamente podrán usarse en el presente proyecto Cajas Generales de Protección (CGP) acorde a las especificaciones técnicas que facilite la compañía suministradora de electricidad y que estén homologadas por la Administración competente, en concreto por lo marcado en el apartado 4 de las vigentes Normas Particulares para las Instalaciones de Enlace de la empresa suministradora.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CGP estarán constituidas por una envolvente aislante, precintable, que contenga fundamentalmente los bornes de conexión y las bases de los cortacircuitos fusibles para todos los conductores de fase o polares, que serán del tipo NH con bornes de conexión y una conexión amovible situada a la izquierda de las fases para el neutro.</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CGP dispondrán de un sistema mediante el que la tapa, en posición abierta, quede unida al cuerpo de la caja sin que entorpezca la realización de trabajos en el interior. En los casos que la tapa esté unida mediante bisagras, su ángulo de apertura será superior a 90º.</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cierre de las tapas se realizará mediante dispositivos de cabeza triangular, de 11 mm de lado. En el caso que los dispositivos de cierre sean tornillos deberán ser imperdibles. Todos estos dispositivos tendrán un orificio de 2 mm de diámetro, como mínimo, para el paso del hilo precinto.</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Estarán provistas de fusibles cortacircuitos en todos los conductores de fase o polares, con poder de corte al menos igual a la corriente de cortocircuito prevista en el punto de su instalación. Una vez instaladas tendrán un grado de protección IP43 e IK 08, según Normas UNE que le son de aplicación, siendo además de tipo precintable.</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todo caso, cumplirán con las prescripciones de la ITC-BT-13 del REBT.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65" w:name="_Toc234029092"/>
      <w:r w:rsidRPr="00CE528C">
        <w:rPr>
          <w:rFonts w:ascii="Verdana" w:hAnsi="Verdana"/>
          <w:b/>
          <w:sz w:val="16"/>
          <w:szCs w:val="16"/>
        </w:rPr>
        <w:t>Cajas de proteccion y medida (CPM)</w:t>
      </w:r>
      <w:bookmarkEnd w:id="1365"/>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Solamente podrán usarse en el presente proyecto Cajas de Protección y de Medida (CPM) acorde a las especificaciones técnicas establecidas en el  apartado 5 de las Normas Particulares para las Instalaciones de Enlace de la empresa suministradora y que estén homologadas por la Administración competente en función del número y naturaleza del suministro.</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todo caso, cumplirán con las prescripciones del punto 2 de la ITC-BT-13 del REBT.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Una vez instaladas tendrán un grado de protección IP43 e IK 08 según Normas UNE que le son de aplicación, siendo además de tipo precintable.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Su envolvente dispondrá de ventilación interna para evitar los efectos de la condensación. Si se emplea material transparente para facilitar la lectura de los equipos, éste será resistente a la acción de los rayos ultravioletas.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Todos los tipos estarán dimensionados de modo que permitan albergar en su interior el discriminador horario requerido para la "tarifa nocturna".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CPM deberá ser accesible permanentemente desde la vía pública, y su ubicación se establecerá de forma que no cree servidumbres de paso o utilización de vías públicas para el trazado de los conductores de la DI.</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66" w:name="_Toc234029093"/>
      <w:bookmarkStart w:id="1367" w:name="_Toc409378209"/>
      <w:bookmarkStart w:id="1368" w:name="_Toc411505096"/>
      <w:bookmarkStart w:id="1369" w:name="_Toc411505335"/>
      <w:bookmarkStart w:id="1370" w:name="_Toc411509493"/>
      <w:bookmarkStart w:id="1371" w:name="_Toc411514315"/>
      <w:bookmarkStart w:id="1372" w:name="_Toc411622996"/>
      <w:bookmarkStart w:id="1373" w:name="_Toc411623561"/>
      <w:bookmarkStart w:id="1374" w:name="_Toc411624120"/>
      <w:bookmarkStart w:id="1375" w:name="_Toc533482167"/>
      <w:bookmarkStart w:id="1376" w:name="_Toc536242428"/>
      <w:bookmarkStart w:id="1377" w:name="_Toc536242475"/>
      <w:bookmarkStart w:id="1378" w:name="_Toc1195041"/>
      <w:bookmarkStart w:id="1379" w:name="_Toc2584500"/>
      <w:r w:rsidRPr="00CE528C">
        <w:rPr>
          <w:rFonts w:ascii="Verdana" w:hAnsi="Verdana"/>
          <w:b/>
          <w:sz w:val="16"/>
          <w:szCs w:val="16"/>
        </w:rPr>
        <w:t>Interruptor de protección contra incendios (IPI)</w:t>
      </w:r>
      <w:bookmarkEnd w:id="1366"/>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Será instalado obligatoriamente en aquellas instalaciones que deban dejarse total o parcialmente fuera de servicio por parte de los equipos de emergencia en caso de incendio, según lo indicado por las Ordenanzas Municipales y demás normativa de aplicación.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situará aguas abajo de la CGP y le será de aplicación todo lo dispuesto en los epígrafes anteriores de Cajas de Protección y Medida y Cajas Generales de Protección.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80" w:name="_Toc234029094"/>
      <w:r w:rsidRPr="00CE528C">
        <w:rPr>
          <w:rFonts w:ascii="Verdana" w:hAnsi="Verdana"/>
          <w:b/>
          <w:sz w:val="16"/>
          <w:szCs w:val="16"/>
        </w:rPr>
        <w:t>Cajas de empalme y derivaciones</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r w:rsidRPr="00CE528C">
        <w:rPr>
          <w:rFonts w:ascii="Verdana" w:hAnsi="Verdana"/>
          <w:b/>
          <w:sz w:val="16"/>
          <w:szCs w:val="16"/>
        </w:rPr>
        <w:t xml:space="preserve"> (CD)</w:t>
      </w:r>
      <w:bookmarkEnd w:id="1380"/>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Sus características, dispositivos de fijación, entrada y salida de los cables, conexiones de las CD son los descritos en la memoria y en el presupuesto del presente proyecto y serán acorde a lo estipulado en el capítulo 8 de las Normas Particulares de Instalaciones de enlace de la compañía suministradora.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Todos los cambios de direcciones en tubos rígidos y empalmes de conductores y otros en tubos de cualquier clase en instalaciones interiores, se llevarán a cabo por medio de cajas de derivación o registro que serán de plástico con protección antipolvo y estancas para circuitos exteriores. Sólo podrán sustituirse por cajas metálicas estancas u otras cuando lo autorice por escrito la Dirección Facultativa.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81" w:name="_Toc411623562"/>
      <w:bookmarkStart w:id="1382" w:name="_Toc411624121"/>
      <w:bookmarkStart w:id="1383" w:name="_Toc533482168"/>
      <w:bookmarkStart w:id="1384" w:name="_Toc536242429"/>
      <w:bookmarkStart w:id="1385" w:name="_Toc536242476"/>
      <w:bookmarkStart w:id="1386" w:name="_Toc1195042"/>
      <w:bookmarkStart w:id="1387" w:name="_Toc2584501"/>
      <w:bookmarkStart w:id="1388" w:name="_Toc234029095"/>
      <w:r w:rsidRPr="00CE528C">
        <w:rPr>
          <w:rFonts w:ascii="Verdana" w:hAnsi="Verdana"/>
          <w:b/>
          <w:sz w:val="16"/>
          <w:szCs w:val="16"/>
        </w:rPr>
        <w:t>Cuadros de mando y protección</w:t>
      </w:r>
      <w:bookmarkEnd w:id="1381"/>
      <w:bookmarkEnd w:id="1382"/>
      <w:bookmarkEnd w:id="1383"/>
      <w:bookmarkEnd w:id="1384"/>
      <w:bookmarkEnd w:id="1385"/>
      <w:bookmarkEnd w:id="1386"/>
      <w:bookmarkEnd w:id="1387"/>
      <w:r w:rsidRPr="00CE528C">
        <w:rPr>
          <w:rFonts w:ascii="Verdana" w:hAnsi="Verdana"/>
          <w:b/>
          <w:sz w:val="16"/>
          <w:szCs w:val="16"/>
        </w:rPr>
        <w:t xml:space="preserve"> (CMP)</w:t>
      </w:r>
      <w:bookmarkEnd w:id="1388"/>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emplearán los Cuadros de Mando y Protección (CMP) descritos en la memoria y en el presupuesto del presente proyecto. Estarán construidos con materiales adecuados no inflamables y en función de la tarifa a aplicar y convenientemente dotados de los mecanismos de control necesarios por exigencia de su aplicación.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Su envolvente se ajustará a las Normas UNE que le son de aplicación, con un grado de protección IP30 e IK07. La envolvente para el Interruptor de Control de Potencia (ICP) será homologado oficialmente, de tipo precintable y de dimensiones aprobadas por la compañía suministradora de energía eléctrica, acorde a lo estipulado en la ITC-BT-17 del REBT.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Dispondrá de los dispositivos generales e individuales de mando y protección y como mínimo: </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Un interruptor general automático de corte omnipolar de accionamiento manual dotado de elementos de protección frente a sobrecargas y cortocircuitos, siendo independiente del interruptor de control de potencia.</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Un interruptor diferencial general para protección contra contactos indirectos de todos los circuitos.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Dispositivos de corte omnipolar para protección de sobrecargas y cortocircuitos por cada circuito interior del local, Industria o vivienda del usuario.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Dispositivos de protección contra sobretensiones según ITC-BT-23 del REBT, si fuera necesario.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podrá instalar un interruptor diferencial para protección contra contactos indirectos por cada circuito. En este caso se podrá omitir el interruptor diferencial general. Si el montaje se realiza en serie, deberá existir selectividad entre ellos.</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dispositivos de protección contra sobrecargas y cortocircuitos de los circuitos interiores serán de corte omnipolar y tendrán los polos protegidos que corresponda al numero de fases del circuito que protegen.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89" w:name="_Toc234029096"/>
      <w:r w:rsidRPr="00CE528C">
        <w:rPr>
          <w:rFonts w:ascii="Verdana" w:hAnsi="Verdana"/>
          <w:b/>
          <w:sz w:val="16"/>
          <w:szCs w:val="16"/>
        </w:rPr>
        <w:t>Línea general de alimentación (LGA)</w:t>
      </w:r>
      <w:bookmarkEnd w:id="1389"/>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i/>
          <w:sz w:val="16"/>
          <w:szCs w:val="16"/>
        </w:rPr>
      </w:pPr>
      <w:r w:rsidRPr="00CE528C">
        <w:rPr>
          <w:rFonts w:ascii="Verdana" w:hAnsi="Verdana"/>
          <w:sz w:val="16"/>
          <w:szCs w:val="16"/>
        </w:rPr>
        <w:t>La línea general de alimentación (LGA) es el circuito que parte de la caja general de protección hasta una o varias centralizaciones de contadores</w:t>
      </w:r>
      <w:r w:rsidRPr="00CE528C">
        <w:rPr>
          <w:rFonts w:ascii="Verdana" w:hAnsi="Verdana"/>
          <w:i/>
          <w:sz w:val="16"/>
          <w:szCs w:val="16"/>
        </w:rPr>
        <w:t>.</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Le será de aplicación lo indicado en la ITC-BT-14 del REBT y las condiciones recogidas en el apartado 7 de las Normas Particulares para las Instalaciones de Enlace de la empresa suministradora.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tipo de canalización empleado y sus dimensiones son las especificadas en la memoria del presente proyecto así como también los datos de sección y aislamiento de conductores, la denominación técnica del cable, la de su cubierta y composición del conductor, los valores de las caídas de tensión admisibles, las secciones del neutro, las intensidades máximas admisibles, etc., empleándose obligatoriamente cables no propagadores del incendio y con emisión de humos de opacidad reducida.</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Cuando la LGA discurra verticalmente lo hará por el interior de una canaladura o conducto de obra de fábrica empotrado o adosado al hueco de la escalera por lugares de uso común. La LGA no podrá ir adosada o empotrada a la escalera o zona de uso común cuando estos recintos sean protegidos conforme a lo establecido en el Código Técnico de la Edificación (CTE).</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90" w:name="_Toc234029097"/>
      <w:r w:rsidRPr="00CE528C">
        <w:rPr>
          <w:rFonts w:ascii="Verdana" w:hAnsi="Verdana"/>
          <w:b/>
          <w:sz w:val="16"/>
          <w:szCs w:val="16"/>
        </w:rPr>
        <w:t>Contadores y equipos de medida (em)</w:t>
      </w:r>
      <w:bookmarkEnd w:id="1390"/>
    </w:p>
    <w:p w:rsidR="00D15947" w:rsidRPr="00CE528C" w:rsidRDefault="00D15947" w:rsidP="00CE528C">
      <w:pPr>
        <w:pStyle w:val="GuiasParrafo"/>
        <w:spacing w:after="0"/>
        <w:ind w:firstLine="0"/>
        <w:rPr>
          <w:rFonts w:ascii="Verdana" w:hAnsi="Verdana"/>
          <w:b/>
          <w:sz w:val="16"/>
          <w:szCs w:val="16"/>
        </w:rPr>
      </w:pP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Se entiende por Equipo de Medida el Conjunto de Contador o contadores y demás elementos necesarios para el control y medida de la energía eléctrica.</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Le será de aplicación lo indicado en la ITC-BT-16 del REBT y en el apartado 9 de las Normas Particulares para las Instalaciones de Enlace de la empresa suministradora.</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prestará especial atención a las medidas correctoras establecidas en el presente proyecto descritas en la memoria, relativas a la ubicación e instalación de la centralización de contadores para minimizar los posibles riesgos de incendio (ventilación, evacuación de humos, sectorización del incendio, etc.), especialmente en casos tales como centralizaciones situadas en vestíbulos o pasillos de entrada a edificios, que formen parte de recorridos de evacuación.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Los EM estarán contenidos en módulos, paneles o armarios que constituirán conjuntos con envolvente aislante precintable.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grado de protección mínimo será:</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 Para instalaciones de tipo interior: IP 40; IK 09.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Para instalaciones de tipo exterior: IP 43; IK 09.</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Estos conjuntos deben cumplir las Normas UNE que les sean de aplicación.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91" w:name="_Toc234029098"/>
      <w:r w:rsidRPr="00CE528C">
        <w:rPr>
          <w:rFonts w:ascii="Verdana" w:hAnsi="Verdana"/>
          <w:b/>
          <w:sz w:val="16"/>
          <w:szCs w:val="16"/>
        </w:rPr>
        <w:t>Derivación individual (DI)</w:t>
      </w:r>
      <w:bookmarkEnd w:id="1391"/>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 la parte de la instalación que, partiendo de la LGA suministra energía eléctrica a una instalación de usuario. Se inicia en el embarrado y comprende los fusibles de seguridad, el conjunto de medida y los dispositivos generales de mando y protección.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Le será de aplicación lo dispuesto en la ITC-BT-15 del REBT y en el epígrafe 10 de las Normas Particulares para las Instalaciones de Enlace de la empresa suministradora.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descripción de las DI seleccionadas, sus longitudes, trazados y características de la instalación son las reflejadas en la memoria del presente proyecto así como en la misma se contemplan los datos del tipo de hilo de mando empleado para la aplicación de diferentes tarifas, el tipo de canalización a usar y sus dimensiones, así como las dimensiones mínimas de las canaladuras para trazados verticales, según lo dispuesto en la tabla 1 del apartado 2 de la ITC-BT-15 del REBT, las características, sección y aislamiento de los conductores elegidos.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derivación individual será totalmente independiente de las derivaciones correspondientes a otros usuarios.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92" w:name="_Toc234029099"/>
      <w:r w:rsidRPr="00CE528C">
        <w:rPr>
          <w:rFonts w:ascii="Verdana" w:hAnsi="Verdana"/>
          <w:b/>
          <w:sz w:val="16"/>
          <w:szCs w:val="16"/>
        </w:rPr>
        <w:t>Dispositivo de control de potencia</w:t>
      </w:r>
      <w:bookmarkEnd w:id="1392"/>
      <w:r w:rsidRPr="00CE528C">
        <w:rPr>
          <w:rFonts w:ascii="Verdana" w:hAnsi="Verdana"/>
          <w:b/>
          <w:sz w:val="16"/>
          <w:szCs w:val="16"/>
        </w:rPr>
        <w:t xml:space="preserve"> </w:t>
      </w:r>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Estará regulado por la ITC-BT-17 del REBT y el apartado 11 de las Normas Particulares para las Instalaciones de Enlace de la empresa suministradora.</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Los datos de situación del dispositivo de control de potencia, de la descripción de la envolvente y de las características y descripción del dispositivo de control de potencia son los determinados en la memoria del presente proyecto.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93" w:name="_Toc234029100"/>
      <w:r w:rsidRPr="00CE528C">
        <w:rPr>
          <w:rFonts w:ascii="Verdana" w:hAnsi="Verdana"/>
          <w:b/>
          <w:sz w:val="16"/>
          <w:szCs w:val="16"/>
        </w:rPr>
        <w:t>Dispositivos generales e individuales de mando y protección.</w:t>
      </w:r>
      <w:bookmarkEnd w:id="1393"/>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Estarán regulados por la ITC-BT-17 del REBT y por lo especificado en el apartado 12 de las Normas Particulares para las Instalaciones de Enlace de la empresa suministradora, adoptándose las medidas oportunas para evitar peligros adicionales en caso de incendios, prestando especial atención a la ubicación de los cuadros en recintos que formen parte de las vías de evacuación (como por ejemplo en vestíbulos).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Los datos de situación y número de cuadros de distribución que alojarán los dispositivos de mando y protección, así como su composición y características son los definidos en la memoria del presente proyecto, así como los relativos a evolventes, Interruptor General Automático (IGA) y las medidas de protección contra sobreintensidades adoptadas según </w:t>
      </w:r>
      <w:r w:rsidRPr="00CE528C">
        <w:rPr>
          <w:rFonts w:ascii="Verdana" w:hAnsi="Verdana"/>
          <w:iCs/>
          <w:sz w:val="16"/>
          <w:szCs w:val="16"/>
        </w:rPr>
        <w:t xml:space="preserve">ITC-BT-22 e ITC-BT-26, las relativas a </w:t>
      </w:r>
      <w:r w:rsidRPr="00CE528C">
        <w:rPr>
          <w:rFonts w:ascii="Verdana" w:hAnsi="Verdana"/>
          <w:sz w:val="16"/>
          <w:szCs w:val="16"/>
        </w:rPr>
        <w:t>medidas de protección contra sobretensiones (</w:t>
      </w:r>
      <w:r w:rsidRPr="00CE528C">
        <w:rPr>
          <w:rFonts w:ascii="Verdana" w:hAnsi="Verdana"/>
          <w:iCs/>
          <w:sz w:val="16"/>
          <w:szCs w:val="16"/>
        </w:rPr>
        <w:t>ITC-BT-23 e ITC-BT-26</w:t>
      </w:r>
      <w:r w:rsidRPr="00CE528C">
        <w:rPr>
          <w:rFonts w:ascii="Verdana" w:hAnsi="Verdana"/>
          <w:sz w:val="16"/>
          <w:szCs w:val="16"/>
        </w:rPr>
        <w:t>) y de medidas de protección contra los contactos directos e indirectos (</w:t>
      </w:r>
      <w:r w:rsidRPr="00CE528C">
        <w:rPr>
          <w:rFonts w:ascii="Verdana" w:hAnsi="Verdana"/>
          <w:iCs/>
          <w:sz w:val="16"/>
          <w:szCs w:val="16"/>
        </w:rPr>
        <w:t>ITC-BT-24 e ITC-BT-26</w:t>
      </w:r>
      <w:r w:rsidRPr="00CE528C">
        <w:rPr>
          <w:rFonts w:ascii="Verdana" w:hAnsi="Verdana"/>
          <w:sz w:val="16"/>
          <w:szCs w:val="16"/>
        </w:rPr>
        <w:t>).</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Los dispositivos generales e individuales de mando y protección serán como mínimo: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Un interruptor general automático de corte omnipolar, que permita su accionamiento manual y que esté dotado de elementos de protección y sobrecarga y cortocircuitos. Este interruptor será independiente del dispositivo de control de potencia.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Un interruptor diferencial general, destinado a la protección contra contactos indirectos de todos los circuitos; salvo que la protección contra contactos indirectos se efectúe mediante otros dispositivos de acuerdo con la ITC-BT-24 del REBT.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Dispositivos de corte omnipolar, destinados a la protección contra sobrecargas y cortocircuitos de cada uno de los circuitos interiores del local, Industria o  vivienda del usuario.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Dispositivo de protección contra sobretensiones, según ITC-BT-23 del REBT, si fuese necesario.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dispositivos de protección contra sobrecargas y cortocircuitos de los circuitos interiores serán de corte omnipolar y tendrán los polos protegidos que corresponda al número de fases del circuito que protegen. Sus características de interrupción estarán de acuerdo con las corrientes admisibles de los conductores del circuito que protegen.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394" w:name="_Toc409378210"/>
      <w:bookmarkStart w:id="1395" w:name="_Toc411505097"/>
      <w:bookmarkStart w:id="1396" w:name="_Toc411505336"/>
      <w:bookmarkStart w:id="1397" w:name="_Toc411509494"/>
      <w:bookmarkStart w:id="1398" w:name="_Toc411514316"/>
      <w:bookmarkStart w:id="1399" w:name="_Toc411622997"/>
      <w:bookmarkStart w:id="1400" w:name="_Toc411623563"/>
      <w:bookmarkStart w:id="1401" w:name="_Toc411624122"/>
      <w:bookmarkStart w:id="1402" w:name="_Toc533482169"/>
      <w:bookmarkStart w:id="1403" w:name="_Toc536242430"/>
      <w:bookmarkStart w:id="1404" w:name="_Toc536242477"/>
      <w:bookmarkStart w:id="1405" w:name="_Toc1195043"/>
      <w:bookmarkStart w:id="1406" w:name="_Toc2584502"/>
      <w:bookmarkStart w:id="1407" w:name="_Toc234029101"/>
      <w:r w:rsidRPr="00CE528C">
        <w:rPr>
          <w:rFonts w:ascii="Verdana" w:hAnsi="Verdana"/>
          <w:b/>
          <w:sz w:val="16"/>
          <w:szCs w:val="16"/>
        </w:rPr>
        <w:t>Aparamenta eléctrica</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lastRenderedPageBreak/>
        <w:t>Todos los aparatos de maniobra, protección y medida serán procedentes de firmas de reconocida solvencia y homologados, no debiendo ser instalados sin haber sido examinados previamente por la Dirección Facultativa, quien podrá rechazarlos, si a su juicio no reúnen las debidas condiciones de calidad.</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408" w:name="_Toc411622999"/>
      <w:bookmarkStart w:id="1409" w:name="_Toc411623564"/>
      <w:bookmarkStart w:id="1410" w:name="_Toc234029102"/>
      <w:r w:rsidRPr="00CE528C">
        <w:rPr>
          <w:rFonts w:ascii="Verdana" w:hAnsi="Verdana"/>
          <w:b/>
          <w:sz w:val="16"/>
          <w:szCs w:val="16"/>
        </w:rPr>
        <w:t>Interruptores automáticos</w:t>
      </w:r>
      <w:bookmarkEnd w:id="1408"/>
      <w:bookmarkEnd w:id="1409"/>
      <w:bookmarkEnd w:id="1410"/>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interruptores serán de corte omnipolar, con la topología, denominación y características establecidas en la Memoria Descriptiva y en los Diagramas Unifilares del presente proyecto, pudiendo ser sustituidos por otros, de denominación distinta, siempre que sus características técnicas se ajusten al tipo exigido, lleven impresa la marca de conformidad a Normas UNE y haya sido dada la conformidad por la Dirección Facultativa.</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cualquier caso, queda terminantemente prohibida la sustitución de alguna de las protecciones señaladas en los esquemas eléctricos y documentos del presente proyecto, salvo autorización expresa y por escrito de la Dirección Facultativa, por no existir un tipo determinado en el mercado.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El interruptor general automático de corte omnipolar tendrá poder de corte suficiente para la intensidad de cortocircuito que pueda producirse en el punto de su instalación, de 4,5kA como mínimo.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Los demás interruptores automáticos y diferenciales deberán resistir las corrientes de cortocircuito que puedan presentarse en el punto de su instalación. La sensibilidad de los interruptores diferenciales responderá a lo señalado en la ITC-BT-24 del REBT.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interruptores automáticos llevarán marcada su intensidad y tensión nominal, el símbolo de la naturaleza de corriente en que hayan de emplearse y el símbolo que indique las características de desconexión, de acuerdo con la norma que le corresponda, o en su defecto, irán acompañados de las curvas de desconexión.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Todos los interruptores deberán haber sido sometidos a las pruebas de tensión, aislamiento, resistencia al calor y demás ensayos, exigidos por las normas UNE para este tipo de material.</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411" w:name="_Toc411623000"/>
      <w:bookmarkStart w:id="1412" w:name="_Toc411623565"/>
      <w:bookmarkStart w:id="1413" w:name="_Toc234029103"/>
      <w:r w:rsidRPr="00CE528C">
        <w:rPr>
          <w:rFonts w:ascii="Verdana" w:hAnsi="Verdana"/>
          <w:b/>
          <w:sz w:val="16"/>
          <w:szCs w:val="16"/>
        </w:rPr>
        <w:t>Fusibles</w:t>
      </w:r>
      <w:bookmarkEnd w:id="1411"/>
      <w:bookmarkEnd w:id="1412"/>
      <w:bookmarkEnd w:id="1413"/>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fusibles cumplirán la condición de permitir su recambio bajo tensión de la instalación sin peligro alguno. Deberán llevar marcada la intensidad y tensión nominales de trabajo para las que han sido construidos.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fusibles se ajustarán a las pruebas de tensión, aislamiento, resistencia al calor, fusión y cortacircuitos exigido a esta clase de material por las normas UNE correspondientes.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zócalos serán de material aislante resistente a la humedad y de resistencia mecánica adecuada, no debiendo sufrir deterioro por las temperaturas a que dé lugar su funcionamiento en las máximas condiciones posibles admitidas.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cubiertas o tapas deben ser tales que eviten por completo la proyección de metal en caso de fusión y eviten que las partes en tensión puedan ser accesibles en servicio normal.</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414" w:name="_Toc409378211"/>
      <w:bookmarkStart w:id="1415" w:name="_Toc411505098"/>
      <w:bookmarkStart w:id="1416" w:name="_Toc411505337"/>
      <w:bookmarkStart w:id="1417" w:name="_Toc411509495"/>
      <w:bookmarkStart w:id="1418" w:name="_Toc411514317"/>
      <w:bookmarkStart w:id="1419" w:name="_Toc411623001"/>
      <w:bookmarkStart w:id="1420" w:name="_Toc411623566"/>
      <w:bookmarkStart w:id="1421" w:name="_Toc411624123"/>
      <w:bookmarkStart w:id="1422" w:name="_Toc533482170"/>
      <w:bookmarkStart w:id="1423" w:name="_Toc536242431"/>
      <w:bookmarkStart w:id="1424" w:name="_Toc536242478"/>
      <w:bookmarkStart w:id="1425" w:name="_Toc1195044"/>
      <w:bookmarkStart w:id="1426" w:name="_Toc2584503"/>
      <w:bookmarkStart w:id="1427" w:name="_Toc234029104"/>
      <w:r w:rsidRPr="00CE528C">
        <w:rPr>
          <w:rFonts w:ascii="Verdana" w:hAnsi="Verdana"/>
          <w:b/>
          <w:sz w:val="16"/>
          <w:szCs w:val="16"/>
        </w:rPr>
        <w:t>Circuito o instalación de puesta a tierra</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Estará formado por un circuito cuyas características, forma y lugar de su instalación seguirán estrictamente lo descrito en la Memoria Descriptiva y demás documentos del presente proyecto, los cuales estarán acordes, en todo momento, con las prescripciones establecidas en las Instrucciones ITC-BT-18 e ITC-BT-26 del REBT.</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428" w:name="_Toc409378212"/>
      <w:bookmarkStart w:id="1429" w:name="_Toc411505099"/>
      <w:bookmarkStart w:id="1430" w:name="_Toc411505338"/>
      <w:bookmarkStart w:id="1431" w:name="_Toc411509496"/>
      <w:bookmarkStart w:id="1432" w:name="_Toc411514318"/>
      <w:bookmarkStart w:id="1433" w:name="_Toc411623002"/>
      <w:bookmarkStart w:id="1434" w:name="_Toc411623567"/>
      <w:bookmarkStart w:id="1435" w:name="_Toc411624124"/>
      <w:bookmarkStart w:id="1436" w:name="_Toc533482171"/>
      <w:bookmarkStart w:id="1437" w:name="_Toc536242432"/>
      <w:bookmarkStart w:id="1438" w:name="_Toc536242479"/>
      <w:bookmarkStart w:id="1439" w:name="_Toc1195045"/>
      <w:bookmarkStart w:id="1440" w:name="_Toc2584504"/>
      <w:bookmarkStart w:id="1441" w:name="_Toc234029105"/>
      <w:r w:rsidRPr="00CE528C">
        <w:rPr>
          <w:rFonts w:ascii="Verdana" w:hAnsi="Verdana"/>
          <w:b/>
          <w:sz w:val="16"/>
          <w:szCs w:val="16"/>
        </w:rPr>
        <w:t>Luminarias</w:t>
      </w:r>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Serán de los tipos señalados en la memoria del presente proyecto o equivalentes y cumplirán obligatoriamente las prescripciones fijadas en la Instrucción ITC-BT-44 del REBT. En cualquier caso serán adecuadas a la potencia de las lámparas a instalar en ellas y cumplirán con lo prescrito en las Normas UNE correspondientes.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Tendrán curvas fotométricas, longitudinales y transversales simétricas respecto a un eje vertical, salvo indicación expresa en sentido contrario en alguno de los documentos del Proyecto o de la Dirección Facultativa.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Su masa no sobrepasará los 5 Kg de peso cuando éstas se encuentren suspendidas excepcionalmente de cables flexibles.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 tensión asignada de los cables utilizados será como mínimo la tensión de alimentación y nunca inferior a 300/300 V siendo necesario que el cableado externo de conexión a la red disponga del adecuado aislamiento eléctrico y térmico.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Las partes metálicas accesibles (partes incluidas dentro del volumen de accesibilidad, ITC-BT-24) luminarias que no sean de Clase I o Clase II deberán tener un elemento de conexión para su puesta a tierra.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De acuerdo con el Documento Básico DB HE-3: E</w:t>
      </w:r>
      <w:r w:rsidRPr="00CE528C">
        <w:rPr>
          <w:rFonts w:ascii="Verdana" w:hAnsi="Verdana"/>
          <w:bCs/>
          <w:sz w:val="16"/>
          <w:szCs w:val="16"/>
        </w:rPr>
        <w:t>ficiencia energética de las instalaciones de iluminación</w:t>
      </w:r>
      <w:r w:rsidRPr="00CE528C">
        <w:rPr>
          <w:rFonts w:ascii="Verdana" w:hAnsi="Verdana"/>
          <w:sz w:val="16"/>
          <w:szCs w:val="16"/>
        </w:rPr>
        <w:t xml:space="preserve"> del Código Técnico de la Edificación (CTE), los edificios deben disponer de instalaciones de iluminación adecuadas a las necesidades de sus usuarios y a la vez eficaces energéticamente, disponiendo de un sistema de control que permita ajustar el encendido a la </w:t>
      </w:r>
      <w:r w:rsidRPr="00CE528C">
        <w:rPr>
          <w:rFonts w:ascii="Verdana" w:hAnsi="Verdana"/>
          <w:sz w:val="16"/>
          <w:szCs w:val="16"/>
        </w:rPr>
        <w:lastRenderedPageBreak/>
        <w:t>ocupación real de la zona, así como de un sistema de regulación que optimice el aprovechamiento de la luz natural en las zonas que reúnan determinadas condiciones.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442" w:name="_Toc409378213"/>
      <w:bookmarkStart w:id="1443" w:name="_Toc411505100"/>
      <w:bookmarkStart w:id="1444" w:name="_Toc411505339"/>
      <w:bookmarkStart w:id="1445" w:name="_Toc411509497"/>
      <w:bookmarkStart w:id="1446" w:name="_Toc411514319"/>
      <w:bookmarkStart w:id="1447" w:name="_Toc411623003"/>
      <w:bookmarkStart w:id="1448" w:name="_Toc411623568"/>
      <w:bookmarkStart w:id="1449" w:name="_Toc411624125"/>
      <w:bookmarkStart w:id="1450" w:name="_Toc533482172"/>
      <w:bookmarkStart w:id="1451" w:name="_Toc536242433"/>
      <w:bookmarkStart w:id="1452" w:name="_Toc536242480"/>
      <w:bookmarkStart w:id="1453" w:name="_Toc1195046"/>
      <w:bookmarkStart w:id="1454" w:name="_Toc2584505"/>
      <w:bookmarkStart w:id="1455" w:name="_Toc234029106"/>
      <w:r w:rsidRPr="00CE528C">
        <w:rPr>
          <w:rFonts w:ascii="Verdana" w:hAnsi="Verdana"/>
          <w:b/>
          <w:sz w:val="16"/>
          <w:szCs w:val="16"/>
        </w:rPr>
        <w:t>Lámparas</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r w:rsidRPr="00CE528C">
        <w:rPr>
          <w:rFonts w:ascii="Verdana" w:hAnsi="Verdana"/>
          <w:b/>
          <w:sz w:val="16"/>
          <w:szCs w:val="16"/>
        </w:rPr>
        <w:t xml:space="preserve"> y portalámparas</w:t>
      </w:r>
      <w:bookmarkEnd w:id="1455"/>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Queda prohibido el uso de lámparas de gases con descargas a alta tensión en el interior de las viviendas. En el interior de locales comerciales y edificios se podrán utilizar cuando su emplazamiento esté fuera del volumen de accesibilidad o cuando se instalen barreras o envolventes separadoras tal y como se define en la ITC-BT-24 del REBT.</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lámparas de descarga tendrán el alojamiento necesario para la reactancia, condensador, cebadores, y los accesorios necesarios para su fijación.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Todas las lámparas llevarán grabadas claramente las siguientes indicaciones: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Marca de origen.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Potencia nominal en vatios.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Condiciones de encendido y color aparente.</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portalámparas serán de alguno de los tipos, formas y dimensiones exigidos por la Norma UNE para estos equipos, recomendándose que éstos sean diferentes cuando las lámparas sean alimentadas a distintas tensiones. Si se emplean portalámparas con contacto central, se conectará a éste el conductor de fase o polar y el neutro al contacto correspondiente a la parte exterior.</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456" w:name="_Toc409378214"/>
      <w:bookmarkStart w:id="1457" w:name="_Toc411505101"/>
      <w:bookmarkStart w:id="1458" w:name="_Toc411505340"/>
      <w:bookmarkStart w:id="1459" w:name="_Toc411509498"/>
      <w:bookmarkStart w:id="1460" w:name="_Toc411514320"/>
      <w:bookmarkStart w:id="1461" w:name="_Toc411623004"/>
      <w:bookmarkStart w:id="1462" w:name="_Toc411623569"/>
      <w:bookmarkStart w:id="1463" w:name="_Toc411624126"/>
      <w:bookmarkStart w:id="1464" w:name="_Toc533482173"/>
      <w:bookmarkStart w:id="1465" w:name="_Toc536242434"/>
      <w:bookmarkStart w:id="1466" w:name="_Toc536242481"/>
      <w:bookmarkStart w:id="1467" w:name="_Toc1195047"/>
      <w:bookmarkStart w:id="1468" w:name="_Toc2584506"/>
      <w:bookmarkStart w:id="1469" w:name="_Toc234029107"/>
      <w:r w:rsidRPr="00CE528C">
        <w:rPr>
          <w:rFonts w:ascii="Verdana" w:hAnsi="Verdana"/>
          <w:b/>
          <w:sz w:val="16"/>
          <w:szCs w:val="16"/>
        </w:rPr>
        <w:t>Balastos</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Equipo que sirve para mantener un flujo de corriente estable en lámparas, ya sea un tubo fluorescente, lámpara de vapor de sodio, lámpara de haluro metálico o lámpara de vapor de mercurio. Vulgarmente al balasto se lo conoce como reactancia ya que debido a la corriente alterna la bobina del balasto presenta reactancia inductiva.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Cumplirán las normas UNE que les sean de aplicación y llevarán grabadas de forma clara e indeleble las siguientes indicaciones: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Marca de origen.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Modelo.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Esquema de conexión con todas las indicaciones para la utilización correcta de los bornes o conductores del exterior del balasto.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Tensión, frecuencia y corriente nominal de alimentación.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Potencia nominal.</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Factor de potencia.</w:t>
      </w:r>
    </w:p>
    <w:p w:rsidR="00D15947" w:rsidRPr="00CE528C" w:rsidRDefault="00D15947" w:rsidP="00CE528C">
      <w:pPr>
        <w:pStyle w:val="GuiasParrafo"/>
        <w:spacing w:after="0"/>
        <w:ind w:firstLine="0"/>
        <w:rPr>
          <w:rFonts w:ascii="Verdana" w:hAnsi="Verdana"/>
          <w:b/>
          <w:sz w:val="16"/>
          <w:szCs w:val="16"/>
        </w:rPr>
      </w:pPr>
      <w:bookmarkStart w:id="1470" w:name="_Toc409378215"/>
      <w:bookmarkStart w:id="1471" w:name="_Toc411505102"/>
      <w:bookmarkStart w:id="1472" w:name="_Toc411505341"/>
      <w:bookmarkStart w:id="1473" w:name="_Toc411509499"/>
      <w:bookmarkStart w:id="1474" w:name="_Toc411514321"/>
      <w:bookmarkStart w:id="1475" w:name="_Toc411623005"/>
      <w:bookmarkStart w:id="1476" w:name="_Toc411623570"/>
      <w:bookmarkStart w:id="1477" w:name="_Toc411624127"/>
      <w:bookmarkStart w:id="1478" w:name="_Toc533482174"/>
      <w:bookmarkStart w:id="1479" w:name="_Toc536242435"/>
      <w:bookmarkStart w:id="1480" w:name="_Toc536242482"/>
      <w:bookmarkStart w:id="1481" w:name="_Toc1195048"/>
      <w:bookmarkStart w:id="1482" w:name="_Toc2584507"/>
      <w:bookmarkStart w:id="1483" w:name="_Toc234029108"/>
      <w:r w:rsidRPr="00CE528C">
        <w:rPr>
          <w:rFonts w:ascii="Verdana" w:hAnsi="Verdana"/>
          <w:b/>
          <w:sz w:val="16"/>
          <w:szCs w:val="16"/>
        </w:rPr>
        <w:t>Condensadores</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Dispositivo que almacena energía eléctrica. Es un componente pasivo.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Estarán constituidos por recipientes herméticos y arrollamientos de dos hojas de aluminio aisladas entre sí por capas de papel impregnado en aceite o parafina y conexiones en paralelo entre arrollamientos.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Deberán elevar el factor de potencia hasta un mínimo de 0,85.</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Llevarán grabadas de forma clara e indeleble las </w:t>
      </w:r>
      <w:r w:rsidR="00387D8F" w:rsidRPr="00CE528C">
        <w:rPr>
          <w:rFonts w:ascii="Verdana" w:hAnsi="Verdana"/>
          <w:sz w:val="16"/>
          <w:szCs w:val="16"/>
        </w:rPr>
        <w:t>siguientes indicaciones</w:t>
      </w:r>
      <w:r w:rsidRPr="00CE528C">
        <w:rPr>
          <w:rFonts w:ascii="Verdana" w:hAnsi="Verdana"/>
          <w:sz w:val="16"/>
          <w:szCs w:val="16"/>
        </w:rPr>
        <w:t>:</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Marca de origen.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Capacidad.</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Tensión de alimentación.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Tipo de corriente para la que está previsto.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lastRenderedPageBreak/>
        <w:t>Temperatura máxima de funcionamiento.</w:t>
      </w:r>
    </w:p>
    <w:p w:rsidR="00D15947" w:rsidRPr="00CE528C" w:rsidRDefault="00D15947" w:rsidP="00CE528C">
      <w:pPr>
        <w:pStyle w:val="GuiasParrafo"/>
        <w:spacing w:after="0"/>
        <w:ind w:firstLine="0"/>
        <w:rPr>
          <w:rFonts w:ascii="Verdana" w:hAnsi="Verdana"/>
          <w:b/>
          <w:sz w:val="16"/>
          <w:szCs w:val="16"/>
        </w:rPr>
      </w:pPr>
      <w:bookmarkStart w:id="1484" w:name="_Toc409378216"/>
      <w:bookmarkStart w:id="1485" w:name="_Toc411505103"/>
      <w:bookmarkStart w:id="1486" w:name="_Toc411505342"/>
      <w:bookmarkStart w:id="1487" w:name="_Toc411509500"/>
      <w:bookmarkStart w:id="1488" w:name="_Toc411514322"/>
      <w:bookmarkStart w:id="1489" w:name="_Toc411623006"/>
      <w:bookmarkStart w:id="1490" w:name="_Toc411623571"/>
      <w:bookmarkStart w:id="1491" w:name="_Toc411624128"/>
      <w:bookmarkStart w:id="1492" w:name="_Toc533482175"/>
      <w:bookmarkStart w:id="1493" w:name="_Toc536242436"/>
      <w:bookmarkStart w:id="1494" w:name="_Toc536242483"/>
      <w:bookmarkStart w:id="1495" w:name="_Toc1195049"/>
      <w:bookmarkStart w:id="1496" w:name="_Toc2584508"/>
      <w:bookmarkStart w:id="1497" w:name="_Toc234029109"/>
      <w:r w:rsidRPr="00CE528C">
        <w:rPr>
          <w:rFonts w:ascii="Verdana" w:hAnsi="Verdana"/>
          <w:b/>
          <w:sz w:val="16"/>
          <w:szCs w:val="16"/>
        </w:rPr>
        <w:t>Cebadores</w:t>
      </w:r>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Dispositivo necesario para el encendido de algunos objetos eléctricos, como por ejemplo los tubos fluorescentes.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Estarán constituidos por recipientes y contactores a base de dos láminas bimetálicas. Incluirán condensador para eliminación de interferencias de radiodifusión de capacidad comprendida entre 0,005 y 0,02 microfaradios.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Llevarán grabadas de forma clara e indeleble las siguientes indicaciones: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Marca de origen.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Tipo de referencia al catálogo del fabricante.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Indicará el circuito y el tipo de lámpara o lámparas para la que es utilizable.</w:t>
      </w:r>
    </w:p>
    <w:p w:rsidR="00D15947" w:rsidRPr="00CE528C" w:rsidRDefault="00D15947" w:rsidP="00CE528C">
      <w:pPr>
        <w:pStyle w:val="GuiasParrafo"/>
        <w:spacing w:after="0"/>
        <w:ind w:firstLine="0"/>
        <w:rPr>
          <w:rFonts w:ascii="Verdana" w:hAnsi="Verdana"/>
          <w:b/>
          <w:sz w:val="16"/>
          <w:szCs w:val="16"/>
        </w:rPr>
      </w:pPr>
      <w:bookmarkStart w:id="1498" w:name="_Toc409378217"/>
      <w:bookmarkStart w:id="1499" w:name="_Toc411505104"/>
      <w:bookmarkStart w:id="1500" w:name="_Toc411505343"/>
      <w:bookmarkStart w:id="1501" w:name="_Toc411509501"/>
      <w:bookmarkStart w:id="1502" w:name="_Toc411514323"/>
      <w:bookmarkStart w:id="1503" w:name="_Toc411623007"/>
      <w:bookmarkStart w:id="1504" w:name="_Toc411623572"/>
      <w:bookmarkStart w:id="1505" w:name="_Toc411624129"/>
      <w:bookmarkStart w:id="1506" w:name="_Toc533482176"/>
      <w:bookmarkStart w:id="1507" w:name="_Toc536242437"/>
      <w:bookmarkStart w:id="1508" w:name="_Toc536242484"/>
      <w:bookmarkStart w:id="1509" w:name="_Toc1195050"/>
      <w:bookmarkStart w:id="1510" w:name="_Toc2584509"/>
      <w:bookmarkStart w:id="1511" w:name="_Toc234029110"/>
      <w:r w:rsidRPr="00CE528C">
        <w:rPr>
          <w:rFonts w:ascii="Verdana" w:hAnsi="Verdana"/>
          <w:b/>
          <w:sz w:val="16"/>
          <w:szCs w:val="16"/>
        </w:rPr>
        <w:t>Pequeño material y varios</w:t>
      </w:r>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Todo el pequeño material a emplear en las instalaciones será de características adecuadas al fin que debe cumplir, de buena calidad y preferiblemente de marca y tipo de reconocida solvencia, reservándose la Dirección Facultativa la facultad de fijar los modelos o marcas que juzgue más convenientes.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ningún caso los empalmes o conexiones significarán la introducción en el circuito de una resistencia eléctrica superior a la que ofrezca un metro del conductor que se emplee.</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lang w:val="es-ES_tradnl"/>
        </w:rPr>
      </w:pPr>
      <w:bookmarkStart w:id="1512" w:name="_Toc234029111"/>
      <w:r w:rsidRPr="00CE528C">
        <w:rPr>
          <w:rFonts w:ascii="Verdana" w:hAnsi="Verdana"/>
          <w:b/>
          <w:sz w:val="16"/>
          <w:szCs w:val="16"/>
          <w:lang w:val="es-ES_tradnl"/>
        </w:rPr>
        <w:t>De la ejecución o montaje de la instalación</w:t>
      </w:r>
      <w:bookmarkEnd w:id="1512"/>
    </w:p>
    <w:p w:rsidR="00387D8F" w:rsidRPr="00CE528C" w:rsidRDefault="00387D8F" w:rsidP="00CE528C">
      <w:pPr>
        <w:pStyle w:val="GuiasParrafo"/>
        <w:spacing w:after="0"/>
        <w:ind w:firstLine="0"/>
        <w:rPr>
          <w:rFonts w:ascii="Verdana" w:hAnsi="Verdana"/>
          <w:b/>
          <w:sz w:val="16"/>
          <w:szCs w:val="16"/>
          <w:lang w:val="es-ES_tradnl"/>
        </w:rPr>
      </w:pPr>
    </w:p>
    <w:p w:rsidR="00D15947" w:rsidRPr="00CE528C" w:rsidRDefault="00D15947" w:rsidP="00CE528C">
      <w:pPr>
        <w:pStyle w:val="GuiasParrafo"/>
        <w:spacing w:after="0"/>
        <w:ind w:firstLine="0"/>
        <w:rPr>
          <w:rFonts w:ascii="Verdana" w:hAnsi="Verdana"/>
          <w:b/>
          <w:sz w:val="16"/>
          <w:szCs w:val="16"/>
        </w:rPr>
      </w:pPr>
      <w:bookmarkStart w:id="1513" w:name="_Toc234029112"/>
      <w:r w:rsidRPr="00CE528C">
        <w:rPr>
          <w:rFonts w:ascii="Verdana" w:hAnsi="Verdana"/>
          <w:b/>
          <w:sz w:val="16"/>
          <w:szCs w:val="16"/>
        </w:rPr>
        <w:t>Consideraciones generales</w:t>
      </w:r>
      <w:bookmarkEnd w:id="1513"/>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instalaciones eléctricas de Baja Tensión serán ejecutadas por instaladores eléctricos autorizados, para el ejercicio de esta actividad, según DECRETO 141/2009 e Instrucciones Técnicas Complementarias ITC del REBT, y deberán realizarse conforme a lo que establece el presente Pliego de Condiciones Técnicas Particulares y a la reglamentación vigente.</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Dirección Facultativa rechazará todas aquellas partes de la instalación que no cumplan los requisitos para ellas exigidas, obligándose la empresa instaladora autorizada o Contratista a sustituirlas a su cargo.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cumplirán siempre todas las disposiciones legales que sean de aplicación en materia de seguridad y salud en el trabajo.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514" w:name="_Toc234029113"/>
      <w:r w:rsidRPr="00CE528C">
        <w:rPr>
          <w:rFonts w:ascii="Verdana" w:hAnsi="Verdana"/>
          <w:b/>
          <w:sz w:val="16"/>
          <w:szCs w:val="16"/>
        </w:rPr>
        <w:t>Preparación del soporte de la instalación eléctrica</w:t>
      </w:r>
      <w:bookmarkEnd w:id="1514"/>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soporte estará constituido por los paramentos horizontales y verticales, donde la instalación podrá ser vista o empotrada.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el caso de instalación vista, esta se fijará con tacos y tornillos a paredes y techos, utilizando como aislante protector de los conductores tubos, bandejas o canaletas.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Para la instalación empotrada los tubos flexibles de protección, se dispondrán en el interior de rozas practicadas a los tabiques. Las rozas no tendrán una profundidad mayor de 4 cm sobre ladrillo macizo y de 1 canuto sobre el ladrillo hueco, el ancho no será superior a dos veces su profundidad.</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rozas se realizarán preferentemente en las tres hiladas superiores. Si no es así tendrá una longitud máxima de 100 cm. Cuando se realicen rozas por las dos caras del tabique, la distancia entre rozas paralelas, será de 50 cm.</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Se colocarán registros con una distancia máxima de 15 m. Las rozas verticales se separarán de los cercos y premarcos al menos 20 cm y cuando se dispongan rozas por dos caras de paramento la distancia entre dos paralelas será como mínimo de 50 cm, y su profundidad de 4 cm para ladrillo macizo y 1 canuto para ladrillo hueco, el ancho no será superior a dos veces su profundidad.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Si el montaje fuera superficial el recorrido de los tubos, de aislante rígido, se sujetará mediante grapas y las uniones de conductores se realizarán en cajas de derivación igual que en la instalación empotrada.</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realizará la conexión de los conductores a las regletas, mecanismos y equipos.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ejecutará la instalación interior, la cual si es empotrada, se realizarán, rozas siguiendo un recorrido horizontal y vertical y en el interior de las mismas se alojarán los tubos de aislante flexible.</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515" w:name="_Toc234029114"/>
      <w:r w:rsidRPr="00CE528C">
        <w:rPr>
          <w:rFonts w:ascii="Verdana" w:hAnsi="Verdana"/>
          <w:b/>
          <w:sz w:val="16"/>
          <w:szCs w:val="16"/>
        </w:rPr>
        <w:t>Comprobaciones iniciales</w:t>
      </w:r>
      <w:bookmarkEnd w:id="1515"/>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comprobará que todos los elementos y componentes de la instalación eléctrica de baja tensión, coinciden con su desarrollo en el proyecto, y en caso contrario se redefinirá en presencia de la Dirección Facultativa. Se marcarán, por instalador autorizado y en presencia de la Dirección Facultativa, los diversos componentes de la instalación, como tomas de corriente, puntos de luz, canalizaciones, cajas.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Al marcar los tendidos de la instalación se tendrá en cuenta la separación mínima de 30 cm con la instalación de abastecimiento de agua o fontanería.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comprobará la situación de la acometida, ejecutada ésta según REBT.</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516" w:name="_Toc234029115"/>
      <w:r w:rsidRPr="00CE528C">
        <w:rPr>
          <w:rFonts w:ascii="Verdana" w:hAnsi="Verdana"/>
          <w:b/>
          <w:sz w:val="16"/>
          <w:szCs w:val="16"/>
        </w:rPr>
        <w:t>Fases de ejecución</w:t>
      </w:r>
      <w:bookmarkEnd w:id="1516"/>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bookmarkStart w:id="1517" w:name="_Toc234029116"/>
      <w:r w:rsidRPr="00CE528C">
        <w:rPr>
          <w:rFonts w:ascii="Verdana" w:hAnsi="Verdana"/>
          <w:sz w:val="16"/>
          <w:szCs w:val="16"/>
        </w:rPr>
        <w:t>Caja General de protección (CGP)</w:t>
      </w:r>
      <w:bookmarkEnd w:id="1517"/>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instalarán en la fachada exterior de la edificación donde se ejecuta la instalación eléctrica, preferentemente en lugares de libre y permanente acceso desde la vía pública. Si la fachada no linda con la vía pública, la CGP se situará en el límite entre las propiedades públicas y privadas y en todo caso se adoptarán las medidas necesarias para que el emplazamiento seleccionado esté lo más próximo a la red de distribución urbana o Centro de Transformación (CT), así como lo suficientemente alejado del resto de las instalaciones (abastecimiento de agua, gas, teléfono, audiovisuales y telecomunicaciones, etc.), según estipula las ITC-BT-06 e ITC-BT-07 del REBT.</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Si el local o edificación alberga en su interior un Centro de Transformación (CT) para distribución en Baja Tensión se permitirá que los fusibles del cuadro de BT de dicho centro de transformación se utilicen como protección de la línea general de alimentación (LGA). En esta circunstancia el mantenimiento de esta protección corresponderá a la compañía suministradora de electricidad.</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 disposición para entrada y salida de los cables por la parte inferior de las CGP de intensidades superiores a 100 A, será tal que permita la conexión de los mismos sin necesidad de ser enhebrados.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CGP de intensidades superiores a 100 A dispondrán de un orificio independiente que permita el paso de un cable aislado, de hasta 50 mm</w:t>
      </w:r>
      <w:r w:rsidRPr="00CE528C">
        <w:rPr>
          <w:rFonts w:ascii="Verdana" w:hAnsi="Verdana"/>
          <w:sz w:val="16"/>
          <w:szCs w:val="16"/>
          <w:vertAlign w:val="superscript"/>
        </w:rPr>
        <w:t>2</w:t>
      </w:r>
      <w:r w:rsidRPr="00CE528C">
        <w:rPr>
          <w:rFonts w:ascii="Verdana" w:hAnsi="Verdana"/>
          <w:sz w:val="16"/>
          <w:szCs w:val="16"/>
        </w:rPr>
        <w:t xml:space="preserve">, para la puesta a tierra del neutro.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Los orificios para el paso de los cables llevarán incorporados dispositivos de ajuste, que se suministrarán colocados en su emplazamiento o en el interior de las CGP.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Los dispositivos de ajuste dispondrán de un sistema de fijación tal que permita que, una vez instalados, sean solidarios con la CGP, pero que, en cuanto se abra la CGP, sean fácilmente desmontables.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bases de las CGP -caras inferiores destinadas a la entrada de cables- deben permitir la fácil adaptación de la canal protectora de los cables de la acometida. Cuando el acceso de los cables a las CGP esté previsto mediante tubos de protección, la arista exterior de éstos más próxima a la pared de fijación, no distará más de 25 mm del plano de fijación de la CGP.</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Las conexiones de entrada y salida se efectuarán mediante terminales de pala, en aquellas CGP provistas de bases de cortacircuitos del tipo de cuchilla, excepto en aquellas con tipo cuchilla tamaño 00.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En el diseño de las CGP con entrada y salida por su parte inferior, la disposición relativa de las conexiones se efectuará teniendo en cuenta que, normalmente, la última operación de conexión corresponde a los cables de la empresa suministradora de la energía.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dispositivos que se utilicen para sujetar los conductores a los bornes de las CGP de 63 A, no deberán emplearse para sujetar otros elementos.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Las dimensiones finales de la CGP serán las mínimas tales que admitan en su totalidad los terminales de pala de las conexiones de entrada y salida de los cables.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Las CGP deberán tener su interior ventilado con el fin de evitar las condensaciones. Los elementos que proporcionen esta ventilación no deberán reducir su grado de protección.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Si la trasera de la CGP da a un local o zona no común del edificio, se colocará en la parte trasera del mismo una plancha metálica de 2,5 mm de espesor, de tal manera que proteja a éste de cualquier golpe o taladro que involuntariamente se pueda realizar.</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Si la acometida es aérea, las CGP podrán montarse superficialmente a una altura del suelo entre 3 y 4 m.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lastRenderedPageBreak/>
        <w:t>Si la acometida es subterránea, las CGP se instalarán siempre en un nicho alojado en la pared, dotada de puerta metálica (aluminio o acero inoxidable) y grado de protección IK 10, con revestimiento exterior para protección contra la corrosión, con candado o llave normalizada por la compañía suministradora. La parte inferior de la puerta se encontrará a una distancia mínima de 30 cm y máxima de 90 cm del suelo.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Por cada línea de alimentación se dispondrá una sola CGP, no pudiéndose alojar más de dos CGP en un mismo nicho. Cuando para un suministro se precisen más de dos cajas, podrán utilizarse otras soluciones técnicas previo acuerdo entre la Propiedad y la empresa suministradora.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518" w:name="_Toc234029117"/>
      <w:r w:rsidRPr="00CE528C">
        <w:rPr>
          <w:rFonts w:ascii="Verdana" w:hAnsi="Verdana"/>
          <w:sz w:val="16"/>
          <w:szCs w:val="16"/>
        </w:rPr>
        <w:t>Cajas de protección y de medida (CPM)</w:t>
      </w:r>
      <w:bookmarkEnd w:id="1518"/>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Con respecto a su instalación o montaje se aplicará lo expuesto en el apartado anterior del presente Pliego de Condiciones Técnicas Particulares con la salvedad de que su montaje no puede ser de tipo superficial.</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dispositivos de lectura y equipos que albergan este tipo de cajas deberán estar instalados a una altura comprendida entre 0,7 m y 1,80 m</w:t>
      </w:r>
    </w:p>
    <w:p w:rsidR="00387D8F" w:rsidRPr="00CE528C" w:rsidRDefault="00387D8F" w:rsidP="00CE528C">
      <w:pPr>
        <w:pStyle w:val="GuiasParrafo"/>
        <w:spacing w:after="0"/>
        <w:ind w:firstLine="0"/>
        <w:rPr>
          <w:rFonts w:ascii="Verdana" w:hAnsi="Verdana"/>
          <w:sz w:val="16"/>
          <w:szCs w:val="16"/>
        </w:rPr>
      </w:pPr>
    </w:p>
    <w:p w:rsidR="00387D8F"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CPM serán de doble aislamiento, de tipo exterior y se situarán: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Empotradas en las fachadas de las viviendas.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Empotradas en las vallas o muros de cerramiento.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Alojadas en el interior de un monolito o zócalo situado en los límites de la propiedad, en zonas rurales y cuando no exista cerramiento.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mimetizará el efecto visual de la CPM sobre la pared o el entorno.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Para las CPM que deban instalarse en cascos históricos, su ubicación será en el interior del vestíbulo de acceso al inmueble, realizándose con el consentimiento de la empresa suministradora, y siempre que se trate de obras de rehabilitación o reforma, no autorizándose este tipo de instalaciones en obras de nueva construcción.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podrán admitir otras soluciones en casos excepcionales motivadas por el entorno histórico-artístico, estas soluciones contemplarán las disposiciones municipales y características y tipología de la red.</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Deberá cumplir las características destacadas anteriormente para las CGP, salvo que no se admitirá el montaje superficial y que su grado de protección será IK 09.</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 tapa deberá llevar una parte transparente (resistente a rayos ultravioletas), que cumpliendo las mismas exigencias del resto de la envolvente, excepto la resistencia a los álcalis, permita la lectura del contador y reloj, sin necesidad de su apertura.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entradas y salidas se harán por la parte inferior lateral de la caja.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519" w:name="_Toc234029118"/>
      <w:r w:rsidRPr="00CE528C">
        <w:rPr>
          <w:rFonts w:ascii="Verdana" w:hAnsi="Verdana"/>
          <w:sz w:val="16"/>
          <w:szCs w:val="16"/>
        </w:rPr>
        <w:t>Cajas de derivación (CD)</w:t>
      </w:r>
      <w:bookmarkEnd w:id="1519"/>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el interior de las cajas de derivación no existirán más que las conexiones amovibles de pletinas de cobre necesarias para la realización de las derivaciones. Estas pletinas tendrán los puntos de sujeción necesarios para evitar que se deformen o se desplacen al efectuar el apriete.</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520" w:name="_Toc234029119"/>
      <w:r w:rsidRPr="00CE528C">
        <w:rPr>
          <w:rFonts w:ascii="Verdana" w:hAnsi="Verdana"/>
          <w:sz w:val="16"/>
          <w:szCs w:val="16"/>
        </w:rPr>
        <w:t>Línea general de alimentación (LGA)</w:t>
      </w:r>
      <w:bookmarkEnd w:id="1520"/>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Su trazado será lo más corto y rectilíneo posible, discurriendo siempre por lugares de uso común. En ningún caso la línea general de alimentación discurrirá por las canalizaciones (tubos, arquetas, etc.) pertenecientes a la Empresa Distribuidora.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De una misma línea general de alimentación pueden hacerse derivaciones, para distintas centralizaciones de contadores. Estas derivaciones se realizarán mediante cajas de derivación, que estarán constituidas por una envolvente aislante precintable, que contenga principalmente los bornes de conexión para la realización de las derivaciones. Estas cajas de derivación, instaladas en las zonas comunes de la edificación, tendrán un grado de protección mínimo IP 40 e IK 09, serán de doble aislamiento y de accesibilidad frontal.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Las llegadas y salidas de la línea deberán estar perfectamente taponadas, evitando la entrada de animales, roedores, etc. a las mismas.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 intensidad máxima de cada centralización de contadores será de 250 A, que corresponde a: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150 kW en redes a 400 V entre fases.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90 kW en redes a 230 V entre fases.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dimensiones de otros tipos de canalizaciones deberán permitir la ampliación de la sección de los conductores en un 100%.</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Cuando la línea general de alimentación discurra verticalmente lo hará, siempre, por el interior de una canaladura o conducto de obra de fábrica empotrado o adosado al hueco de la escalera por lugares de uso común y demás características constructivas establecidas en la ITC-BT-14 y su Guía de aplicación.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línea general de alimentación no podrá ir adosada o empotrada a la escalera o zonas de uso común cuando estos recintos sean protegidos conforme a lo establecido en el CTE.</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521" w:name="_Toc234029120"/>
      <w:r w:rsidRPr="00CE528C">
        <w:rPr>
          <w:rFonts w:ascii="Verdana" w:hAnsi="Verdana"/>
          <w:sz w:val="16"/>
          <w:szCs w:val="16"/>
        </w:rPr>
        <w:t>Recinto de contadores (EM)</w:t>
      </w:r>
      <w:bookmarkEnd w:id="1521"/>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recinto de contadores, se construirá con materiales no inflamables y con un grado de protección mínima IP40, IK09 para las instalaciones interiores e IP43, IK09 para las instalaciones exteriores, pudiendo montarse en módulos, paneles y armarios, de forma individual o concentrada.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suministros individuales los equipos de medida se instalarán en el exterior. Se situarán en lugares de libre y permanente acceso, conforme a lo expuesto en el capítulo 5 de las Normas Particulares de la Compañía suministradora.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Cuando se instale en monolito nunca se ocuparán calles o zonas públicas (aceras, caminos, etc...), salvo autorización administrativa expresa en contrario, y en ningún caso dificultarán el paso de vehículos o personas por dichas zonas.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cables de conexionado del equipo de medida serán de una tensión asignada de 450/750 V y los conductores de cobre, de clase 2 según norma UNE correspondiente, con un aislamiento seco, extruído a base de mezclas termoestables o termoplásticas; y se identificarán según los colores prescritos en la ITC-BT-26.</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Con respecto a los equipos de medida colocados en forma concentrada, éstos cumplirán las especificaciones del capítulo 9 de las Normas Particulares de la Compañía Suministradora.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lang w:val="es-ES_tradnl"/>
        </w:rPr>
        <w:t>L</w:t>
      </w:r>
      <w:r w:rsidRPr="00CE528C">
        <w:rPr>
          <w:rFonts w:ascii="Verdana" w:hAnsi="Verdana"/>
          <w:sz w:val="16"/>
          <w:szCs w:val="16"/>
        </w:rPr>
        <w:t xml:space="preserve">a pared a la que se fije el Equipo de Medida no podrá estar expuesta a vibraciones ni humedades y tendrá un espesor mínimo de 15 cm y resistencia al fuego correspondiente a lo establecido en el CTE. Cuando no se cumpla esta condición habrán de colocarse en la parte trasera chapas metálicas de 2,5 mm de espesor.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El Equipo de Medida no podrá instalarse próximo a contadores de gas, grifos o salidas de agua, ni cerca de hornos o aparatos de calefacción (calderas, etc.). Tampoco se aceptará un emplazamiento próximo a trampillas o tolvas, bajadas de escaleras o aparatos en movimiento. En ningún caso se instalarán por debajo de los contadores de agua, debiendo mantener una separación mínima de 30 cm entre sus envolventes.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El espacio libre mínimo delante del Equipo de Medida será de 1,10 m. Si hubiese una pared lateral, la distancia mínima del módulo de medida a dicha pared será de 0,20 m.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Con objeto de poder acceder correctamente a los distintos elementos de la Centralización de Contadores, la parte baja del módulo inferior quedará a una altura no inferior a 0,25 m y el integrador del contador situado en la posición más alta a una distancia del suelo no superior a 1,80 m.</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522" w:name="_Toc234029121"/>
      <w:r w:rsidRPr="00CE528C">
        <w:rPr>
          <w:rFonts w:ascii="Verdana" w:hAnsi="Verdana"/>
          <w:sz w:val="16"/>
          <w:szCs w:val="16"/>
        </w:rPr>
        <w:t>Derivación individual (DI)</w:t>
      </w:r>
      <w:bookmarkEnd w:id="1522"/>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ejecutarán las derivaciones individuales, previo trazado y replanteo, que se realizarán a través de canaladuras empotradas o adosadas o bien directamente empotradas o enterradas en el caso de derivaciones horizontales, disponiéndose los tubos como máximo en dos filas superpuestas, manteniendo distancia entre ejes de tubos de 5 cm como mínimo.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cumplirá lo indicado en la ITC-BT-15 del REBT, así como las especificaciones del capítulo 10 de las Normas Particulares de la Compañía Suministradora</w:t>
      </w:r>
    </w:p>
    <w:p w:rsidR="00387D8F" w:rsidRPr="00CE528C" w:rsidRDefault="00387D8F" w:rsidP="00CE528C">
      <w:pPr>
        <w:pStyle w:val="GuiasParrafo"/>
        <w:spacing w:after="0"/>
        <w:ind w:firstLine="0"/>
        <w:rPr>
          <w:rFonts w:ascii="Verdana" w:hAnsi="Verdana"/>
          <w:sz w:val="16"/>
          <w:szCs w:val="16"/>
        </w:rPr>
      </w:pPr>
    </w:p>
    <w:p w:rsidR="00387D8F"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tubos y canales protectores tendrán una sección nominal que permita ampliar la sección de los conductores inicialmente instalados en un 100%. En las mencionadas condiciones de instalación, los diámetros exteriores mínimos de los tubos en derivaciones individuales serán de 32 mm. Cuando por coincidencia del trazado, se produzca una agrupación de dos o más derivaciones, éstas podrán ser tendidas simultáneamente en el interior de un canal protector mediante cable con cubierta estanca, asegurándose así la separación necesaria entre derivaciones.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lastRenderedPageBreak/>
        <w:t xml:space="preserve">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En cualquier caso, se dispondrá de un tubo de reserva por cada diez derivaciones individuales o fracción, para poder atender las posibles ampliaciones. En locales donde no esté definida su partición, se instalará como mínimo un tubo por cada 50 m2 de superficie. Estos tubos partirán desde la Centralización de Contadores hasta el punto más extremo donde esté previsto el suministro, y serán fácilmente identificables (colores, etiquetas, etc.).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uniones de los tubos rígidos serán roscadas, o embutidas, de manera que no puedan separarse los extremos.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caso de concentración de suministros en edificios, las derivaciones individuales deberán discurrir por lugares de uso común, o en caso contrario quedar determinadas sus servidumbres correspondientes.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empresa instaladora autorizada estará obligada, bajo su responsabilidad, asimismo al estricto cumplimiento del Documento Básico DB SI: Seguridad en caso de incendio y Documento Básico DB SU: Seguridad de utilización del Código Técnico de la Edificación (CTE), en los trazados verticales de las conducciones, pudiendo alojarse las DI en el interior de una canaladura o conducto de obra de fábrica (con paredes con resistencia al fuego correspondiente a lo establecido en el CTE), preparado únicamente para este fin, que podrá ser realizado en montaje empotrado o adosado al hueco de la escalera o zonas de uso común, salvo cuando sean recintos protegidos.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En edificaciones en altura y para evitar la propagación de la llama se instalarán obligatoriamente elementos cortafuegos y tapas de registro precintables cada 3 plantas y sus características vendrán definidas por el Documento Básico DB SI: Seguridad en caso de incendio y por el Documento Básico DB SU: Seguridad de Utilización, con dimensiones de la canaladura, a fin de facilitar los trabajos de inspección e instalación.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15 m se colocarán cajas de registro precintables, comunes a todos los tubos de derivación individual. Las cajas serán de material aislante, no propagadoras de la llama y grado de inflamabilidad V-1, según UNE que le es de aplicación. (ITC-BT-15, apartado 2).</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conductores a utilizar, serán de cobre o aluminio, normalmente unipolares y aislados de tensión asignada 450/750V. Para el caso de multiconductores o para el caso de DI en el interior de tubos enterrados el aislamiento será 0,6/1kV. Se seguirá el código de colores indicado en la ITC-BT-19.</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cables no presentarán empalmes y su sección será uniforme, exceptuándose en este caso las conexiones realizadas en la ubicación de los contadores y en los dispositivos de protección.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Los cables y sistemas de conducción de cables deben instalarse de forma que no se reduzcan las características de la estructura del edificio en la seguridad contra incendios.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Los cables serán no propagadores del incendio y con emisión de humos y opacidad reducida.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sección de los cables será uniforme en todo su recorrido, siendo la mínima de 6 mm</w:t>
      </w:r>
      <w:r w:rsidRPr="00CE528C">
        <w:rPr>
          <w:rFonts w:ascii="Verdana" w:hAnsi="Verdana"/>
          <w:sz w:val="16"/>
          <w:szCs w:val="16"/>
          <w:vertAlign w:val="superscript"/>
        </w:rPr>
        <w:t>2</w:t>
      </w:r>
      <w:r w:rsidRPr="00CE528C">
        <w:rPr>
          <w:rFonts w:ascii="Verdana" w:hAnsi="Verdana"/>
          <w:sz w:val="16"/>
          <w:szCs w:val="16"/>
        </w:rPr>
        <w:t xml:space="preserve"> para los cables polares, neutro y protección y de 1,5 mm</w:t>
      </w:r>
      <w:r w:rsidRPr="00CE528C">
        <w:rPr>
          <w:rFonts w:ascii="Verdana" w:hAnsi="Verdana"/>
          <w:sz w:val="16"/>
          <w:szCs w:val="16"/>
          <w:vertAlign w:val="superscript"/>
        </w:rPr>
        <w:t>2</w:t>
      </w:r>
      <w:r w:rsidRPr="00CE528C">
        <w:rPr>
          <w:rFonts w:ascii="Verdana" w:hAnsi="Verdana"/>
          <w:sz w:val="16"/>
          <w:szCs w:val="16"/>
        </w:rPr>
        <w:t xml:space="preserve"> para el hilo de mando.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523" w:name="_Toc234029122"/>
      <w:r w:rsidRPr="00CE528C">
        <w:rPr>
          <w:rFonts w:ascii="Verdana" w:hAnsi="Verdana"/>
          <w:sz w:val="16"/>
          <w:szCs w:val="16"/>
        </w:rPr>
        <w:t>Cuadros generales de distribución. dispositivos generales e individuales de mando y protección. Interruptor de control de potencia (ICP)</w:t>
      </w:r>
      <w:bookmarkEnd w:id="1523"/>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cumplirá lo establecido en la ITC-BT-17, así como en los capítulos 11 y 12 de las normas Particulares de la empresa suministradora.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Su posición de servicio será vertical y se situarán lo más cerca posible del punto de entrada de la derivación individual en el local, industria o vivienda del usuario.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colocarán los cuadros generales de distribución e interruptores de potencia ya sea en superficie fijada como mínimo por 4 puntos o empotrada, en cuyo caso se ejecutará como mínimo en tabicón de 12 cm de espesor.</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altura de montaje a la cual se situarán estos dispositivos, medida desde el nivel del suelo, se sitúa entre 1,4 m y 2 m., para viviendas. En el caso de locales comerciales, la altura mínima de montaje es de 1,0 m. En industrias, estará entre 1 y 2 m.</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Si se trata de locales comerciales e industriales así como en viviendas de usuarios, se colocará una caja para el ICP inmediatamente antes de los demás dispositivos, en compartimiento independiente y precintable, pudiendo colocarse dicha caja en el mismo cuadro donde se coloquen los dispositivos generales de mando y protección.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viviendas queda totalmente prohibida la instalación de dispositivos generales de mando y protección en dormitorios, aseos y baños. Tanto en viviendas como en locales comerciales e industriales se colocarán lo más próximo a las puertas de acceso.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lastRenderedPageBreak/>
        <w:t>Asimismo en locales de pública concurrencia se adoptarán las medidas necesarias para que estos dispositivos no sean accesibles al público.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524" w:name="_Toc409378220"/>
      <w:bookmarkStart w:id="1525" w:name="_Toc411505107"/>
      <w:bookmarkStart w:id="1526" w:name="_Toc411505346"/>
      <w:bookmarkStart w:id="1527" w:name="_Toc411509504"/>
      <w:bookmarkStart w:id="1528" w:name="_Toc411514326"/>
      <w:bookmarkStart w:id="1529" w:name="_Toc411623010"/>
      <w:bookmarkStart w:id="1530" w:name="_Toc411623575"/>
      <w:bookmarkStart w:id="1531" w:name="_Toc411624132"/>
      <w:bookmarkStart w:id="1532" w:name="_Toc533482179"/>
      <w:bookmarkStart w:id="1533" w:name="_Toc536242440"/>
      <w:bookmarkStart w:id="1534" w:name="_Toc536242487"/>
      <w:bookmarkStart w:id="1535" w:name="_Toc1195053"/>
      <w:bookmarkStart w:id="1536" w:name="_Toc2584512"/>
      <w:bookmarkStart w:id="1537" w:name="_Toc234029123"/>
      <w:r w:rsidRPr="00CE528C">
        <w:rPr>
          <w:rFonts w:ascii="Verdana" w:hAnsi="Verdana"/>
          <w:sz w:val="16"/>
          <w:szCs w:val="16"/>
        </w:rPr>
        <w:t>Canalizaciones</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caso de proximidad de canalizaciones con otras no eléctricas se dispondrán de forma que entre las superficies exteriores de ambas se mantenga una distancia  de, por lo menos, 3 cm. En caso de proximidad con conductos de calefacción, de aire caliente, o de humo, las canalizaciones eléctricas se establecerán de forma que no puedan alcanzar una temperatura peligrosa y, por consiguiente, se mantendrán separadas por unas distancias convenientes o por medio de pantallas calorífugas.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canalizaciones eléctricas no se situarán paralelamente por debajo de otras canalizaciones que puedan dar lugar a condensaciones, tales como las destinadas a conducción de vapor, de agua, etc., a menos que se tomen las disposiciones necesarias para proteger las canalizaciones eléctricas contra los efectos de estas condensaciones.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canalizaciones eléctricas y las no eléctricas sólo podrán ir dentro de un mismo canal o hueco en la construcción cuando se cumplan simultáneamente las siguientes condiciones: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La protección contra contactos indirectos estará asegurada por alguno de los sistemas señalados en la instrucción ITC-BT-24, considerando a las conducciones no eléctricas, cuando sean metálicas, como elementos conductores.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Las canalizaciones </w:t>
      </w:r>
      <w:r w:rsidR="00387D8F" w:rsidRPr="00CE528C">
        <w:rPr>
          <w:rFonts w:ascii="Verdana" w:hAnsi="Verdana"/>
          <w:sz w:val="16"/>
          <w:szCs w:val="16"/>
          <w:lang w:val="es-ES_tradnl"/>
        </w:rPr>
        <w:t>eléctricas estarán</w:t>
      </w:r>
      <w:r w:rsidRPr="00CE528C">
        <w:rPr>
          <w:rFonts w:ascii="Verdana" w:hAnsi="Verdana"/>
          <w:sz w:val="16"/>
          <w:szCs w:val="16"/>
          <w:lang w:val="es-ES_tradnl"/>
        </w:rPr>
        <w:t xml:space="preserve"> convenientemente protegidas contra los posibles peligros que puedan presentar su proximidad a canalizaciones, y especialmente se tendrá en cuenta:</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La elevación de la temperatura, debido a la proximidad con una conducción de fluido caliente.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La condensación.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La inundación, por avería en una conducción de líquidos; en este caso se tomarán todas las disposiciones convenientes para asegurar la evacuación.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La corrosión, por avería en una conducción que contenga un fluido corrosivo.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La explosión, por avería en una conducción que contenga un fluido inflamable.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La intervención por mantenimiento o avería en una de las canalizaciones puede realizarse sin dañar al resto.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canalizaciones deberán estar dispuestas de forma que faciliten su maniobra, inspección y acceso a sus conexiones. Estas posibilidades no deben ser limitadas por el montaje de equipos en las envolventes o en los compartimentos.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Las canalizaciones eléctricas se establecerán de forma </w:t>
      </w:r>
      <w:r w:rsidR="00387D8F" w:rsidRPr="00CE528C">
        <w:rPr>
          <w:rFonts w:ascii="Verdana" w:hAnsi="Verdana"/>
          <w:sz w:val="16"/>
          <w:szCs w:val="16"/>
        </w:rPr>
        <w:t>que,</w:t>
      </w:r>
      <w:r w:rsidRPr="00CE528C">
        <w:rPr>
          <w:rFonts w:ascii="Verdana" w:hAnsi="Verdana"/>
          <w:sz w:val="16"/>
          <w:szCs w:val="16"/>
        </w:rPr>
        <w:t xml:space="preserve"> por conveniente identificación de sus circuitos y elementos, se pueda proceder en todo momento a reparaciones, transforma</w:t>
      </w:r>
      <w:r w:rsidRPr="00CE528C">
        <w:rPr>
          <w:rFonts w:ascii="Verdana" w:hAnsi="Verdana"/>
          <w:sz w:val="16"/>
          <w:szCs w:val="16"/>
        </w:rPr>
        <w:softHyphen/>
        <w:t>ciones, etc. Por otra parte, el conductor neutro, estará claramente diferenciado de los demás conductores.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Cuando la identificación pueda resultar difícil, debe establecerse un plan de instalación que permita, en todo momento, esta identificación mediante etiquetas o señales.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Para la ejecución de las canalizaciones,</w:t>
      </w:r>
      <w:r w:rsidRPr="00CE528C">
        <w:rPr>
          <w:rFonts w:ascii="Verdana" w:hAnsi="Verdana"/>
          <w:b/>
          <w:bCs/>
          <w:sz w:val="16"/>
          <w:szCs w:val="16"/>
        </w:rPr>
        <w:t xml:space="preserve"> bajo tubos protectores</w:t>
      </w:r>
      <w:r w:rsidRPr="00CE528C">
        <w:rPr>
          <w:rFonts w:ascii="Verdana" w:hAnsi="Verdana"/>
          <w:sz w:val="16"/>
          <w:szCs w:val="16"/>
        </w:rPr>
        <w:t xml:space="preserve"> se tendrán en cuenta las siguientes prescripciones generales:</w:t>
      </w:r>
    </w:p>
    <w:p w:rsidR="00387D8F" w:rsidRPr="00CE528C" w:rsidRDefault="00387D8F" w:rsidP="00CE528C">
      <w:pPr>
        <w:pStyle w:val="GuiasParrafo"/>
        <w:spacing w:after="0"/>
        <w:ind w:firstLine="0"/>
        <w:rPr>
          <w:rFonts w:ascii="Verdana" w:hAnsi="Verdana"/>
          <w:sz w:val="16"/>
          <w:szCs w:val="16"/>
        </w:rPr>
      </w:pPr>
    </w:p>
    <w:p w:rsidR="00387D8F"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El trazado de las canalizaciones se hará siguiendo preferentemente líneas paralelas a las verticales y horizontales que limitan el local donde se efectúa la instalación.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Los tubos protectores se unirán entre sí mediante accesorios adecuados a su clase que aseguren la continuidad de la protección que proporcionan a los conductores.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Los tubos aislantes rígidos curvables en caliente podrán ser ensamblados entre sí en caliente, recubriendo el empalme con una cola especial cuando se precise una estanca.</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Las curvas practicadas en los tubos serán continuas y no originarán reducciones de sección inadmisibles. Los radios mínimos de curvatura para cada clase de tubo serán los especificados por el fabricante.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Será posible la fácil introducción y retirada de los conductores en los tubos después de colocados y fijados éstos y sus accesorios, disponiéndose para ello registros. Estos, en tramos rectos, no estarán separados entre sí más de 15 metros.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lastRenderedPageBreak/>
        <w:t>El número de curvas en ángulo recto situadas entre dos registros consecutivos no será superior a 3.</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Los conductores se alojarán en los tubos después de colocados éstos.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Las conexiones entre conductores se realizarán en el interior de cajas apropiadas de materia aislante o, si son metálicas, protegidas contra la corrosión.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En ningún caso se permitirá la unión de conductores, como empalmes o derivaciones por simple retorcimiento o arrollamiento entre sí de los conductores, sino que deberá realizarse siempre utilizando bornes de conexión montados individualmente o constituyendo bloques o regletas de conexión.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Para que no pueda ser destruido el aislamiento de los conductores por su roce con los bordes libres de los tubos, los extremos de éstos, cuando sean metálicos y penetren en una caja de conexión o aparato, estarán provistos de boquillas con bordes redondeados.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Los tubos metálicos que sean accesibles deben ponerse a tierra.</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Para la colocación de los tubos se seguirá lo establecido en la ITC-BT-20 e ITC-BT-21.</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Cuando los tubos se coloque en </w:t>
      </w:r>
      <w:r w:rsidRPr="00CE528C">
        <w:rPr>
          <w:rFonts w:ascii="Verdana" w:hAnsi="Verdana"/>
          <w:b/>
          <w:bCs/>
          <w:sz w:val="16"/>
          <w:szCs w:val="16"/>
        </w:rPr>
        <w:t>montaje superficial</w:t>
      </w:r>
      <w:r w:rsidRPr="00CE528C">
        <w:rPr>
          <w:rFonts w:ascii="Verdana" w:hAnsi="Verdana"/>
          <w:sz w:val="16"/>
          <w:szCs w:val="16"/>
        </w:rPr>
        <w:t xml:space="preserve"> se tendrán en cuenta, además, las siguientes prescripciones: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Los tubos se fijarán a las paredes o techos por medio de bridas o abrazaderas protegidas contra la corrosión y sólidamente sujetas. La distancia entre éstas será, como máximo, de 0,50 metros. Se dispondrán fijaciones de una y otra parte de los cambios de dirección y de los empalmes y en la proximidad inmediata de las entradas en cajas o aparatos.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Los tubos se colocarán adaptándolos a la superficie sobre la que se instalan, curvándolos o usando los accesorios necesarios.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En alineaciones rectas, las desviaciones del eje del tubo con respecto a la línea que une los puntos extremos no serán superiores al 2 por 100.</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Cuando los tubos se coloquen </w:t>
      </w:r>
      <w:r w:rsidRPr="00CE528C">
        <w:rPr>
          <w:rFonts w:ascii="Verdana" w:hAnsi="Verdana"/>
          <w:b/>
          <w:bCs/>
          <w:sz w:val="16"/>
          <w:szCs w:val="16"/>
        </w:rPr>
        <w:t>empotrados</w:t>
      </w:r>
      <w:r w:rsidRPr="00CE528C">
        <w:rPr>
          <w:rFonts w:ascii="Verdana" w:hAnsi="Verdana"/>
          <w:sz w:val="16"/>
          <w:szCs w:val="16"/>
        </w:rPr>
        <w:t>, se tendrán en cuenta además las siguientes prescripciones: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En los cambios de dirección, los tubos estarán convenientemente curvados o bien provistos de codos o “T” apropiados, pero en este último caso sólo se admitirán los provistos de tapas de registro.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tapas de registros y de las cajas de conexión quedarán accesibles y desmontables una vez finalizada la obra. Los registros y cajas quedarán enrasados con la superficie exterior del revestimiento de la pared o techo cuando no se instalen en el interior de un alojamiento cerrado y practicable.</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538" w:name="_Toc411505109"/>
      <w:bookmarkStart w:id="1539" w:name="_Toc411505348"/>
      <w:bookmarkStart w:id="1540" w:name="_Toc411509506"/>
      <w:bookmarkStart w:id="1541" w:name="_Toc411514328"/>
      <w:bookmarkStart w:id="1542" w:name="_Toc411623012"/>
      <w:bookmarkStart w:id="1543" w:name="_Toc411623577"/>
      <w:bookmarkStart w:id="1544" w:name="_Toc411624134"/>
      <w:bookmarkStart w:id="1545" w:name="_Toc533482181"/>
      <w:bookmarkStart w:id="1546" w:name="_Toc536242442"/>
      <w:bookmarkStart w:id="1547" w:name="_Toc536242489"/>
      <w:bookmarkStart w:id="1548" w:name="_Toc1195055"/>
      <w:bookmarkStart w:id="1549" w:name="_Toc2584514"/>
      <w:bookmarkStart w:id="1550" w:name="_Toc234029124"/>
      <w:r w:rsidRPr="00CE528C">
        <w:rPr>
          <w:rFonts w:ascii="Verdana" w:hAnsi="Verdana"/>
          <w:sz w:val="16"/>
          <w:szCs w:val="16"/>
        </w:rPr>
        <w:t>Instalación de las lámparas</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partes metálicas accesibles de los receptores de alumbrado que no sean de Clase II o Clase III, deberán conectarse de manera fiable y permanente al conductor de protección del circuito.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Para instalaciones que alimenten a tubos de descarga con tensiones asignadas de salida comprendidas entre 1kV y 10kV, se aplicará lo dispuesto en la Norma UNE correspondiente.</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 protección contra contactos directos e indirectos se realizará, en su caso, según los requisitos de la Instrucción ICT-BT-24 del REBT.</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instalaciones de iluminación que empleen lámparas de descarga donde se ubiquen máquinas rotatorias se adoptarán las precauciones necesarias para evitar accidentes causados por ilusión óptica debida al efecto estroboscópico.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instalaciones especiales se alimentarán las lámparas portátiles con tensiones de seguridad de 24V, excepto si son alimentados por medio de transformadores de separación. Cuando se emplean muy bajas tensiones de alimentación (12 V) se preverá la utilización de transformadores adecuados.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Para los rótulos luminosos y para instalaciones que los alimentan con tensiones asignadas de salida en vacío comprendidas entre 1 y 10 kV, se aplicará lo dispuesto en la Norma UNE correspondiente.</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551" w:name="_Toc411505110"/>
      <w:bookmarkStart w:id="1552" w:name="_Toc411505349"/>
      <w:bookmarkStart w:id="1553" w:name="_Toc411509507"/>
      <w:bookmarkStart w:id="1554" w:name="_Toc411514329"/>
      <w:bookmarkStart w:id="1555" w:name="_Toc411623013"/>
      <w:bookmarkStart w:id="1556" w:name="_Toc411623578"/>
      <w:bookmarkStart w:id="1557" w:name="_Toc411624135"/>
      <w:bookmarkStart w:id="1558" w:name="_Toc533482182"/>
      <w:bookmarkStart w:id="1559" w:name="_Toc536242443"/>
      <w:bookmarkStart w:id="1560" w:name="_Toc536242490"/>
      <w:bookmarkStart w:id="1561" w:name="_Toc1195056"/>
      <w:bookmarkStart w:id="1562" w:name="_Toc2584515"/>
      <w:bookmarkStart w:id="1563" w:name="_Toc234029125"/>
      <w:r w:rsidRPr="00CE528C">
        <w:rPr>
          <w:rFonts w:ascii="Verdana" w:hAnsi="Verdana"/>
          <w:sz w:val="16"/>
          <w:szCs w:val="16"/>
        </w:rPr>
        <w:t>Señalización</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lastRenderedPageBreak/>
        <w:t>Toda la instalación eléctrica deberá estar correctamente señalizada y deberán disponerse las advertencias e instrucciones necesarias que impidan los errores de interpretación, maniobras incorrectas y contactos accidentales con los elementos de tensión o cualquier otro tipo de accidentes.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A este fin se tendrá en cuenta que todas las máquinas y aparatos principales, paneles de cuadros y circuitos, deben estar diferenciados entre sí con marcas claramente establecidas, señalizados mediante rótulos de dimensiones y estructura apropiadas para su fácil lectura y comprensión. Particularmente deben estar claramente señalizados todos los elementos de accionamiento de los aparatos de maniobra y de los propios aparatos, incluyendo la identificación de las posiciones de apertura y cierre, salvo en el caso en el que su identificación pueda hacerse a simple vista.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564" w:name="_Toc234029126"/>
      <w:r w:rsidRPr="00CE528C">
        <w:rPr>
          <w:rFonts w:ascii="Verdana" w:hAnsi="Verdana"/>
          <w:b/>
          <w:sz w:val="16"/>
          <w:szCs w:val="16"/>
        </w:rPr>
        <w:t>Instalación de puesta a tierra</w:t>
      </w:r>
      <w:bookmarkEnd w:id="1564"/>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La puesta o conexión a tierra es la unión eléctrica directa, sin fusibles ni protección alguna, de una parte del circuito eléctrico o de una parte conductora no perteneciente al mismo mediante una toma de tierra con un electrodo o grupos de electrodos enterrados en el suelo.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Mediante la instalación de puesta a tierra se deberá conseguir que en el conjunto de instalaciones, edificios y superficie próxima del terreno no aparezcan diferencias de potencial peligrosas y que, al mismo tiempo, permita el paso a tierra de las corrientes de defecto o las de descarga de origen atmosférico.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Las disposiciones de puesta a tierra pueden ser utilizadas a la vez o separadamente, por razones de protección o razones funcionales, según las prescripciones de la instalación.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La elección e instalación de los materiales que aseguren la puesta a tierra deben ser tales que :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 El valor de la resistencia de puesta a tierra esté conforme con las normas de protección y de funcionamiento de la instalación y se mantenga de esta manera a lo largo del tiempo, teniendo en cuenta los requisitos generales indicados en la ITC-BT-24 y los requisitos particulares de las Instrucciones Técnicas aplicables a cada instalación.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 Las corrientes de defecto a tierra y las corrientes de fuga puedan circular sin peligro, particularmente desde el punto de vista de solicitaciones térmicas, mecánicas y eléctricas. </w:t>
      </w:r>
    </w:p>
    <w:p w:rsidR="00D15947" w:rsidRPr="00CE528C" w:rsidRDefault="00D15947" w:rsidP="00CE528C">
      <w:pPr>
        <w:pStyle w:val="GuiasParrafo"/>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 La solidez o la protección mecánica quede asegurada con independencia de las condiciones estimadas de influencias externas.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 Contemplen los posibles riesgos debidos a electrólisis que pudieran afectar a otras partes metálicas.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Para la toma de tierra se pueden utilizar electrodos formados por: barras, tubos;  pletinas, conductores desnudos; placas; anillos o mallas metálicas constituidos por los elementos anteriores o sus combinaciones; armaduras de hormigón enterradas; con excepción de las armaduras pretensadas; otras estructuras enterradas que se demuestre que son apropiadas.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Los conductores de cobre utilizados como electrodos serán de construcción y resistencia eléctrica según la clase 2.</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El tipo y la profundidad de enterramiento de las tomas de tierra deben ser tales que la posible pérdida de humedad del suelo, la presencia del hielo u otros efectos climáticos, no aumenten la resistencia de la toma de tierra por encima del valor previsto. La profundidad nunca será inferior a 0,50 m.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Los materiales utilizados y la realización de las tomas de tierra deben ser tales que no se vea afectada la resistencia mecánica y eléctrica por efecto de la corrosión de forma que comprometa las características del diseño de la instalación.</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Las canalizaciones metálicas de otros servicios (agua, líquidos o gases inflamables, calefacción central, etc.) no deben ser utilizadas como tomas de tierra por razones de seguridad.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Las envolventes de plomo y otras envolventes de cables que no sean susceptibles de deterioro debido a una corrosión excesiva, pueden ser utilizadas como toma de tierra, previa autorización del propietario, tomando las precauciones debidas para que el usuario de la instalación eléctrica sea advertido de los cambios del cable que podría afectar a sus características de puesta a tierra.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La sección no será inferior a la mínima exigida para los conductores de protección.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lastRenderedPageBreak/>
        <w:t xml:space="preserve">Durante la ejecución de las uniones entre conductores de tierra y electrodos de tierra debe extremarse el cuidado para que resulten eléctricamente correctas.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Debe cuidarse, en especial, que las conexiones, no dañen ni a los conductores ni a los electrodos de tierra.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Debe preverse sobre los conductores de tierra y en lugar accesible, un dispositivo que permita medir la resistencia de la toma de tierra correspondiente. Este dispositivo puede estar combinado con el borne principal de tierra, debe ser desmontable necesariamente por medio de un útil, tiene que ser mecánicamente seguro y debe asegurar la continuidad eléctrica.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El electrodo se dimensionará de forma que su resistencia de tierra, en cualquier circunstancia previsible, no sea superior al valor especificado para ella, en cada caso.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Este valor de resistencia de tierra será tal que cualquier masa no pueda dar lugar a tensiones de contacto superiores a: 24 V en local o emplazamiento conductor y 50 V en los demás casos. </w:t>
      </w:r>
    </w:p>
    <w:p w:rsidR="00D15947" w:rsidRPr="00CE528C" w:rsidRDefault="00D15947" w:rsidP="00CE528C">
      <w:pPr>
        <w:pStyle w:val="GuiasParrafo"/>
        <w:ind w:firstLine="0"/>
        <w:rPr>
          <w:rFonts w:ascii="Verdana" w:hAnsi="Verdana"/>
          <w:sz w:val="16"/>
          <w:szCs w:val="16"/>
        </w:rPr>
      </w:pPr>
      <w:r w:rsidRPr="00CE528C">
        <w:rPr>
          <w:rFonts w:ascii="Verdana" w:hAnsi="Verdana"/>
          <w:sz w:val="16"/>
          <w:szCs w:val="16"/>
        </w:rPr>
        <w:t xml:space="preserve">La resistencia de un electrodo depende de sus dimensiones, de su forma y de la resistividad del terreno en el que se establece. Esta resistividad varía frecuentemente de un punto a otro del terreno, y varia también con la profundidad. </w:t>
      </w:r>
    </w:p>
    <w:p w:rsidR="00D15947" w:rsidRPr="00CE528C" w:rsidRDefault="00D15947" w:rsidP="00CE528C">
      <w:pPr>
        <w:pStyle w:val="GuiasParrafo"/>
        <w:spacing w:after="0"/>
        <w:ind w:firstLine="0"/>
        <w:rPr>
          <w:rFonts w:ascii="Verdana" w:hAnsi="Verdana"/>
          <w:b/>
          <w:sz w:val="16"/>
          <w:szCs w:val="16"/>
          <w:lang w:val="es-ES_tradnl"/>
        </w:rPr>
      </w:pPr>
      <w:bookmarkStart w:id="1565" w:name="_Toc234029127"/>
      <w:bookmarkStart w:id="1566" w:name="_Toc409378222"/>
      <w:bookmarkStart w:id="1567" w:name="_Toc411505111"/>
      <w:bookmarkStart w:id="1568" w:name="_Toc411505350"/>
      <w:bookmarkStart w:id="1569" w:name="_Toc411509508"/>
      <w:bookmarkStart w:id="1570" w:name="_Toc411514330"/>
      <w:bookmarkStart w:id="1571" w:name="_Toc411623014"/>
      <w:bookmarkStart w:id="1572" w:name="_Toc411623579"/>
      <w:bookmarkStart w:id="1573" w:name="_Toc411624136"/>
      <w:bookmarkStart w:id="1574" w:name="_Toc533482183"/>
      <w:bookmarkStart w:id="1575" w:name="_Toc536242444"/>
      <w:bookmarkStart w:id="1576" w:name="_Toc536242491"/>
      <w:bookmarkStart w:id="1577" w:name="_Toc1195057"/>
      <w:bookmarkStart w:id="1578" w:name="_Toc2584516"/>
      <w:r w:rsidRPr="00CE528C">
        <w:rPr>
          <w:rFonts w:ascii="Verdana" w:hAnsi="Verdana"/>
          <w:b/>
          <w:sz w:val="16"/>
          <w:szCs w:val="16"/>
          <w:lang w:val="es-ES_tradnl"/>
        </w:rPr>
        <w:t>Acabados, control y aceptación, medición y abono</w:t>
      </w:r>
      <w:bookmarkEnd w:id="1565"/>
    </w:p>
    <w:p w:rsidR="00387D8F" w:rsidRPr="00CE528C" w:rsidRDefault="00387D8F" w:rsidP="00CE528C">
      <w:pPr>
        <w:pStyle w:val="GuiasParrafo"/>
        <w:spacing w:after="0"/>
        <w:ind w:firstLine="0"/>
        <w:rPr>
          <w:rFonts w:ascii="Verdana" w:hAnsi="Verdana"/>
          <w:b/>
          <w:sz w:val="16"/>
          <w:szCs w:val="16"/>
          <w:lang w:val="es-ES_tradnl"/>
        </w:rPr>
      </w:pPr>
    </w:p>
    <w:p w:rsidR="00387D8F"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Para la recepción provisional de las obras una vez terminadas, la Dirección Facultativa procederá, en presencia de los representantes del Contratista o empresa instaladora autorizada, a efectuar los reconocimientos y ensayos precisos para comprobar que las obras han sido ejecutadas con sujeción al presente proyecto y cumplen las condiciones técnicas exigidas.</w:t>
      </w:r>
      <w:bookmarkStart w:id="1579" w:name="_Toc234029128"/>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r w:rsidRPr="00CE528C">
        <w:rPr>
          <w:rFonts w:ascii="Verdana" w:hAnsi="Verdana"/>
          <w:b/>
          <w:sz w:val="16"/>
          <w:szCs w:val="16"/>
        </w:rPr>
        <w:t>Acabados</w:t>
      </w:r>
      <w:bookmarkEnd w:id="1579"/>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rozas quedarán cubiertas de mortero o yeso, y enrasadas con el resto de la pared.</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Terminada la instalación eléctrica interior, se protegerán las cajas y cuadros de distribución para evitar que queden tapados por los revestimientos posteriores de los paramentos. Una vez realizados estos trabajos se descubrirán y se colocarán los automatismos eléctricos, embellecedores y tapas.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580" w:name="_Toc234029129"/>
      <w:r w:rsidRPr="00CE528C">
        <w:rPr>
          <w:rFonts w:ascii="Verdana" w:hAnsi="Verdana"/>
          <w:b/>
          <w:sz w:val="16"/>
          <w:szCs w:val="16"/>
        </w:rPr>
        <w:t>Control y aceptación</w:t>
      </w:r>
      <w:bookmarkEnd w:id="1580"/>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Controles durante la ejecución: puntos de observación.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(a) Instalación general del edificio:</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Caja general de protección: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cada elemento.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Dimensiones del nicho mural. Fijación (4 puntos)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Conexión de los conductores. Tubos de acometidas.</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Líneas repartidoras: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cada elemento.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Tipo de tubo. Diámetro y fijación en trayectos horizontales. Sección de los conductores.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Dimensión de patinillo para líneas repartidoras. Registros, dimensiones.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Número, situación, fijación de pletinas y placas cortafuegos en patinillos de líneas repartidoras.</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 xml:space="preserve">Recinto de contadores: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cada elemento.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Centralización de contadores: número y fijación del conjunto prefabricado y de los contadores. Conexiones de líneas repartidoras y derivaciones individuales.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lastRenderedPageBreak/>
        <w:t>Contadores trifásicos independientes: número y fijación del conjunto prefabricado y de los contadores. Conexiones.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Cuarto de contadores: dimensiones. Materiales (resistencia al fuego). Ventilación. Desagüe.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Cuadro de protección de líneas de fuerza motriz: situación, alineaciones, fijación del tablero. Fijación del fusible de desconexión, tipo e intensidad. Conexiones.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Cuadro general de mando y protección de alumbrado: situación, alineaciones, fijación. Características de los diferenciales, conmutador rotativo y temporizadores. </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Conexiones.</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Derivaciones individuales: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cada elemento.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Patinillos de derivaciones individuales: dimensiones. Registros, (uno por planta) dimensiones. Número, situación y fijación de pletinas y placas cortafuegos.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Derivación individual: tipo de tubo protector, sección y fijación. Sección de conductores. Señalización en la centralización de contadores.</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Canalizaciones de servicios generales: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cada elemento.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Patinillos para servicios generales: dimensiones. Registros, dimensiones. Número, situación y fijación de pletinas, placas cortafuegos y cajas de derivación.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Líneas de fuerza motriz, de alumbrado auxiliar y generales de alumbrado: tipo de tubo protector, sección. Fijación. Sección de conductores.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Tubo de alimentación y grupo de presión (en caso de ser instalado).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cada elemento.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Tubo de igual diámetro que el de la acometida, a ser posible aéreo.</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(b) Instalación interior del edificio:</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 xml:space="preserve">Cuadro general de distribución: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cada 4 viviendas o equivalente.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Situación, adosado de la tapa. Conexiones. Identificación de conductores.</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Instalación interior:</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cada 4 viviendas o equivalente.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Dimensiones trazado de las rozas.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Identificación de los circuitos. Tipo de tubo protector. Diámetros.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Identificación de los conductores. Secciones. Conexiones.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Paso a través de elementos constructivo. Juntas de dilatación.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Acometidas a cajas.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Se respetan los volúmenes de prohibición y protección en locales húmedos.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Red de equipotencialidad: dimensiones y trazado de las rozas. Tipo de tubo protector. Diámetro. Sección del conductor. Conexiones.</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Cajas de derivación: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lastRenderedPageBreak/>
        <w:t>Unidad y frecuencia de inspección: cada 4 viviendas o equivalente.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Número, tipo y situación. Dimensiones según nº y diámetro de conductores. Conexiones. Adosado a la tapa del paramento.</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Mecanismos: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cada 4 viviendas o equivalente.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Número, tipo y situación. Conexiones. Fijación al paramento.</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(c) Pruebas de servicio:</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Instalación general del edificio:</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Resistencia al aislamiento:</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Unidad y frecuencia de inspección: una por instalación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De conductores entre fases (sí es trifásica o bifásica), entre fases y neutro y entre fases y tierra.</w:t>
      </w:r>
    </w:p>
    <w:p w:rsidR="00D15947" w:rsidRPr="00CE528C" w:rsidRDefault="00D15947" w:rsidP="00CE528C">
      <w:pPr>
        <w:pStyle w:val="GuiasParrafo"/>
        <w:ind w:firstLine="0"/>
        <w:rPr>
          <w:rFonts w:ascii="Verdana" w:hAnsi="Verdana"/>
          <w:b/>
          <w:i/>
          <w:sz w:val="16"/>
          <w:szCs w:val="16"/>
          <w:lang w:val="es-ES_tradnl"/>
        </w:rPr>
      </w:pPr>
      <w:r w:rsidRPr="00CE528C">
        <w:rPr>
          <w:rFonts w:ascii="Verdana" w:hAnsi="Verdana"/>
          <w:b/>
          <w:i/>
          <w:sz w:val="16"/>
          <w:szCs w:val="16"/>
          <w:lang w:val="es-ES_tradnl"/>
        </w:rPr>
        <w:t>Conservación hasta la recepción de las obras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preservarán todos los componentes de la instalación eléctrica de entrar en contacto con materiales agresivos y humedad.</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581" w:name="_Toc234029130"/>
      <w:r w:rsidRPr="00CE528C">
        <w:rPr>
          <w:rFonts w:ascii="Verdana" w:hAnsi="Verdana"/>
          <w:b/>
          <w:sz w:val="16"/>
          <w:szCs w:val="16"/>
        </w:rPr>
        <w:t>Medición y abono</w:t>
      </w:r>
      <w:bookmarkEnd w:id="1581"/>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conductores se medirán y valorarán por metro lineal de longitud de iguales características, todo ello completamente colocado incluyendo tubo, bandeja o canal de aislamiento y parte proporcional de cajas de derivación y ayudas de albañilería cuando existan.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El resto de elementos de la instalación, como caja general de protección, módulo de contador, mecanismos, etc.: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Por unidad totalmente colocada y comprobada incluyendo todos los accesorios y conexiones necesarios para su correcto funcionamiento.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Por unidades de tomas de corriente y de puntos de luz incluyendo partes proporcionales de conductores, tubos, cajas y mecanismos.</w:t>
      </w:r>
    </w:p>
    <w:p w:rsidR="00D15947" w:rsidRPr="00CE528C" w:rsidRDefault="00D15947" w:rsidP="00CE528C">
      <w:pPr>
        <w:pStyle w:val="GuiasParrafo"/>
        <w:spacing w:after="0"/>
        <w:ind w:firstLine="0"/>
        <w:rPr>
          <w:rFonts w:ascii="Verdana" w:hAnsi="Verdana"/>
          <w:b/>
          <w:sz w:val="16"/>
          <w:szCs w:val="16"/>
          <w:lang w:val="es-ES_tradnl"/>
        </w:rPr>
      </w:pPr>
      <w:bookmarkStart w:id="1582" w:name="_Toc234029131"/>
      <w:r w:rsidRPr="00CE528C">
        <w:rPr>
          <w:rFonts w:ascii="Verdana" w:hAnsi="Verdana"/>
          <w:b/>
          <w:sz w:val="16"/>
          <w:szCs w:val="16"/>
          <w:lang w:val="es-ES_tradnl"/>
        </w:rPr>
        <w:t>Reconocimientos, pruebas y ensayos</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82"/>
      <w:r w:rsidRPr="00CE528C">
        <w:rPr>
          <w:rFonts w:ascii="Verdana" w:hAnsi="Verdana"/>
          <w:b/>
          <w:sz w:val="16"/>
          <w:szCs w:val="16"/>
          <w:lang w:val="es-ES_tradnl"/>
        </w:rPr>
        <w:t xml:space="preserve"> </w:t>
      </w:r>
    </w:p>
    <w:p w:rsidR="00387D8F" w:rsidRPr="00CE528C" w:rsidRDefault="00387D8F" w:rsidP="00CE528C">
      <w:pPr>
        <w:pStyle w:val="GuiasParrafo"/>
        <w:spacing w:after="0"/>
        <w:ind w:firstLine="0"/>
        <w:rPr>
          <w:rFonts w:ascii="Verdana" w:hAnsi="Verdana"/>
          <w:b/>
          <w:sz w:val="16"/>
          <w:szCs w:val="16"/>
          <w:lang w:val="es-ES_tradnl"/>
        </w:rPr>
      </w:pPr>
    </w:p>
    <w:p w:rsidR="00D15947" w:rsidRPr="00CE528C" w:rsidRDefault="00D15947" w:rsidP="00CE528C">
      <w:pPr>
        <w:pStyle w:val="GuiasParrafo"/>
        <w:spacing w:after="0"/>
        <w:ind w:firstLine="0"/>
        <w:rPr>
          <w:rFonts w:ascii="Verdana" w:hAnsi="Verdana"/>
          <w:b/>
          <w:sz w:val="16"/>
          <w:szCs w:val="16"/>
        </w:rPr>
      </w:pPr>
      <w:bookmarkStart w:id="1583" w:name="_Toc409378223"/>
      <w:bookmarkStart w:id="1584" w:name="_Toc411505112"/>
      <w:bookmarkStart w:id="1585" w:name="_Toc411505351"/>
      <w:bookmarkStart w:id="1586" w:name="_Toc411509509"/>
      <w:bookmarkStart w:id="1587" w:name="_Toc411514331"/>
      <w:bookmarkStart w:id="1588" w:name="_Toc411623015"/>
      <w:bookmarkStart w:id="1589" w:name="_Toc411623580"/>
      <w:bookmarkStart w:id="1590" w:name="_Toc411624137"/>
      <w:bookmarkStart w:id="1591" w:name="_Toc533482184"/>
      <w:bookmarkStart w:id="1592" w:name="_Toc536242445"/>
      <w:bookmarkStart w:id="1593" w:name="_Toc536242492"/>
      <w:bookmarkStart w:id="1594" w:name="_Toc1195058"/>
      <w:bookmarkStart w:id="1595" w:name="_Toc2584517"/>
      <w:bookmarkStart w:id="1596" w:name="_Toc234029132"/>
      <w:bookmarkEnd w:id="1292"/>
      <w:bookmarkEnd w:id="1293"/>
      <w:bookmarkEnd w:id="1294"/>
      <w:bookmarkEnd w:id="1295"/>
      <w:bookmarkEnd w:id="1296"/>
      <w:bookmarkEnd w:id="1297"/>
      <w:bookmarkEnd w:id="1298"/>
      <w:bookmarkEnd w:id="1299"/>
      <w:bookmarkEnd w:id="1300"/>
      <w:bookmarkEnd w:id="1301"/>
      <w:bookmarkEnd w:id="1302"/>
      <w:bookmarkEnd w:id="1303"/>
      <w:bookmarkEnd w:id="1304"/>
      <w:r w:rsidRPr="00CE528C">
        <w:rPr>
          <w:rFonts w:ascii="Verdana" w:hAnsi="Verdana"/>
          <w:b/>
          <w:sz w:val="16"/>
          <w:szCs w:val="16"/>
        </w:rPr>
        <w:t>Reconocimiento de las obras</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Previamente al reconocimiento de las obras, el Contratista habrá retirado todos los materiales sobrantes, restos, embalajes, etc., hasta dejarlas completamente limpias y despejadas.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En este reconocimiento se comprobará que todos los materiales instalados coinciden con los admitidos por la Dirección Facultativa en el control previo efectuado antes de su instalación y que corresponden exactamente a las muestras que tenga en su poder, si las hubiera y, finalmente comprobará que no sufren deterioro alguno ni en su aspecto ni en su funcionamiento.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Análogamente se comprobará que la realización de la instalación eléctrica ha sido llevada a cabo y terminada, rematada correcta y completamente. </w:t>
      </w:r>
    </w:p>
    <w:p w:rsidR="00387D8F" w:rsidRPr="00CE528C" w:rsidRDefault="00387D8F" w:rsidP="00CE528C">
      <w:pPr>
        <w:pStyle w:val="GuiasParrafo"/>
        <w:spacing w:after="0"/>
        <w:ind w:firstLine="0"/>
        <w:rPr>
          <w:rFonts w:ascii="Verdana" w:hAnsi="Verdana"/>
          <w:sz w:val="16"/>
          <w:szCs w:val="16"/>
        </w:rPr>
      </w:pPr>
    </w:p>
    <w:p w:rsidR="00387D8F"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particular, se resalta la comprobación y la verificación de los siguientes puntos: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Ejecución de los terminales, empalmes, derivaciones y conexiones en general. </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Fijación de los distintos aparatos, seccionadores, interruptores y otros colocados.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 xml:space="preserve">Tipo, tensión nominal, intensidad nominal, características y funcionamiento de los aparatos de maniobra y protección.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Todos los cables de baja tensión así como todos los puntos de luz y las tomas de corrientes serán probados durante 24 horas, de acuerdo con lo que la Dirección Facultativa estime conveniente.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lastRenderedPageBreak/>
        <w:t xml:space="preserve">Si los calentamientos producidos en las cajas de derivación, empalmes, terminales, fueran excesivos, a juicio de la Dirección Facultativa, se rechazará el material correspondiente, que será sustituido por otro nuevo por cuenta del Contratista.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597" w:name="_Toc409378224"/>
      <w:bookmarkStart w:id="1598" w:name="_Toc411505113"/>
      <w:bookmarkStart w:id="1599" w:name="_Toc411505352"/>
      <w:bookmarkStart w:id="1600" w:name="_Toc411509510"/>
      <w:bookmarkStart w:id="1601" w:name="_Toc411514332"/>
      <w:bookmarkStart w:id="1602" w:name="_Toc411623016"/>
      <w:bookmarkStart w:id="1603" w:name="_Toc411623581"/>
      <w:bookmarkStart w:id="1604" w:name="_Toc411624138"/>
      <w:bookmarkStart w:id="1605" w:name="_Toc533482185"/>
      <w:bookmarkStart w:id="1606" w:name="_Toc536242446"/>
      <w:bookmarkStart w:id="1607" w:name="_Toc536242493"/>
      <w:bookmarkStart w:id="1608" w:name="_Toc1195059"/>
      <w:bookmarkStart w:id="1609" w:name="_Toc2584518"/>
      <w:bookmarkStart w:id="1610" w:name="_Toc234029133"/>
      <w:r w:rsidRPr="00CE528C">
        <w:rPr>
          <w:rFonts w:ascii="Verdana" w:hAnsi="Verdana"/>
          <w:b/>
          <w:sz w:val="16"/>
          <w:szCs w:val="16"/>
        </w:rPr>
        <w:t>Pruebas y ensayos</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Después de efectuado el reconocimiento, se procederá a realizar las pruebas y ensayos que se indican a continuación: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b/>
          <w:bCs/>
          <w:sz w:val="16"/>
          <w:szCs w:val="16"/>
          <w:lang w:val="es-ES_tradnl"/>
        </w:rPr>
        <w:t xml:space="preserve">Caída de tensión: </w:t>
      </w:r>
      <w:r w:rsidRPr="00CE528C">
        <w:rPr>
          <w:rFonts w:ascii="Verdana" w:hAnsi="Verdana"/>
          <w:sz w:val="16"/>
          <w:szCs w:val="16"/>
          <w:lang w:val="es-ES_tradnl"/>
        </w:rPr>
        <w:t>con todos los puntos de consumo de cada cuadro ya conectado, se medirá la tensión en la acometida y en los extremos de los diversos circuitos. La caída de tensión en cada circuito no será superior al 3% si se trata de alumbrado y el 5% si se trata de fuerza, de la tensión existente en el orden de la instalación.</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b/>
          <w:bCs/>
          <w:sz w:val="16"/>
          <w:szCs w:val="16"/>
          <w:lang w:val="es-ES_tradnl"/>
        </w:rPr>
        <w:t>Medida de aislamiento</w:t>
      </w:r>
      <w:r w:rsidRPr="00CE528C">
        <w:rPr>
          <w:rFonts w:ascii="Verdana" w:hAnsi="Verdana"/>
          <w:sz w:val="16"/>
          <w:szCs w:val="16"/>
          <w:lang w:val="es-ES_tradnl"/>
        </w:rPr>
        <w:t xml:space="preserve"> </w:t>
      </w:r>
      <w:r w:rsidRPr="00CE528C">
        <w:rPr>
          <w:rFonts w:ascii="Verdana" w:hAnsi="Verdana"/>
          <w:b/>
          <w:bCs/>
          <w:sz w:val="16"/>
          <w:szCs w:val="16"/>
          <w:lang w:val="es-ES_tradnl"/>
        </w:rPr>
        <w:t>de la instalación:</w:t>
      </w:r>
      <w:r w:rsidRPr="00CE528C">
        <w:rPr>
          <w:rFonts w:ascii="Verdana" w:hAnsi="Verdana"/>
          <w:sz w:val="16"/>
          <w:szCs w:val="16"/>
          <w:lang w:val="es-ES_tradnl"/>
        </w:rPr>
        <w:t xml:space="preserve"> el ensayo de aislamiento se realizará para cada uno de los conductores activos en relación con el neutro puesto a tierra, o entre conductores activos aislados.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b/>
          <w:bCs/>
          <w:sz w:val="16"/>
          <w:szCs w:val="16"/>
          <w:lang w:val="es-ES_tradnl"/>
        </w:rPr>
        <w:t>Protecciones contra sobretensiones y cortocircuitos:</w:t>
      </w:r>
      <w:r w:rsidRPr="00CE528C">
        <w:rPr>
          <w:rFonts w:ascii="Verdana" w:hAnsi="Verdana"/>
          <w:sz w:val="16"/>
          <w:szCs w:val="16"/>
          <w:lang w:val="es-ES_tradnl"/>
        </w:rPr>
        <w:t xml:space="preserve"> se comprobará que la intensidad nominal de los diversos interruptores automáticos sea igual o inferior al valor de la intensidad máxima del servicio del conductor protegido.</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b/>
          <w:bCs/>
          <w:sz w:val="16"/>
          <w:szCs w:val="16"/>
          <w:lang w:val="es-ES_tradnl"/>
        </w:rPr>
        <w:t>Empalmes:</w:t>
      </w:r>
      <w:r w:rsidRPr="00CE528C">
        <w:rPr>
          <w:rFonts w:ascii="Verdana" w:hAnsi="Verdana"/>
          <w:sz w:val="16"/>
          <w:szCs w:val="16"/>
          <w:lang w:val="es-ES_tradnl"/>
        </w:rPr>
        <w:t xml:space="preserve"> se comprobará que las conexiones de los conductores son seguras y que los contactos no se calientan normalmente.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b/>
          <w:bCs/>
          <w:sz w:val="16"/>
          <w:szCs w:val="16"/>
          <w:lang w:val="es-ES_tradnl"/>
        </w:rPr>
        <w:t>Equilibrio entre fases:</w:t>
      </w:r>
      <w:r w:rsidRPr="00CE528C">
        <w:rPr>
          <w:rFonts w:ascii="Verdana" w:hAnsi="Verdana"/>
          <w:sz w:val="16"/>
          <w:szCs w:val="16"/>
          <w:lang w:val="es-ES_tradnl"/>
        </w:rPr>
        <w:t xml:space="preserve"> se medirán las intensidades en cada una de las fases, debiendo existir el máximo equilibrio posible entre ellas.</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b/>
          <w:bCs/>
          <w:sz w:val="16"/>
          <w:szCs w:val="16"/>
          <w:lang w:val="es-ES_tradnl"/>
        </w:rPr>
        <w:t>Identificación de las fases:</w:t>
      </w:r>
      <w:r w:rsidRPr="00CE528C">
        <w:rPr>
          <w:rFonts w:ascii="Verdana" w:hAnsi="Verdana"/>
          <w:sz w:val="16"/>
          <w:szCs w:val="16"/>
          <w:lang w:val="es-ES_tradnl"/>
        </w:rPr>
        <w:t xml:space="preserve"> se comprobará que en el cuadro de mando y en todos aquellos en que se realicen conexiones, los conductores de las diversas fases y el neutro serán fácilmente identificables por el color.</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b/>
          <w:bCs/>
          <w:sz w:val="16"/>
          <w:szCs w:val="16"/>
          <w:lang w:val="es-ES_tradnl"/>
        </w:rPr>
        <w:t>Medidas de iluminación:</w:t>
      </w:r>
      <w:r w:rsidRPr="00CE528C">
        <w:rPr>
          <w:rFonts w:ascii="Verdana" w:hAnsi="Verdana"/>
          <w:sz w:val="16"/>
          <w:szCs w:val="16"/>
          <w:lang w:val="es-ES_tradnl"/>
        </w:rPr>
        <w:t xml:space="preserve"> la medida de iluminación media y del coeficiente de uniformidad constituye el índice práctico fundamental de calidad de la instalación de alumbrado; por ello será totalmente inadmisible recibirla sin haber comprobado previamente que la iluminación alcanza los niveles previstos y la uniformidad exigible.</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b/>
          <w:bCs/>
          <w:sz w:val="16"/>
          <w:szCs w:val="16"/>
          <w:lang w:val="es-ES_tradnl"/>
        </w:rPr>
        <w:t>La comprobación del nivel medio de alumbrado</w:t>
      </w:r>
      <w:r w:rsidRPr="00CE528C">
        <w:rPr>
          <w:rFonts w:ascii="Verdana" w:hAnsi="Verdana"/>
          <w:sz w:val="16"/>
          <w:szCs w:val="16"/>
          <w:lang w:val="es-ES_tradnl"/>
        </w:rPr>
        <w:t xml:space="preserve"> será verificado pasados 30 días de funcionamiento de las instalaciones. Los valores obtenidos multiplicados por el factor de conservación se indicarán en un plano, el cual se incluirá como anexo al Acta de Recepción Provisional.</w:t>
      </w: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b/>
          <w:bCs/>
          <w:sz w:val="16"/>
          <w:szCs w:val="16"/>
          <w:lang w:val="es-ES_tradnl"/>
        </w:rPr>
        <w:t>Medición de los niveles de aislamiento de la instalación de puesta a tierra</w:t>
      </w:r>
      <w:r w:rsidRPr="00CE528C">
        <w:rPr>
          <w:rFonts w:ascii="Verdana" w:hAnsi="Verdana"/>
          <w:sz w:val="16"/>
          <w:szCs w:val="16"/>
          <w:lang w:val="es-ES_tradnl"/>
        </w:rPr>
        <w:t xml:space="preserve"> con un óhmetro previamente calibrado, la Dirección Facultativa verificará que están dentro de los límites admitidos.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Antes de proceder a la recepción definitiva de las obras, se realizará nuevamente un reconocimiento de las mismas, con objeto de comprobar el cumplimiento de lo establecido sobre la conservación y reparación de las obras.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lang w:val="es-ES_tradnl"/>
        </w:rPr>
      </w:pPr>
      <w:bookmarkStart w:id="1611" w:name="_Toc409378225"/>
      <w:bookmarkStart w:id="1612" w:name="_Toc411505114"/>
      <w:bookmarkStart w:id="1613" w:name="_Toc411505353"/>
      <w:bookmarkStart w:id="1614" w:name="_Toc411509511"/>
      <w:bookmarkStart w:id="1615" w:name="_Toc411514333"/>
      <w:bookmarkStart w:id="1616" w:name="_Toc411623017"/>
      <w:bookmarkStart w:id="1617" w:name="_Toc411623582"/>
      <w:bookmarkStart w:id="1618" w:name="_Toc411624139"/>
      <w:bookmarkStart w:id="1619" w:name="_Toc533482186"/>
      <w:bookmarkStart w:id="1620" w:name="_Toc536242447"/>
      <w:bookmarkStart w:id="1621" w:name="_Toc536242494"/>
      <w:bookmarkStart w:id="1622" w:name="_Toc1195060"/>
      <w:bookmarkStart w:id="1623" w:name="_Toc2584519"/>
      <w:bookmarkStart w:id="1624" w:name="_Toc234029134"/>
      <w:r w:rsidRPr="00CE528C">
        <w:rPr>
          <w:rFonts w:ascii="Verdana" w:hAnsi="Verdana"/>
          <w:b/>
          <w:sz w:val="16"/>
          <w:szCs w:val="16"/>
          <w:lang w:val="es-ES_tradnl"/>
        </w:rPr>
        <w:t>Condiciones de mantenimiento y uso</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387D8F" w:rsidRPr="00CE528C" w:rsidRDefault="00387D8F" w:rsidP="00CE528C">
      <w:pPr>
        <w:pStyle w:val="GuiasParrafo"/>
        <w:spacing w:after="0"/>
        <w:ind w:firstLine="0"/>
        <w:rPr>
          <w:rFonts w:ascii="Verdana" w:hAnsi="Verdana"/>
          <w:b/>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Las actuaciones de mantenimiento sobre las instalaciones eléctricas interiores de baja tensión son independientes de las inspecciones periódicas que preceptivamente se tengan que realizar. </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El titular o la Propiedad de la instalación eléctrica no están autorizados a realizar operaciones de modificación, reparación o mantenimiento. Estas actuaciones deberán ser ejecutadas siempre por una empresa instaladora autorizada. </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Durante la vida útil de la instalación, los propietarios y usuarios de las instalaciones eléctricas de generación, transporte, distribución, conexión, enlace y receptoras, deberán mantener permanentemente en buen estado de seguridad y funcionamiento sus instalaciones eléctricas, utilizándolas de acuerdo con sus características funcionales. </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 Propiedad o titular de la instalación deberá presentar, junto con la solicitud de puesta en servicio de la instalación que requiera mantenimiento, conforme a lo establecido en las "Instrucciones y Guía sobre la Legalización de Instalaciones Eléctricas de Baja Tensión" (anexo VII del Decreto 141/2009), un contrato de mantenimiento con empresa instaladora autorizada inscrita en el correspondiente registro administrativo, en el que figure expresamente el responsable técnico de mantenimiento. </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Los contratos de mantenimiento se formalizarán por períodos anuales, prorrogables por acuerdo de las partes, y en su defecto de manera tácita. Dicho documento consignará los datos identificativos de la instalación afectada, en especial su titular, características eléctricas nominales, localización, descripción de la edificación y todas aquellas otras características especiales dignas de mención. </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lastRenderedPageBreak/>
        <w:t xml:space="preserve">No obstante, cuando el titular acredite que dispone de medios técnicos y humanos suficientes para efectuar el correcto mantenimiento de sus instalaciones, podrá adquirir la condición de mantenedor de las mismas. En este supuesto, el cumplimiento de la exigencia reglamentaria de mantenimiento quedará justificado mediante la presentación de un Certificado de automantenimiento que identifique al responsable del mismo. No se permitirá la subcontratación del mantenimiento a través de una tercera empresa intermediaria. </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Para aquellas instalaciones nuevas o reformadas, será preceptiva la aportación del contrato de mantenimiento o el certificado de automantenimiento junto a la solicitud de puesta en servicio. </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Las empresas distribuidoras, transportistas y de generación en régimen ordinario quedan exentas de presentar contratos o certificados de automantenimiento. </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ind w:firstLine="0"/>
        <w:rPr>
          <w:rFonts w:ascii="Verdana" w:hAnsi="Verdana"/>
          <w:sz w:val="16"/>
          <w:szCs w:val="16"/>
          <w:lang w:val="es-ES_tradnl"/>
        </w:rPr>
      </w:pPr>
      <w:r w:rsidRPr="00CE528C">
        <w:rPr>
          <w:rFonts w:ascii="Verdana" w:hAnsi="Verdana"/>
          <w:sz w:val="16"/>
          <w:szCs w:val="16"/>
          <w:lang w:val="es-ES_tradnl"/>
        </w:rPr>
        <w:t>Las empresas instaladoras autorizadas deberán comunicar al Centro Directivo competente en materia de energía las altas y bajas de contratos de mantenimiento a su cargo, en el plazo de un mes desde su suscripción o rescisión.</w:t>
      </w: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Las comprobaciones y chequeos a realizar por los responsables del mantenimiento se efectuarán con la periodicidad acordada, atendiendo al tipo de instalación, su nivel de riesgo y el entorno ambiental, todo ello sin perjuicio de las otras actuaciones que proceda realizar para corrección de anomalías o por exigencia de la reglamentación. Los detalles de las averías o defectos detectados, identificación de los trabajos efectuados, lista de piezas o dispositivos reparados o sustituidos y el resultado de las verificaciones correspondientes deberán quedar registrados en soporte auditable por la Administración. </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Las empresas distribuidoras, las transportistas y las de generación en régimen ordinario están obligadas a comunicar al órgano competente en materia de energía la relación de instalaciones sujetas a mantenimiento externo, así como las empresas encargadas del mismo.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Para dicho mantenimiento se tomarán las medidas oportunas para garantizar la seguridad del personal.</w:t>
      </w: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Las actuaciones de mantenimiento sobre las instalaciones eléctricas son independientes de las inspecciones periódicas que preceptivamente se tengan que realizar.</w:t>
      </w:r>
    </w:p>
    <w:p w:rsidR="00387D8F" w:rsidRPr="00CE528C" w:rsidRDefault="00387D8F"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bCs/>
          <w:sz w:val="16"/>
          <w:szCs w:val="16"/>
          <w:lang w:val="es-ES_tradnl"/>
        </w:rPr>
        <w:t>Para tener derecho a financiación pública, a través de las ayudas o incentivos dirigidos a mejoras energéticas o productivas de instalaciones o industrias, la persona física o jurídica beneficiaria deberá justificar que se ha realizado la inspección técnica periódica correspondiente de sus instalaciones, conforme a las condiciones que reglamentariamente estén establecidas.</w:t>
      </w:r>
      <w:r w:rsidRPr="00CE528C">
        <w:rPr>
          <w:rFonts w:ascii="Verdana" w:hAnsi="Verdana"/>
          <w:sz w:val="16"/>
          <w:szCs w:val="16"/>
        </w:rPr>
        <w:t xml:space="preserve"> </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25" w:name="_Toc234029135"/>
      <w:r w:rsidRPr="00CE528C">
        <w:rPr>
          <w:rFonts w:ascii="Verdana" w:hAnsi="Verdana"/>
          <w:b/>
          <w:sz w:val="16"/>
          <w:szCs w:val="16"/>
        </w:rPr>
        <w:t>Conservación</w:t>
      </w:r>
      <w:bookmarkEnd w:id="1625"/>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Limpieza superficial con trapo seco de los mecanismos interiores, tapas, cajas…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rPr>
      </w:pPr>
      <w:r w:rsidRPr="00CE528C">
        <w:rPr>
          <w:rFonts w:ascii="Verdana" w:hAnsi="Verdana"/>
          <w:b/>
          <w:i/>
          <w:sz w:val="16"/>
          <w:szCs w:val="16"/>
        </w:rPr>
        <w:t>Caja general de protección: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2 años, o después de producirse algún incidente en la instalación, se comprobará mediante inspección visual el estado del interruptor de corte y de los fusibles de protección, el estado frente a la corrosión de la puerta del nicho y la continuidad del conductor de puesta a tierra del marco metálico de la misma.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5 años se comprobarán los dispositivos de protección contra cortocircuitos, contactos directos e indirectos, así como sus intensidades nominales en relación a la sección de los conductores que protegen.</w:t>
      </w: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rPr>
      </w:pPr>
      <w:r w:rsidRPr="00CE528C">
        <w:rPr>
          <w:rFonts w:ascii="Verdana" w:hAnsi="Verdana"/>
          <w:b/>
          <w:i/>
          <w:sz w:val="16"/>
          <w:szCs w:val="16"/>
        </w:rPr>
        <w:t>Línea repartidora:</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2 años, o después de producirse algún incidente en la instalación, se comprobará mediante inspección visual los bornes de abroche de la línea repartidora en la CGP.</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5 años se comprobará el aislamiento entre fases y entre cada fase y neutro.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rPr>
      </w:pPr>
      <w:r w:rsidRPr="00CE528C">
        <w:rPr>
          <w:rFonts w:ascii="Verdana" w:hAnsi="Verdana"/>
          <w:b/>
          <w:i/>
          <w:sz w:val="16"/>
          <w:szCs w:val="16"/>
        </w:rPr>
        <w:t>Centralización de contadores: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2 años se comprobarán las condiciones de ventilación, desagüe e iluminación, así como de apertura y accesibilidad al local.</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5 años se verificará el estado del interruptor de corte en carga, comprobándose su estabilidad y posición.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rPr>
      </w:pPr>
      <w:r w:rsidRPr="00CE528C">
        <w:rPr>
          <w:rFonts w:ascii="Verdana" w:hAnsi="Verdana"/>
          <w:b/>
          <w:i/>
          <w:sz w:val="16"/>
          <w:szCs w:val="16"/>
        </w:rPr>
        <w:t>Derivaciones individuales: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lastRenderedPageBreak/>
        <w:t>Cada 5 años se comprobará el aislamiento entre fases y entre cada fase y neutro.</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rPr>
      </w:pPr>
      <w:r w:rsidRPr="00CE528C">
        <w:rPr>
          <w:rFonts w:ascii="Verdana" w:hAnsi="Verdana"/>
          <w:b/>
          <w:i/>
          <w:sz w:val="16"/>
          <w:szCs w:val="16"/>
        </w:rPr>
        <w:t>Cuadro general de distribución:</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año se comprobará el funcionamiento de todos los interruptores del cuadro y cada dos se realizará por personal especializado una revisión general, comprobando el estado del cuadro, los mecanismos alojados y conexiones.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rPr>
      </w:pPr>
      <w:r w:rsidRPr="00CE528C">
        <w:rPr>
          <w:rFonts w:ascii="Verdana" w:hAnsi="Verdana"/>
          <w:b/>
          <w:i/>
          <w:sz w:val="16"/>
          <w:szCs w:val="16"/>
        </w:rPr>
        <w:t>Instalación interior:</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Cada 5 años, revisar la rigidez dieléctrica entre los conductores.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ind w:firstLine="0"/>
        <w:rPr>
          <w:rFonts w:ascii="Verdana" w:hAnsi="Verdana"/>
          <w:b/>
          <w:i/>
          <w:sz w:val="16"/>
          <w:szCs w:val="16"/>
        </w:rPr>
      </w:pPr>
      <w:r w:rsidRPr="00CE528C">
        <w:rPr>
          <w:rFonts w:ascii="Verdana" w:hAnsi="Verdana"/>
          <w:b/>
          <w:i/>
          <w:sz w:val="16"/>
          <w:szCs w:val="16"/>
        </w:rPr>
        <w:t>Redes de puesta a tierra de protección y de los instrumentos:</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Una vez al año y en la época mas seca, se revisará la continuidad del circuito y se medirá la puesta a tierra.</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Una vez cada cinco años se descubrirán para examen los conductores de enlace en todo su recorrido, así como los electrodos de puesta a tierra.</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Se repararán los defectos encontrados.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Revisión general de la instalación cada 10 años por personal cualificado, incluso tomas de corriente, mecanismos interiores.</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26" w:name="_Toc234029136"/>
      <w:r w:rsidRPr="00CE528C">
        <w:rPr>
          <w:rFonts w:ascii="Verdana" w:hAnsi="Verdana"/>
          <w:b/>
          <w:sz w:val="16"/>
          <w:szCs w:val="16"/>
        </w:rPr>
        <w:t>Reparación. Reposición</w:t>
      </w:r>
      <w:bookmarkEnd w:id="1626"/>
    </w:p>
    <w:p w:rsidR="00387D8F" w:rsidRPr="00CE528C" w:rsidRDefault="00387D8F"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Siempre que se revisen las instalaciones, se repararán los defectos encontrados y, en el caso que sea necesario, se repondrán las piezas que lo precisen.</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lang w:val="es-ES_tradnl"/>
        </w:rPr>
      </w:pPr>
      <w:bookmarkStart w:id="1627" w:name="_Toc234029137"/>
      <w:bookmarkStart w:id="1628" w:name="_Toc409378226"/>
      <w:bookmarkStart w:id="1629" w:name="_Toc411505115"/>
      <w:bookmarkStart w:id="1630" w:name="_Toc411505354"/>
      <w:bookmarkStart w:id="1631" w:name="_Toc411509512"/>
      <w:bookmarkStart w:id="1632" w:name="_Toc411514334"/>
      <w:bookmarkStart w:id="1633" w:name="_Toc411623018"/>
      <w:bookmarkStart w:id="1634" w:name="_Toc411623583"/>
      <w:bookmarkStart w:id="1635" w:name="_Toc411624140"/>
      <w:bookmarkStart w:id="1636" w:name="_Toc533482187"/>
      <w:bookmarkStart w:id="1637" w:name="_Toc536242448"/>
      <w:bookmarkStart w:id="1638" w:name="_Toc536242495"/>
      <w:bookmarkStart w:id="1639" w:name="_Toc1195061"/>
      <w:bookmarkStart w:id="1640" w:name="_Toc2584520"/>
      <w:r w:rsidRPr="00CE528C">
        <w:rPr>
          <w:rFonts w:ascii="Verdana" w:hAnsi="Verdana"/>
          <w:b/>
          <w:sz w:val="16"/>
          <w:szCs w:val="16"/>
          <w:lang w:val="es-ES_tradnl"/>
        </w:rPr>
        <w:t>Inspecciones periódicas</w:t>
      </w:r>
      <w:bookmarkEnd w:id="1627"/>
    </w:p>
    <w:p w:rsidR="00387D8F" w:rsidRPr="00CE528C" w:rsidRDefault="00387D8F" w:rsidP="00CE528C">
      <w:pPr>
        <w:pStyle w:val="GuiasParrafo"/>
        <w:spacing w:after="0"/>
        <w:ind w:firstLine="0"/>
        <w:rPr>
          <w:rFonts w:ascii="Verdana" w:hAnsi="Verdana"/>
          <w:b/>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inspecciones periódicas sobre las instalaciones eléctricas son independientes de las actuaciones de mantenimiento que preceptivamente se tengan que realizar.</w:t>
      </w:r>
    </w:p>
    <w:p w:rsidR="00387D8F" w:rsidRPr="00CE528C" w:rsidRDefault="00387D8F"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Deberán realizarse en los plazos siguientes, en función de su fecha de autorización de puesta en marcha o de su antigüedad, según el caso: </w:t>
      </w:r>
    </w:p>
    <w:p w:rsidR="00CE528C" w:rsidRPr="00CE528C" w:rsidRDefault="00CE528C" w:rsidP="00CE528C">
      <w:pPr>
        <w:pStyle w:val="GuiasParrafo"/>
        <w:spacing w:after="0"/>
        <w:ind w:firstLine="0"/>
        <w:rPr>
          <w:rFonts w:ascii="Verdana" w:hAnsi="Verdana"/>
          <w:sz w:val="16"/>
          <w:szCs w:val="16"/>
        </w:rPr>
      </w:pPr>
    </w:p>
    <w:p w:rsidR="00CE528C" w:rsidRPr="00CE528C" w:rsidRDefault="00D15947" w:rsidP="00F42F4B">
      <w:pPr>
        <w:pStyle w:val="GuiasParrafo"/>
        <w:numPr>
          <w:ilvl w:val="0"/>
          <w:numId w:val="326"/>
        </w:numPr>
        <w:spacing w:after="0"/>
        <w:rPr>
          <w:rFonts w:ascii="Verdana" w:hAnsi="Verdana"/>
          <w:sz w:val="16"/>
          <w:szCs w:val="16"/>
        </w:rPr>
      </w:pPr>
      <w:r w:rsidRPr="00CE528C">
        <w:rPr>
          <w:rFonts w:ascii="Verdana" w:hAnsi="Verdana"/>
          <w:sz w:val="16"/>
          <w:szCs w:val="16"/>
        </w:rPr>
        <w:t xml:space="preserve">En las instalaciones eléctricas en edificios de viviendas, cuya potencia instalada total sea superior a 100Kw, los plazos para la primera inspección periódica, serán los siguientes: </w:t>
      </w:r>
    </w:p>
    <w:p w:rsidR="00D15947" w:rsidRPr="00CE528C" w:rsidRDefault="00D15947" w:rsidP="00F42F4B">
      <w:pPr>
        <w:pStyle w:val="GuiasParrafo"/>
        <w:numPr>
          <w:ilvl w:val="1"/>
          <w:numId w:val="325"/>
        </w:numPr>
        <w:spacing w:after="0"/>
        <w:rPr>
          <w:rFonts w:ascii="Verdana" w:hAnsi="Verdana"/>
          <w:sz w:val="16"/>
          <w:szCs w:val="16"/>
        </w:rPr>
      </w:pPr>
      <w:r w:rsidRPr="00CE528C">
        <w:rPr>
          <w:rFonts w:ascii="Verdana" w:hAnsi="Verdana"/>
          <w:sz w:val="16"/>
          <w:szCs w:val="16"/>
        </w:rPr>
        <w:t xml:space="preserve">Edificios con puesta en marcha presentada después del 18 de septiembre de 2003: 10 años. </w:t>
      </w:r>
    </w:p>
    <w:p w:rsidR="00D15947" w:rsidRPr="00CE528C" w:rsidRDefault="00D15947" w:rsidP="00F42F4B">
      <w:pPr>
        <w:pStyle w:val="GuiasParrafo"/>
        <w:numPr>
          <w:ilvl w:val="1"/>
          <w:numId w:val="325"/>
        </w:numPr>
        <w:spacing w:after="0"/>
        <w:rPr>
          <w:rFonts w:ascii="Verdana" w:hAnsi="Verdana"/>
          <w:sz w:val="16"/>
          <w:szCs w:val="16"/>
        </w:rPr>
      </w:pPr>
      <w:r w:rsidRPr="00CE528C">
        <w:rPr>
          <w:rFonts w:ascii="Verdana" w:hAnsi="Verdana"/>
          <w:sz w:val="16"/>
          <w:szCs w:val="16"/>
        </w:rPr>
        <w:t xml:space="preserve">Edificios con puesta en marcha presentada antes del 18 de septiembre de 2003: </w:t>
      </w:r>
    </w:p>
    <w:p w:rsidR="00D15947" w:rsidRPr="00CE528C" w:rsidRDefault="00D15947" w:rsidP="00F42F4B">
      <w:pPr>
        <w:pStyle w:val="GuiasParrafo"/>
        <w:numPr>
          <w:ilvl w:val="2"/>
          <w:numId w:val="325"/>
        </w:numPr>
        <w:spacing w:after="0"/>
        <w:rPr>
          <w:rFonts w:ascii="Verdana" w:hAnsi="Verdana"/>
          <w:sz w:val="16"/>
          <w:szCs w:val="16"/>
        </w:rPr>
      </w:pPr>
      <w:r w:rsidRPr="00CE528C">
        <w:rPr>
          <w:rFonts w:ascii="Verdana" w:hAnsi="Verdana"/>
          <w:sz w:val="16"/>
          <w:szCs w:val="16"/>
        </w:rPr>
        <w:t xml:space="preserve">Con antigüedad superior a 25 años: 18 de septiembre de 2006. </w:t>
      </w:r>
    </w:p>
    <w:p w:rsidR="00D15947" w:rsidRPr="00CE528C" w:rsidRDefault="00D15947" w:rsidP="00F42F4B">
      <w:pPr>
        <w:pStyle w:val="GuiasParrafo"/>
        <w:numPr>
          <w:ilvl w:val="2"/>
          <w:numId w:val="325"/>
        </w:numPr>
        <w:spacing w:after="0"/>
        <w:rPr>
          <w:rFonts w:ascii="Verdana" w:hAnsi="Verdana"/>
          <w:sz w:val="16"/>
          <w:szCs w:val="16"/>
        </w:rPr>
      </w:pPr>
      <w:r w:rsidRPr="00CE528C">
        <w:rPr>
          <w:rFonts w:ascii="Verdana" w:hAnsi="Verdana"/>
          <w:sz w:val="16"/>
          <w:szCs w:val="16"/>
        </w:rPr>
        <w:t xml:space="preserve">Con antigüedad superior a 15 años y hasta 25 años: 18 de septiembre de 2007. </w:t>
      </w:r>
    </w:p>
    <w:p w:rsidR="00D15947" w:rsidRPr="00CE528C" w:rsidRDefault="00D15947" w:rsidP="00F42F4B">
      <w:pPr>
        <w:pStyle w:val="GuiasParrafo"/>
        <w:numPr>
          <w:ilvl w:val="2"/>
          <w:numId w:val="325"/>
        </w:numPr>
        <w:spacing w:after="0"/>
        <w:rPr>
          <w:rFonts w:ascii="Verdana" w:hAnsi="Verdana"/>
          <w:sz w:val="16"/>
          <w:szCs w:val="16"/>
        </w:rPr>
      </w:pPr>
      <w:r w:rsidRPr="00CE528C">
        <w:rPr>
          <w:rFonts w:ascii="Verdana" w:hAnsi="Verdana"/>
          <w:sz w:val="16"/>
          <w:szCs w:val="16"/>
        </w:rPr>
        <w:t xml:space="preserve">Con antigüedad superior a 5 años y hasta 15 años: 18 de septiembre de 2008. </w:t>
      </w:r>
    </w:p>
    <w:p w:rsidR="00D15947" w:rsidRPr="00CE528C" w:rsidRDefault="00D15947" w:rsidP="00F42F4B">
      <w:pPr>
        <w:pStyle w:val="GuiasParrafo"/>
        <w:numPr>
          <w:ilvl w:val="2"/>
          <w:numId w:val="325"/>
        </w:numPr>
        <w:spacing w:after="0"/>
        <w:rPr>
          <w:rFonts w:ascii="Verdana" w:hAnsi="Verdana"/>
          <w:sz w:val="16"/>
          <w:szCs w:val="16"/>
        </w:rPr>
      </w:pPr>
      <w:r w:rsidRPr="00CE528C">
        <w:rPr>
          <w:rFonts w:ascii="Verdana" w:hAnsi="Verdana"/>
          <w:sz w:val="16"/>
          <w:szCs w:val="16"/>
        </w:rPr>
        <w:t xml:space="preserve">Con antigüedad inferior a 5 años y hasta el 18 de septiembre de 2003: 18 de septiembre de 2009. </w:t>
      </w:r>
    </w:p>
    <w:p w:rsidR="00CE528C" w:rsidRPr="00CE528C" w:rsidRDefault="00CE528C" w:rsidP="00CE528C">
      <w:pPr>
        <w:pStyle w:val="GuiasParrafo"/>
        <w:spacing w:after="0"/>
        <w:ind w:left="2160" w:firstLine="0"/>
        <w:rPr>
          <w:rFonts w:ascii="Verdana" w:hAnsi="Verdana"/>
          <w:sz w:val="16"/>
          <w:szCs w:val="16"/>
        </w:rPr>
      </w:pPr>
    </w:p>
    <w:p w:rsidR="00D15947" w:rsidRPr="00CE528C" w:rsidRDefault="00D15947" w:rsidP="00F42F4B">
      <w:pPr>
        <w:pStyle w:val="GuiasParrafo"/>
        <w:numPr>
          <w:ilvl w:val="0"/>
          <w:numId w:val="326"/>
        </w:numPr>
        <w:spacing w:after="0"/>
        <w:rPr>
          <w:rFonts w:ascii="Verdana" w:hAnsi="Verdana"/>
          <w:sz w:val="16"/>
          <w:szCs w:val="16"/>
        </w:rPr>
      </w:pPr>
      <w:r w:rsidRPr="00CE528C">
        <w:rPr>
          <w:rFonts w:ascii="Verdana" w:hAnsi="Verdana"/>
          <w:sz w:val="16"/>
          <w:szCs w:val="16"/>
        </w:rPr>
        <w:t xml:space="preserve">Resto de instalaciones eléctricas, con obligación de realizar inspección periódica: </w:t>
      </w:r>
    </w:p>
    <w:p w:rsidR="00D15947" w:rsidRPr="00CE528C" w:rsidRDefault="00D15947" w:rsidP="00F42F4B">
      <w:pPr>
        <w:pStyle w:val="GuiasParrafo"/>
        <w:numPr>
          <w:ilvl w:val="1"/>
          <w:numId w:val="325"/>
        </w:numPr>
        <w:spacing w:after="0"/>
        <w:rPr>
          <w:rFonts w:ascii="Verdana" w:hAnsi="Verdana"/>
          <w:sz w:val="16"/>
          <w:szCs w:val="16"/>
        </w:rPr>
      </w:pPr>
      <w:r w:rsidRPr="00CE528C">
        <w:rPr>
          <w:rFonts w:ascii="Verdana" w:hAnsi="Verdana"/>
          <w:sz w:val="16"/>
          <w:szCs w:val="16"/>
        </w:rPr>
        <w:t xml:space="preserve">Instalaciones con puesta en marcha presentada después del 18 de septiembre de 2003: 5 años. </w:t>
      </w:r>
    </w:p>
    <w:p w:rsidR="00D15947" w:rsidRPr="00CE528C" w:rsidRDefault="00D15947" w:rsidP="00F42F4B">
      <w:pPr>
        <w:pStyle w:val="GuiasParrafo"/>
        <w:numPr>
          <w:ilvl w:val="1"/>
          <w:numId w:val="325"/>
        </w:numPr>
        <w:spacing w:after="0"/>
        <w:rPr>
          <w:rFonts w:ascii="Verdana" w:hAnsi="Verdana"/>
          <w:sz w:val="16"/>
          <w:szCs w:val="16"/>
        </w:rPr>
      </w:pPr>
      <w:r w:rsidRPr="00CE528C">
        <w:rPr>
          <w:rFonts w:ascii="Verdana" w:hAnsi="Verdana"/>
          <w:sz w:val="16"/>
          <w:szCs w:val="16"/>
        </w:rPr>
        <w:t xml:space="preserve">Instalaciones con puesta en marcha presentada antes del 18 de septiembre de 2003: </w:t>
      </w:r>
    </w:p>
    <w:p w:rsidR="00D15947" w:rsidRPr="00CE528C" w:rsidRDefault="00D15947" w:rsidP="00F42F4B">
      <w:pPr>
        <w:pStyle w:val="GuiasParrafo"/>
        <w:numPr>
          <w:ilvl w:val="2"/>
          <w:numId w:val="325"/>
        </w:numPr>
        <w:spacing w:after="0"/>
        <w:rPr>
          <w:rFonts w:ascii="Verdana" w:hAnsi="Verdana"/>
          <w:sz w:val="16"/>
          <w:szCs w:val="16"/>
        </w:rPr>
      </w:pPr>
      <w:r w:rsidRPr="00CE528C">
        <w:rPr>
          <w:rFonts w:ascii="Verdana" w:hAnsi="Verdana"/>
          <w:sz w:val="16"/>
          <w:szCs w:val="16"/>
        </w:rPr>
        <w:t xml:space="preserve">Desde la última revisión periódica realizada en cumplimiento de la Orden de 30 de enero de 1996: 5 años. </w:t>
      </w:r>
    </w:p>
    <w:p w:rsidR="00CE528C" w:rsidRPr="00CE528C" w:rsidRDefault="00D15947" w:rsidP="00F42F4B">
      <w:pPr>
        <w:pStyle w:val="GuiasParrafo"/>
        <w:numPr>
          <w:ilvl w:val="2"/>
          <w:numId w:val="325"/>
        </w:numPr>
        <w:spacing w:after="0"/>
        <w:rPr>
          <w:rFonts w:ascii="Verdana" w:hAnsi="Verdana"/>
          <w:sz w:val="16"/>
          <w:szCs w:val="16"/>
        </w:rPr>
      </w:pPr>
      <w:r w:rsidRPr="00CE528C">
        <w:rPr>
          <w:rFonts w:ascii="Verdana" w:hAnsi="Verdana"/>
          <w:sz w:val="16"/>
          <w:szCs w:val="16"/>
        </w:rPr>
        <w:t>Resto de las instalaciones sin revisión realizada, contados desde su puesta en marcha: 5 años.</w:t>
      </w:r>
    </w:p>
    <w:p w:rsidR="00D15947" w:rsidRPr="00CE528C" w:rsidRDefault="00D15947" w:rsidP="00F42F4B">
      <w:pPr>
        <w:pStyle w:val="GuiasParrafo"/>
        <w:numPr>
          <w:ilvl w:val="2"/>
          <w:numId w:val="325"/>
        </w:numPr>
        <w:spacing w:after="0"/>
        <w:rPr>
          <w:rFonts w:ascii="Verdana" w:hAnsi="Verdana"/>
          <w:sz w:val="16"/>
          <w:szCs w:val="16"/>
        </w:rPr>
      </w:pPr>
      <w:r w:rsidRPr="00CE528C">
        <w:rPr>
          <w:rFonts w:ascii="Verdana" w:hAnsi="Verdana"/>
          <w:sz w:val="16"/>
          <w:szCs w:val="16"/>
        </w:rPr>
        <w:t xml:space="preserve">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Las sucesivas inspecciones tendrán una periodicidad de 10 años para las instalaciones incluidas en el punto 1 y de 5 años para las incluidas en el punto 2, respectivamente. </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En cualquier caso, estas inspecciones serán realizadas por un Organismo de Control Autorizado (O.C.A.), libremente elegido por el titular de la instalación. </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41" w:name="_Toc234029138"/>
      <w:r w:rsidRPr="00CE528C">
        <w:rPr>
          <w:rFonts w:ascii="Verdana" w:hAnsi="Verdana"/>
          <w:b/>
          <w:sz w:val="16"/>
          <w:szCs w:val="16"/>
        </w:rPr>
        <w:t>Certificados de inspecciones periódicas</w:t>
      </w:r>
      <w:bookmarkEnd w:id="1641"/>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Los certificados de inspección periódica se presentarán según modelo oficial previsto en el anexo VIII del DECRETO 141/2009 de 10 de noviembre, haciendo mención expresa al grado de cumplimiento de las condiciones reglamentarias, la calificación del resultado de la inspección, la propuesta de las medidas correctoras necesarias y el plazo máximo de corrección de anomalías, según proceda.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lastRenderedPageBreak/>
        <w:t>Los certificados deberán ser firmados por los autores de la inspección estando visados por el correspondiente Colegio Oficial de profesionales con competencias en la materia, en UN (1) MES desde su realización. Cuando se trate de un técnico adscrito a un OCA, éste estampará su sello oficial.</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certificados se mantendrán en poder del titular de las instalaciones, quien deberá enviar copia a la Consejería de Empleo, Industria y Comercio del Gobierno de Canarias o Administración competente en materia de energía durante el mes siguiente al cumplimiento de los plazos máximos establecidos en el párrafo anterior.</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42" w:name="_Toc234029139"/>
      <w:r w:rsidRPr="00CE528C">
        <w:rPr>
          <w:rFonts w:ascii="Verdana" w:hAnsi="Verdana"/>
          <w:b/>
          <w:sz w:val="16"/>
          <w:szCs w:val="16"/>
        </w:rPr>
        <w:t xml:space="preserve">Protocolo genérico de </w:t>
      </w:r>
      <w:r w:rsidR="00CE528C" w:rsidRPr="00CE528C">
        <w:rPr>
          <w:rFonts w:ascii="Verdana" w:hAnsi="Verdana"/>
          <w:b/>
          <w:sz w:val="16"/>
          <w:szCs w:val="16"/>
        </w:rPr>
        <w:t>inspección</w:t>
      </w:r>
      <w:r w:rsidRPr="00CE528C">
        <w:rPr>
          <w:rFonts w:ascii="Verdana" w:hAnsi="Verdana"/>
          <w:b/>
          <w:sz w:val="16"/>
          <w:szCs w:val="16"/>
        </w:rPr>
        <w:t xml:space="preserve"> periódica</w:t>
      </w:r>
      <w:bookmarkEnd w:id="1642"/>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protocolo genérico de inspección que debe seguirse será el aprobado por la Administración competente en materia de energía, si bien la empresa titular de las instalaciones podrá solicitar la aprobación de su propio protocolo específico de revisión.</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43" w:name="_Toc234029140"/>
      <w:r w:rsidRPr="00CE528C">
        <w:rPr>
          <w:rFonts w:ascii="Verdana" w:hAnsi="Verdana"/>
          <w:b/>
          <w:sz w:val="16"/>
          <w:szCs w:val="16"/>
        </w:rPr>
        <w:t>De la responsabilidad de las inspecciones periódicas</w:t>
      </w:r>
      <w:bookmarkEnd w:id="1643"/>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Los responsables de la inspección no podrán estar vinculados laboralmente al titular o Propietario de la instalación, ni a empresas subcontratadas por el citado titular. Deberán suscribir un seguro de responsabilidad civil acorde con las responsabilidades derivadas de las inspecciones realizadas y disponer de los medios técnicos necesarios para realizar las comprobaciones necesarias.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el caso de existir otras instalaciones anexas de naturaleza distinta a la eléctrica (por ejemplo de hidrocarburos, aparatos a presión, contra incendios, locales calificados como atmósferas explosivas, etc.) para las que también sea preceptiva la revisión periódica por exigencia de su normativa específica, se procurará la convergencia en la programación de las fechas de revisión con las de los grupos vinculados, si bien prevalecerá la seguridad y el correcto mantenimiento de las mismas frente a otros criterios de oportunidad u organización.</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44" w:name="_Toc234029141"/>
      <w:r w:rsidRPr="00CE528C">
        <w:rPr>
          <w:rFonts w:ascii="Verdana" w:hAnsi="Verdana"/>
          <w:b/>
          <w:sz w:val="16"/>
          <w:szCs w:val="16"/>
        </w:rPr>
        <w:t>Inspecciones periódicas de instalaciones de baja tensión</w:t>
      </w:r>
      <w:bookmarkEnd w:id="1644"/>
      <w:r w:rsidRPr="00CE528C">
        <w:rPr>
          <w:rFonts w:ascii="Verdana" w:hAnsi="Verdana"/>
          <w:b/>
          <w:sz w:val="16"/>
          <w:szCs w:val="16"/>
        </w:rPr>
        <w:t xml:space="preserve"> </w:t>
      </w:r>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titular de la instalación eléctrica estará obligado a encargar a un OCA, libremente elegido por él, la realización de la inspección periódica preceptiva, en la forma y plazos establecidos reglamentariamente.</w:t>
      </w:r>
    </w:p>
    <w:p w:rsidR="00CE528C" w:rsidRPr="00CE528C" w:rsidRDefault="00CE528C" w:rsidP="00CE528C">
      <w:pPr>
        <w:pStyle w:val="GuiasParrafo"/>
        <w:spacing w:after="0"/>
        <w:ind w:firstLine="0"/>
        <w:rPr>
          <w:rFonts w:ascii="Verdana" w:hAnsi="Verdana"/>
          <w:sz w:val="16"/>
          <w:szCs w:val="16"/>
          <w:lang w:val="es-ES_tradnl"/>
        </w:rPr>
      </w:pPr>
    </w:p>
    <w:p w:rsidR="00CE528C"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Las instalaciones eléctricas de Baja Tensión que, de acuerdo con la Instrucción ITC-BT-05 del Reglamento Electrotécnico para Baja Tensión, estén sometidas a inspecciones periódicas, deberán referenciar los plazos de revisión tomando como fecha inicial la de puesta en servicio o la de antigüedad, según se establece en el anexo VII del Decreto 141/2009.</w:t>
      </w: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 </w:t>
      </w: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Las instalaciones de media y alta tensión serán sometidas a una inspección periódica al menos cada tres años.</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Los titulares de la instalación están obligados a facilitar el libre acceso a las mismas a los técnicos inspectores de estos Organismos, cuando estén desempeñando sus funciones, previa acreditación y sin perjuicio del cumplimiento de los requisitos de seguridad laboral preceptivos.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La empresa instaladora que tenga suscrito un contrato de mantenimiento tendrá obligación de comunicar al titular de la instalación, con un (1) mes de antelación y por medio que deje constancia fehaciente, la fecha en que corresponde solicitar la inspección periódica, adjuntando listado de todos los OCA o referenciándolo a la página Web del órgano competente en materia de energía, donde se encuentra dicho listado.</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Igualmente comunicará al órgano competente la relación de las instalaciones eléctricas, en las que tiene contratado el mantenimiento que hayan superado en tres meses el plazo de inspección periódica preceptiva. </w:t>
      </w: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titular tendrá la obligación de custodiar toda la documentación técnica y administrativa vinculada a la instalación eléctrica en cuestión, durante su vida útil.</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45" w:name="_Toc234029142"/>
      <w:r w:rsidRPr="00CE528C">
        <w:rPr>
          <w:rFonts w:ascii="Verdana" w:hAnsi="Verdana"/>
          <w:b/>
          <w:sz w:val="16"/>
          <w:szCs w:val="16"/>
        </w:rPr>
        <w:t>De los plazos de entrega y de validez de los certificados de inspección OCA</w:t>
      </w:r>
      <w:bookmarkEnd w:id="1645"/>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OCA hará llegar, en el plazo de CINCO (5) días de la inspección, el original del certificado al titular de la instalación y copia a los profesionales presentes en la inspección. En cada acto de inspección, el OCA colocará en el cuadro principal de mando y protección, una etiqueta identificativa o placa adhesiva de material indeleble con la fecha de la intervención.</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El certificado de un OCA tendrá validez de CINCO (5) años en el caso de instalaciones de Baja Tensión y de TRES (3) años para las instalaciones de Media y Alta Tensión, siempre y cuando no se haya ejecutado una modificación sustancial en las características de la instalación a la que hace referencia.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Si la inspección detecta una modificación en la instalación que no haya sido previamente legalizada o autorizada, según corresponda, deberá ser calificada como negativa por defecto grave. Para instalaciones nuevas, tal circunstancia implicará la no autorización de su puesta en servicio, y para instalaciones en servicio será considerado un incumplimiento grave, todo ello sin perjuicio de las infracciones en que incurran los sujetos responsables, conforme a las leyes vigentes.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Los profesionales habilitados adscritos a los OCA estarán obligados a cumplimentar y firmar los certificados de las inspecciones, ya sean periódicas, iniciales o extraordinarias, de las instalaciones donde intervengan, debiendo consignar y certificar expresamente los resultados de la revisión y custodiar las plantillas de control utilizadas y las notas de campo de tales reconocimientos.</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46" w:name="_Toc234029143"/>
      <w:r w:rsidRPr="00CE528C">
        <w:rPr>
          <w:rFonts w:ascii="Verdana" w:hAnsi="Verdana"/>
          <w:b/>
          <w:sz w:val="16"/>
          <w:szCs w:val="16"/>
        </w:rPr>
        <w:t>De la gravedad de los defectos detectados en las inspecciones de las instalaciones y de las obligaciones del titular y de la empresa instaladora</w:t>
      </w:r>
      <w:bookmarkEnd w:id="1646"/>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Cuando se detecte, al menos, un defecto clasificado como muy grave, el OCA calificará la inspección como "negativa", haciéndolo constar en el Certificado de Inspección que remitirá, además de al titular de la instalación y a los profesionales presentes en la inspección, a la Administración competente en materia de energía.</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Para la puesta en servicio de una instalación con Certificado de Inspección "negativo", será necesaria la emisión de un nuevo Certificado de Inspección sin dicha calificación, por parte del mismo OCA una vez corregidos los defectos que motivaron la calificación anterior. En tanto no se produzca la modificación en la calificación dada por dicho Organismo, la instalación deberá mantenerse fuera de servicio. Con independencia de las obligaciones que correspondan al titular, el OCA deberá remitir a la Administración competente en materia de energía el certificado donde se haga constar la corrección de las anomalías.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Si en una inspección los defectos técnicos detectados implicasen un riesgo grave, el OCA está obligado a requerir, al titular de la instalación y a la empresa instaladora, que dejen fuera de servicio la parte de la instalación o aparatos afectados, procediendo al precinto total o parcial de la instalación y comunicando tal circunstancia a la Administración competente en materia de energía. La inspección del OCA para poner de nuevo en funcionamiento la instalación se hará dentro de las 24 horas siguientes a la comunicación del titular de que el defecto ha sido subsanado.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Si a pesar del requerimiento realizado el titular no procede a dejar fuera de servicio la parte de la instalación o aparatos afectados, el OCA lo pondrá en conocimiento de la Administración competente en materia de energía, identificando a las personas a las que comunicó tal requerimiento, a fin de que adopte las medidas necesarias.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Si en la inspección se detecta la existencia de, al menos, un defecto grave o un defecto leve procedente de otra inspección anterior, el OCA calificará la inspección como "condicionada", haciéndolo constar en el Certificado de Inspección que entregará al titular de la instalación y a los profesionales presentes en la inspección. Si la instalación es nueva, no podrá ponerse en servicio en tanto no se hayan corregido los defectos indicados y el OCA emita el certificado con la calificación de "favorable". A las instalaciones ya en funcionamiento el OCA fijará un plazo para proceder a su corrección, que no podrá superar los seis meses, en función de la importancia y gravedad de los defectos encontrados. Transcurrido el plazo establecido sin haberse subsanado los defectos, el OCA emitirá el certificado con la calificación de "negativa", procediendo según lo descrito anteriormente.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Si como resultado de la inspección del OCA no se determina la existencia de ningún defecto muy grave o grave en la instalación, la calificación podrá ser "favorable". En el caso de que el OCA observara defectos leves, éstos deberán ser anotados en el Certificado de Inspección para constancia del titular de la instalación, con indicación de que deberá poner los medios para subsanarlos en breve plazo y, en cualquier caso, antes de la próxima visita de inspección.</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lang w:val="es-ES_tradnl"/>
        </w:rPr>
      </w:pPr>
      <w:bookmarkStart w:id="1647" w:name="_Toc234029144"/>
      <w:bookmarkEnd w:id="1628"/>
      <w:bookmarkEnd w:id="1629"/>
      <w:bookmarkEnd w:id="1630"/>
      <w:bookmarkEnd w:id="1631"/>
      <w:bookmarkEnd w:id="1632"/>
      <w:bookmarkEnd w:id="1633"/>
      <w:bookmarkEnd w:id="1634"/>
      <w:bookmarkEnd w:id="1635"/>
      <w:bookmarkEnd w:id="1636"/>
      <w:bookmarkEnd w:id="1637"/>
      <w:bookmarkEnd w:id="1638"/>
      <w:bookmarkEnd w:id="1639"/>
      <w:bookmarkEnd w:id="1640"/>
      <w:r w:rsidRPr="00CE528C">
        <w:rPr>
          <w:rFonts w:ascii="Verdana" w:hAnsi="Verdana"/>
          <w:b/>
          <w:sz w:val="16"/>
          <w:szCs w:val="16"/>
          <w:lang w:val="es-ES_tradnl"/>
        </w:rPr>
        <w:t>Condiciones de indole facultativo</w:t>
      </w:r>
      <w:bookmarkEnd w:id="1647"/>
      <w:r w:rsidRPr="00CE528C">
        <w:rPr>
          <w:rFonts w:ascii="Verdana" w:hAnsi="Verdana"/>
          <w:b/>
          <w:sz w:val="16"/>
          <w:szCs w:val="16"/>
          <w:lang w:val="es-ES_tradnl"/>
        </w:rPr>
        <w:t xml:space="preserve"> </w:t>
      </w:r>
    </w:p>
    <w:p w:rsidR="00CE528C" w:rsidRPr="00CE528C" w:rsidRDefault="00CE528C" w:rsidP="00CE528C">
      <w:pPr>
        <w:pStyle w:val="GuiasParrafo"/>
        <w:spacing w:after="0"/>
        <w:ind w:firstLine="0"/>
        <w:rPr>
          <w:rFonts w:ascii="Verdana" w:hAnsi="Verdana"/>
          <w:b/>
          <w:sz w:val="16"/>
          <w:szCs w:val="16"/>
          <w:lang w:val="es-ES_tradnl"/>
        </w:rPr>
      </w:pPr>
    </w:p>
    <w:p w:rsidR="00D15947" w:rsidRPr="00CE528C" w:rsidRDefault="00D15947" w:rsidP="00CE528C">
      <w:pPr>
        <w:pStyle w:val="GuiasParrafo"/>
        <w:spacing w:after="0"/>
        <w:ind w:firstLine="0"/>
        <w:rPr>
          <w:rFonts w:ascii="Verdana" w:hAnsi="Verdana"/>
          <w:b/>
          <w:sz w:val="16"/>
          <w:szCs w:val="16"/>
        </w:rPr>
      </w:pPr>
      <w:bookmarkStart w:id="1648" w:name="_Toc234029145"/>
      <w:r w:rsidRPr="00CE528C">
        <w:rPr>
          <w:rFonts w:ascii="Verdana" w:hAnsi="Verdana"/>
          <w:b/>
          <w:sz w:val="16"/>
          <w:szCs w:val="16"/>
        </w:rPr>
        <w:t>Del titular de la instalación</w:t>
      </w:r>
      <w:bookmarkEnd w:id="1648"/>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Las comunicaciones del titular a la Administración se podrán realizar empleando la vía telemática (correo electrónico e internet), en aras de acelerar el procedimiento administrativo, siempre y cuando quede garantizada la identidad del interesado, asegurada la constancia de su recepción y la autenticidad, integridad y conservación del documento.</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Cualquier solicitud o comunicación que se realice en soporte papel, se dirigirá al Director General competente en materia de energía y se presentará en el registro de la Consejería competente en materia de energía, o en cualquiera de los lugares habilitados por el artículo 38.4 de la Ley 30/1992, de 26 de noviembre, de Régimen Jurídico de las Administraciones Públicas y del Procedimiento Administrativo Común.</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 inexactitud o falsedad en cualquier dato, manifestación o documento, de carácter esencial, que se acompañe o incorpore a una comunicación previa implicará la nulidad de lo actuado, impidiendo desde el momento en que se conozca, el ejercicio del derecho o actividad afectada, sin perjuicio de </w:t>
      </w:r>
      <w:r w:rsidR="00CE528C" w:rsidRPr="00CE528C">
        <w:rPr>
          <w:rFonts w:ascii="Verdana" w:hAnsi="Verdana"/>
          <w:sz w:val="16"/>
          <w:szCs w:val="16"/>
          <w:lang w:val="es-ES_tradnl"/>
        </w:rPr>
        <w:t>las responsabilidades</w:t>
      </w:r>
      <w:r w:rsidRPr="00CE528C">
        <w:rPr>
          <w:rFonts w:ascii="Verdana" w:hAnsi="Verdana"/>
          <w:sz w:val="16"/>
          <w:szCs w:val="16"/>
          <w:lang w:val="es-ES_tradnl"/>
        </w:rPr>
        <w:t>, penales, civiles o administrativas a que hubiera lugar.</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Antes de iniciar el procedimiento correspondiente, el titular de las mismas deberá disponer del punto de conexión a la red de distribución o transporte y de los oportunos permisos que le habiliten para la ocupación de suelo o para el vuelo sobre el mismo. En caso de no poseer todos los permisos de paso deberá iniciar la tramitación conjuntamente con la de utilidad pública cuando proceda.</w:t>
      </w:r>
    </w:p>
    <w:p w:rsidR="00CE528C" w:rsidRPr="00CE528C" w:rsidRDefault="00CE528C" w:rsidP="00CE528C">
      <w:pPr>
        <w:pStyle w:val="GuiasParrafo"/>
        <w:spacing w:after="0"/>
        <w:ind w:firstLine="0"/>
        <w:rPr>
          <w:rFonts w:ascii="Verdana" w:hAnsi="Verdana"/>
          <w:sz w:val="16"/>
          <w:szCs w:val="16"/>
          <w:lang w:val="es-ES_tradnl"/>
        </w:rPr>
      </w:pP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El titular o Propiedad de una instalación eléctrica podrá actuar mediante representante, el cual deberá acreditar, para su actuación frente a la Administración, la representación con que actúa, de acuerdo con lo establecido en el artículo 32.3 de la Ley 30/1992, de 26 de noviembre, de Régimen Jurídico de las Administraciones Públicas y del Procedimiento Administrativo Común.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Durante la vida útil de la instalación, los propietarios y usuarios de instalaciones eléctricas de generación, transporte, distribución, conexión, enlace y receptoras deberán mantener permanentemente en buen estado de seguridad y funcionamiento sus instalaciones eléctricas, utilizándolas de acuerdo con sus características funcionales.</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titular deberá presentar, junto con la solicitud de puesta en servicio de las instalaciones eléctricas privadas, las de generación en régimen especial y las instalaciones eléctricas de baja tensión que requieran mantenimiento, conforme a lo establecido en las “Instrucciones y Guía sobre la Legalización de Instalaciones Eléctricas de Baja Tensión” (anexo VII del decreto 141/2009), un contrato de mantenimiento con empresa instaladota autorizada inscrita en el correspondiente registro administrativo, en el que figure expresamente el responsable técnico de mantenimiento.</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No obstante, cuando el titular acredite que dispone de medios técnicos y humanos suficientes para efectuar el correcto mantenimiento de sus instalaciones podrá adquirir la condición de mantenedor de las mismas. En este supuesto, el cumplimiento de la exigencia reglamentaria de mantenimiento quedará justificado mediante la presentación de un Certificado de automantenimiento que identifique al responsable del mismo. No se permitirá la subcontratación del mantenimiento a través de una tercera empresa intermediaria. </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49" w:name="_Toc234029146"/>
      <w:r w:rsidRPr="00CE528C">
        <w:rPr>
          <w:rFonts w:ascii="Verdana" w:hAnsi="Verdana"/>
          <w:b/>
          <w:sz w:val="16"/>
          <w:szCs w:val="16"/>
        </w:rPr>
        <w:t>De la dirección facultativa</w:t>
      </w:r>
      <w:bookmarkEnd w:id="1649"/>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El Ingeniero-Director es la máxima autoridad en la obra o instalación. Con independencia de las responsabilidades y obligaciones que le asisten legalmente, será el único con capacidad legal para adoptar o introducir las modificaciones de diseño, constructivas o cambio de materiales que considere justificadas y sean necesarias en virtud del desarrollo de la obra. En el caso de que la dirección de obra sea compartida por varios técnicos competentes, se estará a lo dispuesto en la normativa vigente.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La dirección facultativa velará porque los productos, sistemas y equipos que formen parte de la instalación dispongan de la documentación que acredite las características de los mismos, así como de los certificados de conformidad con las normas UNE, EN, CEI u otras que le sean exigibles por normativa o por prescripción del proyectista, así como las garantías que ostente. </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50" w:name="_Toc234029147"/>
      <w:bookmarkStart w:id="1651" w:name="_Toc409378227"/>
      <w:bookmarkStart w:id="1652" w:name="_Toc411505116"/>
      <w:bookmarkStart w:id="1653" w:name="_Toc411505355"/>
      <w:bookmarkStart w:id="1654" w:name="_Toc411509513"/>
      <w:bookmarkStart w:id="1655" w:name="_Toc411514335"/>
      <w:bookmarkStart w:id="1656" w:name="_Toc411623019"/>
      <w:bookmarkStart w:id="1657" w:name="_Toc411623584"/>
      <w:bookmarkStart w:id="1658" w:name="_Toc411624141"/>
      <w:bookmarkStart w:id="1659" w:name="_Toc533482188"/>
      <w:bookmarkStart w:id="1660" w:name="_Toc536242449"/>
      <w:bookmarkStart w:id="1661" w:name="_Toc536242496"/>
      <w:bookmarkStart w:id="1662" w:name="_Toc1195062"/>
      <w:bookmarkStart w:id="1663" w:name="_Toc2584521"/>
      <w:r w:rsidRPr="00CE528C">
        <w:rPr>
          <w:rFonts w:ascii="Verdana" w:hAnsi="Verdana"/>
          <w:b/>
          <w:sz w:val="16"/>
          <w:szCs w:val="16"/>
        </w:rPr>
        <w:t>De la empresa instaladora o contratista</w:t>
      </w:r>
      <w:bookmarkEnd w:id="1650"/>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La empresa instaladora o Contratista es la persona física o jurídica legalmente establecida e inscrita en el Registro Industrial correspondiente del órgano competente en materia de energía, que usando sus medios y organización y bajo la dirección técnica de un profesional realiza las actividades industriales relacionadas con la ejecución, montaje, reforma, ampliación, revisión, reparación, mantenimiento y desmantelamiento de las instalaciones eléctricas que se le encomiende y esté autorizada para ello.</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Además de poseer la correspondiente autorización del órgano competente en materia de energía, contará con la debida solvencia reconocida por el Ingeniero-Director.</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contratista se obliga a mantener contacto con la empresa suministradora de energía a través del Director de Obra, para aplicar las normas que le afecten y evitar criterios dispares.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Contratista estará obligado al cumplimiento de lo dispuesto en el Reglamento de Higiene y Seguridad en el Trabajo y cuantas disposiciones legales de carácter social estén en vigor y le afecten.</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Contratista deberá adoptar las máximas medidas de seguridad en el acopio de materiales y en la ejecución, conservación y reparación de las obras, para proteger a los obreros, público, vehículos, animales y propiedades ajenas de daños y perjuicios.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Contratista deberá obtener todos los permisos, licencias y dictámenes necesarios para la ejecución de las obras y puesta en servicio, debiendo abonar los cargos, tasas e impuestos derivados de ellos.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Contratista está obligado al cumplimiento de lo legislado en la Reglamentación Laboral y demás disposiciones que regulan las relaciones entre patrones y obreros. Debiendo presentar al Ingeniero-Director de obra los comprobantes de los impresos TC-1 y TC-2 cuando se le requieran, debidamente diligenciados por el Organismo acreditado.</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CE528C"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Asimismo,</w:t>
      </w:r>
      <w:r w:rsidR="00D15947" w:rsidRPr="00CE528C">
        <w:rPr>
          <w:rFonts w:ascii="Verdana" w:hAnsi="Verdana"/>
          <w:sz w:val="16"/>
          <w:szCs w:val="16"/>
          <w:lang w:val="es-ES_tradnl"/>
        </w:rPr>
        <w:t xml:space="preserve"> el Contratista deberá incluir en la contrata la utilización de los medios y la construcción de las obras auxiliares que sean necesarias para la buena ejecución de las obras principales y garantizar la seguridad de las mismas</w:t>
      </w:r>
      <w:r w:rsidRPr="00CE528C">
        <w:rPr>
          <w:rFonts w:ascii="Verdana" w:hAnsi="Verdana"/>
          <w:sz w:val="16"/>
          <w:szCs w:val="16"/>
          <w:lang w:val="es-ES_tradnl"/>
        </w:rPr>
        <w:t>.</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Contratista cuidará de la perfecta conservación y reparación de las obras, subsanando cuantos daños o desperfectos aparezcan en las obras, procediendo al arreglo, reparación o reposición de cualquier elemento de la obra.</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64" w:name="_Toc234029148"/>
      <w:r w:rsidRPr="00CE528C">
        <w:rPr>
          <w:rFonts w:ascii="Verdana" w:hAnsi="Verdana"/>
          <w:b/>
          <w:sz w:val="16"/>
          <w:szCs w:val="16"/>
        </w:rPr>
        <w:t>De la empresa mantenedora</w:t>
      </w:r>
      <w:bookmarkEnd w:id="1664"/>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La empresa instaladora autorizada que haya formalizado un contrato de mantenimiento con el titular o Propietario de una instalación eléctrica, o el responsable del mantenimiento en una empresa que ha acreditado disponer de medios propios de automantenimiento, tendrá las siguientes obligaciones, sin perjuicio de las que establezcan otras legislaciones: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 xml:space="preserve">Mantener permanentemente las instalaciones en adecuado estado de seguridad y funcionamiento. </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En instalaciones privadas, interrumpir el servicio a la instalación, total o parcialmente, en los casos en que se observe el inminente peligro para las personas o las cosas, o exista un grave riesgo medioambiental inminente. Sin perjuicio de otras actuaciones que correspondan respecto a la jurisdicción civil o penal, en caso de accidente deberán comunicarlo al Centro Directivo competente en materia de energía, manteniendo interrumpido el funcionamiento de la instalación hasta que se subsanen los defectos que han causado dicho accidente. Para el resto de instalaciones se atenderá a lo establecido al respecto en el Real Decreto 1.955/2000, de 1 de diciembre, o norma que lo sustituya.</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 xml:space="preserve">Atender con diligencia los requerimientos del titular para prevenir o corregir las averías que se produzcan en la instalación eléctrica. </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 xml:space="preserve">Poner en conocimiento del titular, por escrito, las deficiencias observadas en la instalación, que afecten a la seguridad de las personas o de las cosas, a fin de que sean subsanadas. </w:t>
      </w:r>
    </w:p>
    <w:p w:rsidR="00CE528C" w:rsidRPr="00CE528C" w:rsidRDefault="00CE528C" w:rsidP="00CE528C">
      <w:pPr>
        <w:pStyle w:val="GuiasParrafo"/>
        <w:spacing w:after="0"/>
        <w:ind w:firstLine="0"/>
        <w:rPr>
          <w:rFonts w:ascii="Verdana" w:hAnsi="Verdana"/>
          <w:bCs/>
          <w:sz w:val="16"/>
          <w:szCs w:val="16"/>
        </w:rPr>
      </w:pPr>
    </w:p>
    <w:p w:rsidR="00CE528C"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Tener a disposición de la Dirección General de Industria y Energía del Gobierno de Canarias un listado actualizado de los contratos de mantenimiento al menos durante los CINCO (5) AÑOS inmediatamente posteriores a la finalización de los mismos.</w:t>
      </w: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 xml:space="preserve"> </w:t>
      </w:r>
    </w:p>
    <w:p w:rsidR="00CE528C"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Comunicar al titular de la instalación, con una antelación mínima de UN (1) MES, la fecha en que corresponde realizar la revisión periódica a efectuar por un Organismo OCA, cuando fuese preceptivo.</w:t>
      </w: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 xml:space="preserve"> </w:t>
      </w: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 xml:space="preserve">Comunicar al Centro Directivo competente en materia de energía, la relación de las instalaciones eléctricas en las que tiene contratado el mantenimiento que hayan superado en tres meses el plazo de inspección periódica oficial exigible. </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 xml:space="preserve">Asistir a las inspecciones derivadas del cumplimiento de la reglamentación vigente, y a las que solicite extraordinariamente el titular. </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 xml:space="preserve">Tener suscrito un seguro de responsabilidad civil que cubra los riesgos que puedan derivarse de sus actuaciones, mediante póliza por una cuantía mínima de 600.000 euros, cantidad que se actualizará anualmente según el IPC certificado por el Instituto Canario de Estadística (INSTAC). </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CE528C">
      <w:pPr>
        <w:pStyle w:val="GuiasParrafo"/>
        <w:spacing w:after="0"/>
        <w:ind w:firstLine="0"/>
        <w:rPr>
          <w:rFonts w:ascii="Verdana" w:hAnsi="Verdana"/>
          <w:bCs/>
          <w:sz w:val="16"/>
          <w:szCs w:val="16"/>
        </w:rPr>
      </w:pPr>
      <w:r w:rsidRPr="00CE528C">
        <w:rPr>
          <w:rFonts w:ascii="Verdana" w:hAnsi="Verdana"/>
          <w:bCs/>
          <w:sz w:val="16"/>
          <w:szCs w:val="16"/>
        </w:rPr>
        <w:t>Dimensionar suficientemente tanto sus recursos técnicos y humanos, como su organización en función del tipo, tensión, localización y número de instalaciones bajo su responsabilidad.</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CE528C">
      <w:pPr>
        <w:pStyle w:val="GuiasParrafo"/>
        <w:spacing w:after="0"/>
        <w:ind w:firstLine="0"/>
        <w:rPr>
          <w:rFonts w:ascii="Verdana" w:hAnsi="Verdana"/>
          <w:b/>
          <w:sz w:val="16"/>
          <w:szCs w:val="16"/>
        </w:rPr>
      </w:pPr>
      <w:r w:rsidRPr="00CE528C">
        <w:rPr>
          <w:rFonts w:ascii="Verdana" w:hAnsi="Verdana"/>
          <w:b/>
          <w:sz w:val="16"/>
          <w:szCs w:val="16"/>
        </w:rPr>
        <w:t xml:space="preserve"> </w:t>
      </w:r>
      <w:bookmarkStart w:id="1665" w:name="_Toc234029149"/>
      <w:r w:rsidRPr="00CE528C">
        <w:rPr>
          <w:rFonts w:ascii="Verdana" w:hAnsi="Verdana"/>
          <w:b/>
          <w:sz w:val="16"/>
          <w:szCs w:val="16"/>
        </w:rPr>
        <w:t>De los organismos de control autorizado</w:t>
      </w:r>
      <w:bookmarkEnd w:id="1665"/>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Las actuaciones que realice en el ámbito territorial de esta Comunidad Autónoma un OCA, en los términos definidos en el artículo 41 del Reglamento de Infraestructura para la Calidad y la Seguridad Industrial, aprobado por Real Decreto 2.200/1995, de 28 de diciembre, e inscrito en el Registro de Establecimientos Industriales de esta Comunidad y acreditado en el campo de las instalaciones eléctricas, deberán ajustarse a las normas que a continuación se establecen, a salvo de otras responsabilidades que la normativa sectorial le imponga.</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certificado de un OCA tendrá validez de 5 años en el caso de instalaciones de baja tensión y de 3 años para las instalaciones de media y alta tensión, siempre y cuando no se haya ejecutado una modificación sustancial en las características de la instalación a la que hace referencia. Si la inspección detecta una modificación en la instalación que no haya sido previamente autorizada, deberá ser calificada como negativa por defecto grave. Para instalaciones nuevas tal circunstancia implicará la no autorización de su puesta en servicio, y para instalaciones en servicio será considerado un incumplimiento grave, todo ello sin perjuicio de las infracciones en que incurran los sujetos responsables conforme a las leyes vigentes.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Los OCA tendrán a disposición de la Administración competente en materia de energía todos los datos registrales y estadísticos correspondientes a cada una de sus actuaciones, clasificando las intervenciones por titular, técnico y empresa instaladora. Dicha información podrá ser requerida en cualquier momento por la Administración.</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lastRenderedPageBreak/>
        <w:t>Los profesionales habilitados adscritos a los OCA estarán obligados a cumplimentar y firmar los certificados de las inspecciones, ya sean periódicas, iniciales o extraordinarias, de las instalaciones donde intervengan, debiendo consignar y certificar expresamente los resultados de la revisión y custodiar las plantillas de control utilizadas y las notas de campo de tales reconocimientos.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lang w:val="es-ES_tradnl"/>
        </w:rPr>
        <w:t>Para la realización de las revisiones, controles e inspecciones que se les encomiende, los OCA aplicarán los modelos de certificados de inspección previstos en el anexo VIII del Decreto 141/2009 y los manuales de revisión y de calificación de defectos que se contemplen en los correspondientes protocolos-guía, aprobados por la Administración competente en materia de energía, o en su defecto los que tenga reconocido el OCA.</w:t>
      </w: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Los OCA realizarán las inspecciones que solicite la Administración competente en materia de energía, estando presentes en las inspecciones oficiales de aquellas instalaciones en las que hayan intervenido y sean requeridos.</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Las discrepancias de los titulares de las instalaciones ante las actuaciones de los OCA serán puestas de manifiesto ante la Administración competente en materia de energía, que las resolverá en el plazo de 1 mes.</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66" w:name="_Toc234029150"/>
      <w:r w:rsidRPr="00CE528C">
        <w:rPr>
          <w:rFonts w:ascii="Verdana" w:hAnsi="Verdana"/>
          <w:b/>
          <w:sz w:val="16"/>
          <w:szCs w:val="16"/>
        </w:rPr>
        <w:t xml:space="preserve">Condiciones de </w:t>
      </w:r>
      <w:r w:rsidR="00CE528C" w:rsidRPr="00CE528C">
        <w:rPr>
          <w:rFonts w:ascii="Verdana" w:hAnsi="Verdana"/>
          <w:b/>
          <w:sz w:val="16"/>
          <w:szCs w:val="16"/>
        </w:rPr>
        <w:t>índole</w:t>
      </w:r>
      <w:r w:rsidRPr="00CE528C">
        <w:rPr>
          <w:rFonts w:ascii="Verdana" w:hAnsi="Verdana"/>
          <w:b/>
          <w:sz w:val="16"/>
          <w:szCs w:val="16"/>
        </w:rPr>
        <w:t xml:space="preserve"> a</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r w:rsidRPr="00CE528C">
        <w:rPr>
          <w:rFonts w:ascii="Verdana" w:hAnsi="Verdana"/>
          <w:b/>
          <w:sz w:val="16"/>
          <w:szCs w:val="16"/>
        </w:rPr>
        <w:t>dministrativo</w:t>
      </w:r>
      <w:bookmarkEnd w:id="1666"/>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b/>
          <w:sz w:val="16"/>
          <w:szCs w:val="16"/>
        </w:rPr>
      </w:pPr>
      <w:bookmarkStart w:id="1667" w:name="_Toc234029151"/>
      <w:r w:rsidRPr="00CE528C">
        <w:rPr>
          <w:rFonts w:ascii="Verdana" w:hAnsi="Verdana"/>
          <w:b/>
          <w:sz w:val="16"/>
          <w:szCs w:val="16"/>
        </w:rPr>
        <w:t>Antes del inicio de las obras</w:t>
      </w:r>
      <w:bookmarkEnd w:id="1667"/>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Antes de comenzar la ejecución de esta instalación, la Propiedad o titular deberá designar a un técnico titulado competente como responsable de la Dirección Facultativa de la obra, quién, una vez finalizada la misma y realizadas las pruebas y verificaciones preceptivas, emitirá el correspondiente Certificado de Dirección y Finalización de Obra (según anexo VI del Decreto 141/2009).</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CE528C"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Asimismo,</w:t>
      </w:r>
      <w:r w:rsidR="00D15947" w:rsidRPr="00CE528C">
        <w:rPr>
          <w:rFonts w:ascii="Verdana" w:hAnsi="Verdana"/>
          <w:sz w:val="16"/>
          <w:szCs w:val="16"/>
          <w:lang w:val="es-ES_tradnl"/>
        </w:rPr>
        <w:t xml:space="preserve"> y antes de iniciar las obras, los Propietarios o titulares de la instalación eléctrica en proyecto de construcción facilitarán a la empresa distribuidora o transportista, según proceda, toda la información necesaria para deducir los consumos y cargas que han de producirse, a fin de poder prever con antelación suficiente el crecimiento y dimensionado de sus redes. </w:t>
      </w:r>
    </w:p>
    <w:p w:rsidR="00CE528C" w:rsidRPr="00CE528C" w:rsidRDefault="00CE528C" w:rsidP="00CE528C">
      <w:pPr>
        <w:pStyle w:val="GuiasParrafo"/>
        <w:spacing w:after="0"/>
        <w:ind w:firstLine="0"/>
        <w:rPr>
          <w:rFonts w:ascii="Verdana" w:hAnsi="Verdana"/>
          <w:sz w:val="16"/>
          <w:szCs w:val="16"/>
          <w:lang w:val="es-ES_tradnl"/>
        </w:rPr>
      </w:pPr>
    </w:p>
    <w:p w:rsidR="00CE528C"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Propietario de la futura instalación eléctrica solicitará a la empresa distribuidora el punto y condiciones técnicas de conexión que son necesarias para el nuevo suministro. Dicha solicitud se acompañará de la siguiente información:</w:t>
      </w: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 </w:t>
      </w:r>
    </w:p>
    <w:p w:rsidR="00D15947" w:rsidRPr="00CE528C" w:rsidRDefault="00D15947" w:rsidP="00F42F4B">
      <w:pPr>
        <w:pStyle w:val="GuiasParrafo"/>
        <w:numPr>
          <w:ilvl w:val="0"/>
          <w:numId w:val="327"/>
        </w:numPr>
        <w:spacing w:after="0"/>
        <w:rPr>
          <w:rFonts w:ascii="Verdana" w:hAnsi="Verdana"/>
          <w:bCs/>
          <w:sz w:val="16"/>
          <w:szCs w:val="16"/>
        </w:rPr>
      </w:pPr>
      <w:r w:rsidRPr="00CE528C">
        <w:rPr>
          <w:rFonts w:ascii="Verdana" w:hAnsi="Verdana"/>
          <w:bCs/>
          <w:sz w:val="16"/>
          <w:szCs w:val="16"/>
        </w:rPr>
        <w:t xml:space="preserve">Nombre y dirección del solicitante, teléfono, fax, correo electrónico u otro medio de contacto. </w:t>
      </w:r>
    </w:p>
    <w:p w:rsidR="00D15947" w:rsidRPr="00CE528C" w:rsidRDefault="00D15947" w:rsidP="00F42F4B">
      <w:pPr>
        <w:pStyle w:val="GuiasParrafo"/>
        <w:numPr>
          <w:ilvl w:val="0"/>
          <w:numId w:val="327"/>
        </w:numPr>
        <w:spacing w:after="0"/>
        <w:rPr>
          <w:rFonts w:ascii="Verdana" w:hAnsi="Verdana"/>
          <w:bCs/>
          <w:sz w:val="16"/>
          <w:szCs w:val="16"/>
        </w:rPr>
      </w:pPr>
      <w:r w:rsidRPr="00CE528C">
        <w:rPr>
          <w:rFonts w:ascii="Verdana" w:hAnsi="Verdana"/>
          <w:bCs/>
          <w:sz w:val="16"/>
          <w:szCs w:val="16"/>
        </w:rPr>
        <w:t xml:space="preserve">Nombre, dirección, teléfono y correo electrónico del técnico proyectista y/o del instalador, en su caso. </w:t>
      </w:r>
    </w:p>
    <w:p w:rsidR="00D15947" w:rsidRPr="00CE528C" w:rsidRDefault="00D15947" w:rsidP="00F42F4B">
      <w:pPr>
        <w:pStyle w:val="GuiasParrafo"/>
        <w:numPr>
          <w:ilvl w:val="0"/>
          <w:numId w:val="327"/>
        </w:numPr>
        <w:spacing w:after="0"/>
        <w:rPr>
          <w:rFonts w:ascii="Verdana" w:hAnsi="Verdana"/>
          <w:bCs/>
          <w:sz w:val="16"/>
          <w:szCs w:val="16"/>
        </w:rPr>
      </w:pPr>
      <w:r w:rsidRPr="00CE528C">
        <w:rPr>
          <w:rFonts w:ascii="Verdana" w:hAnsi="Verdana"/>
          <w:bCs/>
          <w:sz w:val="16"/>
          <w:szCs w:val="16"/>
        </w:rPr>
        <w:t xml:space="preserve">Situación de la instalación, edificación u obra, indicando la calificación urbanística del suelo. </w:t>
      </w:r>
    </w:p>
    <w:p w:rsidR="00D15947" w:rsidRPr="00CE528C" w:rsidRDefault="00D15947" w:rsidP="00F42F4B">
      <w:pPr>
        <w:pStyle w:val="GuiasParrafo"/>
        <w:numPr>
          <w:ilvl w:val="0"/>
          <w:numId w:val="327"/>
        </w:numPr>
        <w:spacing w:after="0"/>
        <w:rPr>
          <w:rFonts w:ascii="Verdana" w:hAnsi="Verdana"/>
          <w:bCs/>
          <w:sz w:val="16"/>
          <w:szCs w:val="16"/>
        </w:rPr>
      </w:pPr>
      <w:r w:rsidRPr="00CE528C">
        <w:rPr>
          <w:rFonts w:ascii="Verdana" w:hAnsi="Verdana"/>
          <w:bCs/>
          <w:sz w:val="16"/>
          <w:szCs w:val="16"/>
        </w:rPr>
        <w:t xml:space="preserve">Uso o destino de la misma. </w:t>
      </w:r>
    </w:p>
    <w:p w:rsidR="00D15947" w:rsidRPr="00CE528C" w:rsidRDefault="00D15947" w:rsidP="00F42F4B">
      <w:pPr>
        <w:pStyle w:val="GuiasParrafo"/>
        <w:numPr>
          <w:ilvl w:val="0"/>
          <w:numId w:val="327"/>
        </w:numPr>
        <w:spacing w:after="0"/>
        <w:rPr>
          <w:rFonts w:ascii="Verdana" w:hAnsi="Verdana"/>
          <w:bCs/>
          <w:sz w:val="16"/>
          <w:szCs w:val="16"/>
        </w:rPr>
      </w:pPr>
      <w:r w:rsidRPr="00CE528C">
        <w:rPr>
          <w:rFonts w:ascii="Verdana" w:hAnsi="Verdana"/>
          <w:bCs/>
          <w:sz w:val="16"/>
          <w:szCs w:val="16"/>
        </w:rPr>
        <w:t xml:space="preserve">Potencia total solicitada, reglamentariamente justificada. </w:t>
      </w:r>
    </w:p>
    <w:p w:rsidR="00D15947" w:rsidRPr="00CE528C" w:rsidRDefault="00D15947" w:rsidP="00F42F4B">
      <w:pPr>
        <w:pStyle w:val="GuiasParrafo"/>
        <w:numPr>
          <w:ilvl w:val="0"/>
          <w:numId w:val="327"/>
        </w:numPr>
        <w:spacing w:after="0"/>
        <w:rPr>
          <w:rFonts w:ascii="Verdana" w:hAnsi="Verdana"/>
          <w:bCs/>
          <w:sz w:val="16"/>
          <w:szCs w:val="16"/>
        </w:rPr>
      </w:pPr>
      <w:r w:rsidRPr="00CE528C">
        <w:rPr>
          <w:rFonts w:ascii="Verdana" w:hAnsi="Verdana"/>
          <w:bCs/>
          <w:sz w:val="16"/>
          <w:szCs w:val="16"/>
        </w:rPr>
        <w:t xml:space="preserve">Punto de la red más próximo para realizar la conexión, propuesto por el instalador o técnico correspondiente, identificando inequívocamente el mismo, preferentemente por medios gráficos. </w:t>
      </w:r>
    </w:p>
    <w:p w:rsidR="00D15947" w:rsidRPr="00CE528C" w:rsidRDefault="00D15947" w:rsidP="00F42F4B">
      <w:pPr>
        <w:pStyle w:val="GuiasParrafo"/>
        <w:numPr>
          <w:ilvl w:val="0"/>
          <w:numId w:val="327"/>
        </w:numPr>
        <w:spacing w:after="0"/>
        <w:rPr>
          <w:rFonts w:ascii="Verdana" w:hAnsi="Verdana"/>
          <w:bCs/>
          <w:sz w:val="16"/>
          <w:szCs w:val="16"/>
        </w:rPr>
      </w:pPr>
      <w:r w:rsidRPr="00CE528C">
        <w:rPr>
          <w:rFonts w:ascii="Verdana" w:hAnsi="Verdana"/>
          <w:bCs/>
          <w:sz w:val="16"/>
          <w:szCs w:val="16"/>
        </w:rPr>
        <w:t xml:space="preserve">Número de clientes estimados. </w:t>
      </w:r>
    </w:p>
    <w:p w:rsidR="00CE528C" w:rsidRPr="00CE528C" w:rsidRDefault="00CE528C" w:rsidP="00CE528C">
      <w:pPr>
        <w:pStyle w:val="GuiasParrafo"/>
        <w:spacing w:after="0"/>
        <w:ind w:left="720" w:firstLine="0"/>
        <w:rPr>
          <w:rFonts w:ascii="Verdana" w:hAnsi="Verdana"/>
          <w:bCs/>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En el caso de que resulte necesaria la presentación de alguna documentación adicional, la empresa distribuidora la solicitará, en el plazo de CINCO (5) DIAS a partir de la recepción de la solicitud, justificando la procedencia de tal petición. Dicha comunicación se podrá realizar por vía telemática.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 empresa distribuidora habilitará los medios necesarios para dejar constancia fehaciente, sea cual sea la vía de recepción de la documentación o petición, de las solicitudes de puntos de conexión realizadas, a los efectos del cómputo de plazos y demás actuaciones o responsabilidades.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Las solicitudes de punto de conexión referidas a instalaciones acogidas al régimen especial, también están sujetas al procedimiento establecido en este artículo.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 información aportada, deberá ser considerada confidencial y por tanto en su manejo y utilización se deberán cumplir las garantías que establece la legislación vigente sobre protección de datos.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Ni la empresa distribuidora, ni ninguna otra empresa vinculada a la misma, podrá realizar ofertas de servicios, al margen de la propia oferta técnico económica, que impliquen restricciones a la libre competencia en el mercado eléctrico canario o favorezcan la competencia desleal.</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De igual forma el Documento Técnico de Diseño requerido y descrito en el siguiente apartado (proyecto o memoria técnica de diseño), deberá ser elaborado y entregado al Propietario o titular antes del comienzo de las obras y antes de proceder a su tramitación administrativa.</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68" w:name="_Toc234029152"/>
      <w:r w:rsidRPr="00CE528C">
        <w:rPr>
          <w:rFonts w:ascii="Verdana" w:hAnsi="Verdana"/>
          <w:b/>
          <w:sz w:val="16"/>
          <w:szCs w:val="16"/>
        </w:rPr>
        <w:t>Documentación del proyecto</w:t>
      </w:r>
      <w:bookmarkEnd w:id="1668"/>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lastRenderedPageBreak/>
        <w:t>El presente proyecto consta de los documentos y contenidos preceptivamente establecidos en las normativas específicas que le son de aplicación, y como mínimo contempla la documentación descriptiva, en textos y representación gráfica, de la instalación eléctrica, de los materiales y demás elementos y actividades considerados necesarios para la ejecución de una instalación con la calidad, funcionalidad y seguridad requerida.</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En aquellos casos en que exista aprobada una “Guía de Proyectos” que específicamente le sea de aplicación el Proyecto deberá ajustarse en su contenido esencial a dicha Guía.</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Esta Guía será indicativa, por lo que los proyectos deberán ser complementados y adaptados en función de las peculiaridades de la instalación en cuestión, pudiendo ser ampliados según la experiencia y criterios de buena práctica del proyectista. El desarrollo de los puntos que componen cada guía presupone dar contenido a dicho documento de diseño hasta el nivel de detalle que considere el proyectista, sin perjuicio de las omisiones, fallos o incumplimientos que pudieran existir en dicho documento y que en cualquier caso son responsabilidad del autor del mismo.</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 El Proyecto deberá ser elaborado y entregado al Propietario o titular antes del comienzo de las obras y antes de su tramitación administrativa.</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El Proyecto constará, al menos, de los siguientes documentos: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 xml:space="preserve">Memoria descriptiva (titular, emplazamiento, tipo de industria o actividad, uso o destino del local y su clasificación, programa de necesidades, descripción pormenorizada de la instalación, presupuesto total). </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 xml:space="preserve">Memoria de cálculos justificativos. </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 xml:space="preserve">Estudio de Impacto Ambiental en la categoría correspondiente, en su caso. </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 xml:space="preserve">Estudio de Seguridad y Salud o Estudio Básico de Seguridad y Salud (según corresponda de acuerdo con la normativa de seguridad laboral vigente). </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 xml:space="preserve">Planos a escalas adecuadas (situación, emplazamiento, alzados, plantas, distribución, secciones, detalles, croquis de trazados, red de tierras, esquema unifilar, etc.). </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 xml:space="preserve">Pliego de Condiciones Técnicas, Económicas, Administrativas y Legales. </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 xml:space="preserve">Estado de Mediciones y Presupuesto (mediciones, presupuestos parciales y presupuesto general). </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 xml:space="preserve">Separatas para Organismos, Administraciones o empresas de servicio afectadas. </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 xml:space="preserve">Otros documentos que la normativa específica considere preceptivos. </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Plazo de ejecución o finalización de la obra.</w:t>
      </w:r>
    </w:p>
    <w:p w:rsidR="00D15947" w:rsidRPr="00CE528C" w:rsidRDefault="00D15947" w:rsidP="00F42F4B">
      <w:pPr>
        <w:pStyle w:val="GuiasParrafo"/>
        <w:numPr>
          <w:ilvl w:val="0"/>
          <w:numId w:val="328"/>
        </w:numPr>
        <w:spacing w:after="0"/>
        <w:rPr>
          <w:rFonts w:ascii="Verdana" w:hAnsi="Verdana"/>
          <w:bCs/>
          <w:sz w:val="16"/>
          <w:szCs w:val="16"/>
        </w:rPr>
      </w:pPr>
      <w:r w:rsidRPr="00CE528C">
        <w:rPr>
          <w:rFonts w:ascii="Verdana" w:hAnsi="Verdana"/>
          <w:bCs/>
          <w:sz w:val="16"/>
          <w:szCs w:val="16"/>
        </w:rPr>
        <w:t>Copia del punto de conexión a la red o justificante de la solicitud del mismo a la empresa distribuidora, para aquellos casos en que la misma no haya cumplido los plazos de respuesta indicados en el punto 1 del artículo 27 del decreto 141/2009, de 10 de noviembre.</w:t>
      </w:r>
    </w:p>
    <w:p w:rsidR="00CE528C" w:rsidRPr="00CE528C" w:rsidRDefault="00CE528C" w:rsidP="00CE528C">
      <w:pPr>
        <w:pStyle w:val="GuiasParrafo"/>
        <w:spacing w:after="0"/>
        <w:ind w:left="720" w:firstLine="0"/>
        <w:rPr>
          <w:rFonts w:ascii="Verdana" w:hAnsi="Verdana"/>
          <w:bCs/>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Si durante la tramitación o ejecución de la instalación se procede al cambio de empresa instaladora autorizada, este hecho deberá quedar expresamente reflejado en la documentación presentada por el interesado ante la Administración. En el caso de que ello conlleve cambios en la memoria técnica de diseño original, deberá acreditar la conformidad de la empresa autora de la misma o, en su defecto, aportar un nuevo Proyecto.</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69" w:name="_Toc234029153"/>
      <w:r w:rsidRPr="00CE528C">
        <w:rPr>
          <w:rFonts w:ascii="Verdana" w:hAnsi="Verdana"/>
          <w:b/>
          <w:sz w:val="16"/>
          <w:szCs w:val="16"/>
        </w:rPr>
        <w:t>Modificaciones y ampliaciones de las instalaciones y la documentación del proyecto</w:t>
      </w:r>
      <w:bookmarkEnd w:id="1669"/>
    </w:p>
    <w:p w:rsidR="00CE528C" w:rsidRPr="00CE528C" w:rsidRDefault="00CE528C" w:rsidP="00CE528C">
      <w:pPr>
        <w:pStyle w:val="GuiasParrafo"/>
        <w:spacing w:after="0"/>
        <w:ind w:firstLine="0"/>
        <w:rPr>
          <w:rFonts w:ascii="Verdana" w:hAnsi="Verdana"/>
          <w:b/>
          <w:sz w:val="16"/>
          <w:szCs w:val="16"/>
        </w:rPr>
      </w:pPr>
    </w:p>
    <w:p w:rsidR="00CE528C" w:rsidRPr="00CE528C" w:rsidRDefault="00D15947" w:rsidP="00CE528C">
      <w:pPr>
        <w:pStyle w:val="GuiasParrafo"/>
        <w:spacing w:after="0"/>
        <w:ind w:firstLine="0"/>
        <w:rPr>
          <w:rFonts w:ascii="Verdana" w:hAnsi="Verdana"/>
          <w:sz w:val="16"/>
          <w:szCs w:val="16"/>
        </w:rPr>
      </w:pPr>
      <w:bookmarkStart w:id="1670" w:name="_Toc234029154"/>
      <w:r w:rsidRPr="00CE528C">
        <w:rPr>
          <w:rFonts w:ascii="Verdana" w:hAnsi="Verdana"/>
          <w:sz w:val="16"/>
          <w:szCs w:val="16"/>
        </w:rPr>
        <w:t>Modificaciones y ampliaciones no significativas de las instalaciones eléctricas</w:t>
      </w:r>
      <w:bookmarkEnd w:id="1670"/>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 </w:t>
      </w:r>
    </w:p>
    <w:p w:rsidR="00D15947" w:rsidRPr="00CE528C" w:rsidRDefault="00D15947" w:rsidP="00CE528C">
      <w:pPr>
        <w:pStyle w:val="GuiasParrafo"/>
        <w:spacing w:after="0"/>
        <w:ind w:firstLine="0"/>
        <w:rPr>
          <w:rFonts w:ascii="Verdana" w:hAnsi="Verdana"/>
          <w:b/>
          <w:sz w:val="16"/>
          <w:szCs w:val="16"/>
        </w:rPr>
      </w:pPr>
      <w:bookmarkStart w:id="1671" w:name="_Toc234029155"/>
      <w:r w:rsidRPr="00CE528C">
        <w:rPr>
          <w:rFonts w:ascii="Verdana" w:hAnsi="Verdana"/>
          <w:b/>
          <w:sz w:val="16"/>
          <w:szCs w:val="16"/>
        </w:rPr>
        <w:t>Modificaciones y ampliaciones de las instalaciones en servicio y la documentación del proyecto</w:t>
      </w:r>
      <w:bookmarkEnd w:id="1671"/>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En el caso de instalaciones en servicio, las modificaciones o ampliaciones aún no siendo sustanciales, quedarán reflejadas en la documentación técnica adscrita a la instalación correspondiente, tal que se mantenga permanentemente actualizada la información técnica, especialmente en lo referente a los esquemas unifilares, trazados, manuales de instrucciones y certificados de instalación. Dichas actualizaciones serán responsabilidad de la empresa instaladora autorizada, autora de las mismas, y en su caso, del técnico competente que las hubiera dirigido.</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b/>
          <w:sz w:val="16"/>
          <w:szCs w:val="16"/>
        </w:rPr>
      </w:pPr>
      <w:bookmarkStart w:id="1672" w:name="_Toc234029156"/>
      <w:r w:rsidRPr="00CE528C">
        <w:rPr>
          <w:rFonts w:ascii="Verdana" w:hAnsi="Verdana"/>
          <w:b/>
          <w:sz w:val="16"/>
          <w:szCs w:val="16"/>
        </w:rPr>
        <w:t>Modificaciones y ampliaciones de las instalaciones en fase de ejecución y la documentación del proyecto</w:t>
      </w:r>
      <w:bookmarkEnd w:id="1672"/>
    </w:p>
    <w:p w:rsidR="00CE528C" w:rsidRPr="00CE528C" w:rsidRDefault="00CE528C" w:rsidP="00CE528C">
      <w:pPr>
        <w:pStyle w:val="GuiasParrafo"/>
        <w:spacing w:after="0"/>
        <w:ind w:firstLine="0"/>
        <w:rPr>
          <w:rFonts w:ascii="Verdana" w:hAnsi="Verdana"/>
          <w:b/>
          <w:sz w:val="16"/>
          <w:szCs w:val="16"/>
        </w:rPr>
      </w:pPr>
    </w:p>
    <w:p w:rsidR="00D15947" w:rsidRPr="00CE528C" w:rsidRDefault="00CE528C" w:rsidP="00CE528C">
      <w:pPr>
        <w:pStyle w:val="GuiasParrafo"/>
        <w:spacing w:after="0"/>
        <w:ind w:firstLine="0"/>
        <w:rPr>
          <w:rFonts w:ascii="Verdana" w:hAnsi="Verdana"/>
          <w:sz w:val="16"/>
          <w:szCs w:val="16"/>
        </w:rPr>
      </w:pPr>
      <w:r w:rsidRPr="00CE528C">
        <w:rPr>
          <w:rFonts w:ascii="Verdana" w:hAnsi="Verdana"/>
          <w:sz w:val="16"/>
          <w:szCs w:val="16"/>
        </w:rPr>
        <w:t>Asimismo,</w:t>
      </w:r>
      <w:r w:rsidR="00D15947" w:rsidRPr="00CE528C">
        <w:rPr>
          <w:rFonts w:ascii="Verdana" w:hAnsi="Verdana"/>
          <w:sz w:val="16"/>
          <w:szCs w:val="16"/>
        </w:rPr>
        <w:t xml:space="preserve"> en aquellas instalaciones eléctricas en ejecución y que no representen modificaciones o ampliaciones sustanciales (según Art. 45 del RD 141/2009), con respecto al proyecto original, éstas serán contempladas como “anexos” al Certificado de Dirección y Finalización de obra o del Certificado de Instalación respectivamente, sin necesidad de presentar un reformado </w:t>
      </w:r>
      <w:r w:rsidRPr="00CE528C">
        <w:rPr>
          <w:rFonts w:ascii="Verdana" w:hAnsi="Verdana"/>
          <w:sz w:val="16"/>
          <w:szCs w:val="16"/>
        </w:rPr>
        <w:t>del Proyecto</w:t>
      </w:r>
      <w:r w:rsidR="00D15947" w:rsidRPr="00CE528C">
        <w:rPr>
          <w:rFonts w:ascii="Verdana" w:hAnsi="Verdana"/>
          <w:sz w:val="16"/>
          <w:szCs w:val="16"/>
        </w:rPr>
        <w:t xml:space="preserve"> original.</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bookmarkStart w:id="1673" w:name="_Toc234029157"/>
      <w:r w:rsidRPr="00CE528C">
        <w:rPr>
          <w:rFonts w:ascii="Verdana" w:hAnsi="Verdana"/>
          <w:sz w:val="16"/>
          <w:szCs w:val="16"/>
        </w:rPr>
        <w:t>Modificaciones y ampliaciones significativas de las instalaciones eléctricas</w:t>
      </w:r>
      <w:bookmarkEnd w:id="1673"/>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Cuando se trata de instalaciones eléctricas en las que se presentan modificaciones o ampliaciones significativas, éstas supondrán, tanto en Baja como en Alta Tensión, la presentación de un nuevo Proyecto, además de los otros documentos que sean preceptivos.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lastRenderedPageBreak/>
        <w:t xml:space="preserve">El técnico o empresa instaladora autorizada, según sea competente en función del alcance de la ampliación o modificación prevista, deberá modificar o reformar el proyecto o original correspondiente, justificando las modificaciones introducidas. En cualquier </w:t>
      </w:r>
      <w:r w:rsidR="00CE528C" w:rsidRPr="00CE528C">
        <w:rPr>
          <w:rFonts w:ascii="Verdana" w:hAnsi="Verdana"/>
          <w:sz w:val="16"/>
          <w:szCs w:val="16"/>
          <w:lang w:val="es-ES_tradnl"/>
        </w:rPr>
        <w:t>caso,</w:t>
      </w:r>
      <w:r w:rsidRPr="00CE528C">
        <w:rPr>
          <w:rFonts w:ascii="Verdana" w:hAnsi="Verdana"/>
          <w:sz w:val="16"/>
          <w:szCs w:val="16"/>
          <w:lang w:val="es-ES_tradnl"/>
        </w:rPr>
        <w:t xml:space="preserve"> será necesario su autorización, según el procedimiento que proceda, en los términos que establece el Decreto 141/2009, de 10 de noviembre, y demás normativa que le sea de aplicación.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Cuando se hayan ejecutado reformas sustanciales no recogidas en el correspondiente Documento Técnico de Diseño, la Administración o en su caso el OCA que intervenga, dictará Acta o Certificado de Inspección, según proceda, con la calificación de "negativo". Ello implicará que no se autorizará la puesta en servicio de la instalación o se declarará la ilegalidad de aquélla si ya estaba en servicio, todo ello sin perjuicio de las infracciones en que habrán incurrido los sujetos responsables, conforme a la Ley 21/1992, de 16 de julio, de Industria, y demás leyes de aplicación.</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74" w:name="_Toc234029158"/>
      <w:r w:rsidRPr="00CE528C">
        <w:rPr>
          <w:rFonts w:ascii="Verdana" w:hAnsi="Verdana"/>
          <w:b/>
          <w:sz w:val="16"/>
          <w:szCs w:val="16"/>
        </w:rPr>
        <w:t>Documentación final</w:t>
      </w:r>
      <w:bookmarkEnd w:id="1674"/>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Concluidas las obras necesarias de la instalación eléctrica, ésta deberá quedar perfectamente documentada y a disposición de todos sus usuarios, incluyendo sus características técnicas, el nivel de calidad alcanzado, así como las instrucciones de uso y mantenimiento adecuadas a la misma, la cual contendrá como mínimo lo siguiente: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F42F4B">
      <w:pPr>
        <w:pStyle w:val="GuiasParrafo"/>
        <w:numPr>
          <w:ilvl w:val="0"/>
          <w:numId w:val="329"/>
        </w:numPr>
        <w:spacing w:after="0"/>
        <w:rPr>
          <w:rFonts w:ascii="Verdana" w:hAnsi="Verdana"/>
          <w:bCs/>
          <w:sz w:val="16"/>
          <w:szCs w:val="16"/>
        </w:rPr>
      </w:pPr>
      <w:r w:rsidRPr="00CE528C">
        <w:rPr>
          <w:rFonts w:ascii="Verdana" w:hAnsi="Verdana"/>
          <w:b/>
          <w:bCs/>
          <w:i/>
          <w:sz w:val="16"/>
          <w:szCs w:val="16"/>
        </w:rPr>
        <w:t>Documentación administrativa y jurídica</w:t>
      </w:r>
      <w:r w:rsidRPr="00CE528C">
        <w:rPr>
          <w:rFonts w:ascii="Verdana" w:hAnsi="Verdana"/>
          <w:bCs/>
          <w:i/>
          <w:sz w:val="16"/>
          <w:szCs w:val="16"/>
        </w:rPr>
        <w:t>:</w:t>
      </w:r>
      <w:r w:rsidRPr="00CE528C">
        <w:rPr>
          <w:rFonts w:ascii="Verdana" w:hAnsi="Verdana"/>
          <w:bCs/>
          <w:sz w:val="16"/>
          <w:szCs w:val="16"/>
        </w:rPr>
        <w:t xml:space="preserve"> datos de identificación de los profesionales y empresas intervinientes en la obra, acta de recepción de obra o documento equivalente, autorizaciones administrativas y cuantos otros documentos se determinen en la legislación. </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F42F4B">
      <w:pPr>
        <w:pStyle w:val="GuiasParrafo"/>
        <w:numPr>
          <w:ilvl w:val="0"/>
          <w:numId w:val="329"/>
        </w:numPr>
        <w:spacing w:after="0"/>
        <w:rPr>
          <w:rFonts w:ascii="Verdana" w:hAnsi="Verdana"/>
          <w:bCs/>
          <w:sz w:val="16"/>
          <w:szCs w:val="16"/>
        </w:rPr>
      </w:pPr>
      <w:r w:rsidRPr="00CE528C">
        <w:rPr>
          <w:rFonts w:ascii="Verdana" w:hAnsi="Verdana"/>
          <w:b/>
          <w:bCs/>
          <w:i/>
          <w:sz w:val="16"/>
          <w:szCs w:val="16"/>
        </w:rPr>
        <w:t>Documentación técnica:</w:t>
      </w:r>
      <w:r w:rsidRPr="00CE528C">
        <w:rPr>
          <w:rFonts w:ascii="Verdana" w:hAnsi="Verdana"/>
          <w:bCs/>
          <w:sz w:val="16"/>
          <w:szCs w:val="16"/>
        </w:rPr>
        <w:t xml:space="preserve"> el documento técnico de diseño (DTD) correspondiente, los certificados técnicos y de instalación, así como otra información técnica sobre la instalación, equipos y materiales instalados. </w:t>
      </w:r>
    </w:p>
    <w:p w:rsidR="00CE528C" w:rsidRPr="00CE528C" w:rsidRDefault="00CE528C" w:rsidP="00CE528C">
      <w:pPr>
        <w:pStyle w:val="GuiasParrafo"/>
        <w:spacing w:after="0"/>
        <w:rPr>
          <w:rFonts w:ascii="Verdana" w:hAnsi="Verdana"/>
          <w:bCs/>
          <w:sz w:val="16"/>
          <w:szCs w:val="16"/>
        </w:rPr>
      </w:pPr>
    </w:p>
    <w:p w:rsidR="00D15947" w:rsidRPr="00CE528C" w:rsidRDefault="00D15947" w:rsidP="00F42F4B">
      <w:pPr>
        <w:pStyle w:val="GuiasParrafo"/>
        <w:numPr>
          <w:ilvl w:val="0"/>
          <w:numId w:val="329"/>
        </w:numPr>
        <w:spacing w:after="0"/>
        <w:rPr>
          <w:rFonts w:ascii="Verdana" w:hAnsi="Verdana"/>
          <w:bCs/>
          <w:sz w:val="16"/>
          <w:szCs w:val="16"/>
        </w:rPr>
      </w:pPr>
      <w:r w:rsidRPr="00CE528C">
        <w:rPr>
          <w:rFonts w:ascii="Verdana" w:hAnsi="Verdana"/>
          <w:b/>
          <w:bCs/>
          <w:i/>
          <w:sz w:val="16"/>
          <w:szCs w:val="16"/>
        </w:rPr>
        <w:t xml:space="preserve">Instrucciones de uso y mantenimiento: </w:t>
      </w:r>
      <w:r w:rsidRPr="00CE528C">
        <w:rPr>
          <w:rFonts w:ascii="Verdana" w:hAnsi="Verdana"/>
          <w:bCs/>
          <w:sz w:val="16"/>
          <w:szCs w:val="16"/>
        </w:rPr>
        <w:t xml:space="preserve">información sobre las condiciones de utilización de la </w:t>
      </w:r>
      <w:r w:rsidR="00DC0080" w:rsidRPr="00CE528C">
        <w:rPr>
          <w:rFonts w:ascii="Verdana" w:hAnsi="Verdana"/>
          <w:bCs/>
          <w:sz w:val="16"/>
          <w:szCs w:val="16"/>
        </w:rPr>
        <w:t>instalación,</w:t>
      </w:r>
      <w:r w:rsidRPr="00CE528C">
        <w:rPr>
          <w:rFonts w:ascii="Verdana" w:hAnsi="Verdana"/>
          <w:bCs/>
          <w:sz w:val="16"/>
          <w:szCs w:val="16"/>
        </w:rPr>
        <w:t xml:space="preserve"> así como las instrucciones para el mantenimiento adecuado, que se plasmará en un "Manual de Instrucciones o anexo de Información al usuario". Dicho manual contendrá las </w:t>
      </w:r>
      <w:r w:rsidR="00DC0080" w:rsidRPr="00CE528C">
        <w:rPr>
          <w:rFonts w:ascii="Verdana" w:hAnsi="Verdana"/>
          <w:bCs/>
          <w:sz w:val="16"/>
          <w:szCs w:val="16"/>
        </w:rPr>
        <w:t>instrucciones generales</w:t>
      </w:r>
      <w:r w:rsidRPr="00CE528C">
        <w:rPr>
          <w:rFonts w:ascii="Verdana" w:hAnsi="Verdana"/>
          <w:bCs/>
          <w:sz w:val="16"/>
          <w:szCs w:val="16"/>
        </w:rPr>
        <w:t xml:space="preserve"> y específicas de uso (actuación), </w:t>
      </w:r>
      <w:r w:rsidR="00DC0080" w:rsidRPr="00CE528C">
        <w:rPr>
          <w:rFonts w:ascii="Verdana" w:hAnsi="Verdana"/>
          <w:bCs/>
          <w:sz w:val="16"/>
          <w:szCs w:val="16"/>
        </w:rPr>
        <w:t>de instrucciones</w:t>
      </w:r>
      <w:r w:rsidRPr="00CE528C">
        <w:rPr>
          <w:rFonts w:ascii="Verdana" w:hAnsi="Verdana"/>
          <w:bCs/>
          <w:sz w:val="16"/>
          <w:szCs w:val="16"/>
        </w:rPr>
        <w:t xml:space="preserve"> de uso y mantenimiento: para instalaciones privadas, receptoras y de generación en régimen especial, información sobre las condiciones de utilización de la instalación, así como las instrucciones para el mantenimiento adecuado, que se plasmará en un “Manual de Instrucciones o Anexo de Información al usuario”. Dicho manual contendrá las instrucciones generales y específicas de uso (actuación), de seguridad (preventivas, prohibiciones ...) y de mantenimiento (cuáles, periodicidad, cómo, quién ...) necesarias </w:t>
      </w:r>
      <w:r w:rsidR="00DC0080" w:rsidRPr="00CE528C">
        <w:rPr>
          <w:rFonts w:ascii="Verdana" w:hAnsi="Verdana"/>
          <w:bCs/>
          <w:sz w:val="16"/>
          <w:szCs w:val="16"/>
        </w:rPr>
        <w:t>e imprescindibles</w:t>
      </w:r>
      <w:r w:rsidRPr="00CE528C">
        <w:rPr>
          <w:rFonts w:ascii="Verdana" w:hAnsi="Verdana"/>
          <w:bCs/>
          <w:sz w:val="16"/>
          <w:szCs w:val="16"/>
        </w:rPr>
        <w:t xml:space="preserve"> para operar y mantener, correctamente y con seguridad, la instalación teniendo en cuenta el nivel de cualificación previsible del usuario final. Se deberá incluir, además, tanto el esquema unifilar, como la documentación gráfica necesaria.</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F42F4B">
      <w:pPr>
        <w:pStyle w:val="GuiasParrafo"/>
        <w:numPr>
          <w:ilvl w:val="0"/>
          <w:numId w:val="329"/>
        </w:numPr>
        <w:spacing w:after="0"/>
        <w:rPr>
          <w:rFonts w:ascii="Verdana" w:hAnsi="Verdana"/>
          <w:bCs/>
          <w:sz w:val="16"/>
          <w:szCs w:val="16"/>
        </w:rPr>
      </w:pPr>
      <w:r w:rsidRPr="00CE528C">
        <w:rPr>
          <w:rFonts w:ascii="Verdana" w:hAnsi="Verdana"/>
          <w:b/>
          <w:bCs/>
          <w:i/>
          <w:sz w:val="16"/>
          <w:szCs w:val="16"/>
        </w:rPr>
        <w:t>Certificados de eficiencia energética:</w:t>
      </w:r>
      <w:r w:rsidRPr="00CE528C">
        <w:rPr>
          <w:rFonts w:ascii="Verdana" w:hAnsi="Verdana"/>
          <w:bCs/>
          <w:sz w:val="16"/>
          <w:szCs w:val="16"/>
        </w:rPr>
        <w:t xml:space="preserve"> (cuando proceda): documentos e información sobre las condiciones verificadas respecto a la eficiencia energética del edificio.</w:t>
      </w:r>
    </w:p>
    <w:p w:rsidR="00CE528C" w:rsidRPr="00CE528C" w:rsidRDefault="00CE528C" w:rsidP="00CE528C">
      <w:pPr>
        <w:pStyle w:val="GuiasParrafo"/>
        <w:spacing w:after="0"/>
        <w:ind w:firstLine="0"/>
        <w:rPr>
          <w:rFonts w:ascii="Verdana" w:hAnsi="Verdana"/>
          <w:bCs/>
          <w:sz w:val="16"/>
          <w:szCs w:val="16"/>
        </w:rPr>
      </w:pPr>
    </w:p>
    <w:p w:rsidR="00D15947" w:rsidRPr="00CE528C" w:rsidRDefault="00D15947" w:rsidP="00F42F4B">
      <w:pPr>
        <w:pStyle w:val="GuiasParrafo"/>
        <w:numPr>
          <w:ilvl w:val="0"/>
          <w:numId w:val="329"/>
        </w:numPr>
        <w:spacing w:after="0"/>
        <w:rPr>
          <w:rFonts w:ascii="Verdana" w:hAnsi="Verdana"/>
          <w:sz w:val="16"/>
          <w:szCs w:val="16"/>
        </w:rPr>
      </w:pPr>
      <w:r w:rsidRPr="00CE528C">
        <w:rPr>
          <w:rFonts w:ascii="Verdana" w:hAnsi="Verdana"/>
          <w:sz w:val="16"/>
          <w:szCs w:val="16"/>
        </w:rPr>
        <w:t>Esta documentación será recopilada por el promotor y titular de la instalación, que tendrá la obligación de mantenerla y custodiarla durante su vida útil y en el caso de edificios o instalaciones que contengan diversas partes que sean susceptibles de enajenación a diferentes personas, el Promotor hará entrega de la documentación a la Comunidad de Propietarios que se constituya.</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75" w:name="_Toc234029159"/>
      <w:r w:rsidRPr="00CE528C">
        <w:rPr>
          <w:rFonts w:ascii="Verdana" w:hAnsi="Verdana"/>
          <w:b/>
          <w:sz w:val="16"/>
          <w:szCs w:val="16"/>
        </w:rPr>
        <w:t>Certificado de dirección y finalización de obra</w:t>
      </w:r>
      <w:bookmarkEnd w:id="1675"/>
      <w:r w:rsidRPr="00CE528C">
        <w:rPr>
          <w:rFonts w:ascii="Verdana" w:hAnsi="Verdana"/>
          <w:b/>
          <w:sz w:val="16"/>
          <w:szCs w:val="16"/>
        </w:rPr>
        <w:t xml:space="preserve"> </w:t>
      </w:r>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Es el documento emitido por el Ingeniero-Director como Técnico Facultativo competente, en el que certifica que ha dirigido personal y eficazmente los trabajos de la instalación proyectada, asistiendo con la frecuencia que su deber de vigilancia del desarrollo de los trabajos ha estimado necesario, comprobando finalmente que la obra está completamente terminada y que se ha realizado de acuerdo con las especificaciones contenidas en el proyecto de ejecución presentado, con las modificaciones de escasa importancia que se indiquen, cumpliendo, así mismo, con la legislación vigente relativa a los Reglamentos de Seguridad que le sean de aplicación. Dicho certificado deberá ajustarse al modelo correspondiente que figura en el anexo VI del Decreto 141/2009.</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Si durante la tramitación o ejecución del proyecto se procede al cambio del ingeniero-proyectista o del Director Facultativo, este hecho deberá quedar expresamente reflejado en la documentación presentada por el peticionario ante la Administración, designando al nuevo técnico facultativo correspondiente. En el caso de que ello conlleve cambios en el proyecto original, se acreditará la conformidad del autor del proyecto o en su defecto se aportará un nuevo proyecto.</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Certificado, una vez emitido y fechado por el técnico facultativo, perderá su validez ante la Administración si su presentación excede el plazo de TRES (3) MESES, contado desde dicha fecha. En tal caso se deberá expedir una nueva Certificación actualizada, suscrita por el mismo autor.</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76" w:name="_Toc234029160"/>
      <w:r w:rsidRPr="00CE528C">
        <w:rPr>
          <w:rFonts w:ascii="Verdana" w:hAnsi="Verdana"/>
          <w:b/>
          <w:sz w:val="16"/>
          <w:szCs w:val="16"/>
        </w:rPr>
        <w:t>Certificado de instalación</w:t>
      </w:r>
      <w:bookmarkEnd w:id="1676"/>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lastRenderedPageBreak/>
        <w:t>Es el</w:t>
      </w:r>
      <w:r w:rsidRPr="00CE528C">
        <w:rPr>
          <w:rFonts w:ascii="Verdana" w:hAnsi="Verdana"/>
          <w:b/>
          <w:sz w:val="16"/>
          <w:szCs w:val="16"/>
          <w:lang w:val="es-ES_tradnl"/>
        </w:rPr>
        <w:t xml:space="preserve"> </w:t>
      </w:r>
      <w:r w:rsidRPr="00CE528C">
        <w:rPr>
          <w:rFonts w:ascii="Verdana" w:hAnsi="Verdana"/>
          <w:sz w:val="16"/>
          <w:szCs w:val="16"/>
          <w:lang w:val="es-ES_tradnl"/>
        </w:rPr>
        <w:t>documento emitido por la empresa instaladora autorizada y firmado por el profesional habilitado adscrito a la misma que ha ejecutado la correspondiente instalación eléctrica, en el que se certifica que la misma está terminada y ha sido realizada de conformidad con la reglamentación vigente y con el documento técnico de diseño correspondiente, habiendo sido verificada satisfactoriamente en los términos que establece dicha normativa específica, y utilizando materiales y equipos que son conformes a las normas y especificaciones técnicas declaradas de obligado cumplimiento.</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 empresa instaladora autorizada extenderá, con carácter obligatorio, un Certificado de Instalación (según modelo oficial) y un Manual de Instrucciones por cada instalación que realice, ya se trate de una nueva o reforma de una existente.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En la tramitación de las instalaciones donde concurran varias instalaciones individuales, deben presentarse tantos Certificados y Manuales como instalaciones individuales existan, además de los correspondientes a las zonas comunes. Con carácter general no se diligenciarán Certificados de instalaciones individuales independientemente de los correspondientes a la instalación común a la que estén vinculados.</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El Certificado de Instalación una vez emitido, fechado y firmado, deberá ser presentado en la Administración en el plazo máximo de TRES (3) MESES, contado desde dicha fecha. En su defecto será necesario expedir un nuevo Certificado actualizado por parte del mismo autor. </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77" w:name="_Toc234029161"/>
      <w:r w:rsidRPr="00CE528C">
        <w:rPr>
          <w:rFonts w:ascii="Verdana" w:hAnsi="Verdana"/>
          <w:b/>
          <w:sz w:val="16"/>
          <w:szCs w:val="16"/>
        </w:rPr>
        <w:t>Libro de Órdenes</w:t>
      </w:r>
      <w:bookmarkEnd w:id="1677"/>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En las instalaciones eléctricas para las que preceptivamente sea necesaria una Dirección Facultativa, éstas tendrán la obligación de contar con la existencia de un Libro de Órdenes donde queden reflejadas todas las incidencias y actuaciones relevantes en la obra y sus hitos, junto con las instrucciones, modificaciones, órdenes u otras informaciones dirigidas al Contratista por la Dirección Facultativa.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Dicho libro de órdenes estará en la oficina de la obra y será diligenciado y fechado, antes del comienzo de las mismas, por el correspondiente Colegio Oficial de profesionales con competencias en la materia y el mismo podrá ser requerido por la Administración en cualquier momento, durante y después de la ejecución de la instalación, y será considerado como documento esencial en aquellos casos de discrepancia entre la dirección técnica y las empresas instaladoras intervinientes. </w:t>
      </w:r>
    </w:p>
    <w:p w:rsidR="00CE528C" w:rsidRPr="00CE528C" w:rsidRDefault="00CE528C" w:rsidP="00CE528C">
      <w:pPr>
        <w:pStyle w:val="GuiasParrafo"/>
        <w:spacing w:after="0"/>
        <w:ind w:firstLine="0"/>
        <w:rPr>
          <w:rFonts w:ascii="Verdana" w:hAnsi="Verdana"/>
          <w:sz w:val="16"/>
          <w:szCs w:val="16"/>
          <w:lang w:val="es-ES_tradnl"/>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El cumplimiento de las órdenes expresadas en dicho Libro es de carácter obligatorio para el </w:t>
      </w:r>
      <w:r w:rsidR="00CE528C" w:rsidRPr="00CE528C">
        <w:rPr>
          <w:rFonts w:ascii="Verdana" w:hAnsi="Verdana"/>
          <w:sz w:val="16"/>
          <w:szCs w:val="16"/>
        </w:rPr>
        <w:t>Contratista,</w:t>
      </w:r>
      <w:r w:rsidRPr="00CE528C">
        <w:rPr>
          <w:rFonts w:ascii="Verdana" w:hAnsi="Verdana"/>
          <w:sz w:val="16"/>
          <w:szCs w:val="16"/>
        </w:rPr>
        <w:t xml:space="preserve"> así como aquellas que recoge el presente Pliego de Condiciones.</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El contratista o empresa instaladora autorizada, estará obligado a transcribir en dicho Libro cuantas órdenes o instrucciones reciba por escrito de la Dirección Facultativa, y a firmar el oportuno acuse de recibo, sin perjuicio de la autorización de tales transcripciones por la Dirección en el Libro indicado.</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 xml:space="preserve">El citado Libro de Órdenes y Asistencias se regirá según el Decreto 462/1971 y la Orden de 9 de </w:t>
      </w:r>
      <w:r w:rsidR="00CE528C" w:rsidRPr="00CE528C">
        <w:rPr>
          <w:rFonts w:ascii="Verdana" w:hAnsi="Verdana"/>
          <w:sz w:val="16"/>
          <w:szCs w:val="16"/>
        </w:rPr>
        <w:t>junio</w:t>
      </w:r>
      <w:r w:rsidRPr="00CE528C">
        <w:rPr>
          <w:rFonts w:ascii="Verdana" w:hAnsi="Verdana"/>
          <w:sz w:val="16"/>
          <w:szCs w:val="16"/>
        </w:rPr>
        <w:t xml:space="preserve"> de 1971.</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78" w:name="_Toc234029162"/>
      <w:r w:rsidRPr="00CE528C">
        <w:rPr>
          <w:rFonts w:ascii="Verdana" w:hAnsi="Verdana"/>
          <w:b/>
          <w:sz w:val="16"/>
          <w:szCs w:val="16"/>
        </w:rPr>
        <w:t>Incompatibilidades</w:t>
      </w:r>
      <w:bookmarkEnd w:id="1678"/>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una misma instalación u obra el Director de Obra no podrá coincidir con el instalador ni tener vinculación laboral con la empresa instaladora que está ejecutando la obra.</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79" w:name="_Toc234029163"/>
      <w:r w:rsidRPr="00CE528C">
        <w:rPr>
          <w:rFonts w:ascii="Verdana" w:hAnsi="Verdana"/>
          <w:b/>
          <w:sz w:val="16"/>
          <w:szCs w:val="16"/>
        </w:rPr>
        <w:t>Instalaciones ejecutadas por más de una empresa instaladora.</w:t>
      </w:r>
      <w:bookmarkEnd w:id="1679"/>
      <w:r w:rsidRPr="00CE528C">
        <w:rPr>
          <w:rFonts w:ascii="Verdana" w:hAnsi="Verdana"/>
          <w:b/>
          <w:sz w:val="16"/>
          <w:szCs w:val="16"/>
        </w:rPr>
        <w:t xml:space="preserve"> </w:t>
      </w:r>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rPr>
      </w:pPr>
      <w:r w:rsidRPr="00CE528C">
        <w:rPr>
          <w:rFonts w:ascii="Verdana" w:hAnsi="Verdana"/>
          <w:sz w:val="16"/>
          <w:szCs w:val="16"/>
        </w:rPr>
        <w:t>En aquellas instalaciones donde intervengan, de manera coordinada, más de una empresa instaladora autorizada, deberá quedar nítidamente definida la actuación de cada una y en qué grado de subordinación. Cada una de las empresas intervinientes emitirá su propio Certificado de Instalación, para la parte de la instalación que ha ejecutado. La Dirección Facultativa tendrá la obligación de recoger tal circunstancia en el Certificado de Dirección y Finalización de obra correspondiente, indicando con precisión el reparto de tareas y responsabilidades.</w:t>
      </w:r>
    </w:p>
    <w:p w:rsidR="00CE528C" w:rsidRPr="00CE528C" w:rsidRDefault="00CE528C" w:rsidP="00CE528C">
      <w:pPr>
        <w:pStyle w:val="GuiasParrafo"/>
        <w:spacing w:after="0"/>
        <w:ind w:firstLine="0"/>
        <w:rPr>
          <w:rFonts w:ascii="Verdana" w:hAnsi="Verdana"/>
          <w:sz w:val="16"/>
          <w:szCs w:val="16"/>
        </w:rPr>
      </w:pPr>
    </w:p>
    <w:p w:rsidR="00D15947" w:rsidRPr="00CE528C" w:rsidRDefault="00D15947" w:rsidP="00CE528C">
      <w:pPr>
        <w:pStyle w:val="GuiasParrafo"/>
        <w:spacing w:after="0"/>
        <w:ind w:firstLine="0"/>
        <w:rPr>
          <w:rFonts w:ascii="Verdana" w:hAnsi="Verdana"/>
          <w:b/>
          <w:sz w:val="16"/>
          <w:szCs w:val="16"/>
        </w:rPr>
      </w:pPr>
      <w:bookmarkStart w:id="1680" w:name="_Toc234029164"/>
      <w:r w:rsidRPr="00CE528C">
        <w:rPr>
          <w:rFonts w:ascii="Verdana" w:hAnsi="Verdana"/>
          <w:b/>
          <w:sz w:val="16"/>
          <w:szCs w:val="16"/>
        </w:rPr>
        <w:t>Subcontratación</w:t>
      </w:r>
      <w:bookmarkEnd w:id="1680"/>
    </w:p>
    <w:p w:rsidR="00CE528C" w:rsidRPr="00CE528C" w:rsidRDefault="00CE528C" w:rsidP="00CE528C">
      <w:pPr>
        <w:pStyle w:val="GuiasParrafo"/>
        <w:spacing w:after="0"/>
        <w:ind w:firstLine="0"/>
        <w:rPr>
          <w:rFonts w:ascii="Verdana" w:hAnsi="Verdana"/>
          <w:b/>
          <w:sz w:val="16"/>
          <w:szCs w:val="16"/>
        </w:rPr>
      </w:pPr>
    </w:p>
    <w:p w:rsidR="00D15947" w:rsidRPr="00CE528C" w:rsidRDefault="00D15947" w:rsidP="00CE528C">
      <w:pPr>
        <w:pStyle w:val="GuiasParrafo"/>
        <w:spacing w:after="0"/>
        <w:ind w:firstLine="0"/>
        <w:rPr>
          <w:rFonts w:ascii="Verdana" w:hAnsi="Verdana"/>
          <w:sz w:val="16"/>
          <w:szCs w:val="16"/>
          <w:lang w:val="es-ES_tradnl"/>
        </w:rPr>
      </w:pPr>
      <w:r w:rsidRPr="00CE528C">
        <w:rPr>
          <w:rFonts w:ascii="Verdana" w:hAnsi="Verdana"/>
          <w:sz w:val="16"/>
          <w:szCs w:val="16"/>
          <w:lang w:val="es-ES_tradnl"/>
        </w:rPr>
        <w:t xml:space="preserve">La subcontratación se podrá </w:t>
      </w:r>
      <w:r w:rsidR="00CE528C" w:rsidRPr="00CE528C">
        <w:rPr>
          <w:rFonts w:ascii="Verdana" w:hAnsi="Verdana"/>
          <w:sz w:val="16"/>
          <w:szCs w:val="16"/>
          <w:lang w:val="es-ES_tradnl"/>
        </w:rPr>
        <w:t>realizar,</w:t>
      </w:r>
      <w:r w:rsidRPr="00CE528C">
        <w:rPr>
          <w:rFonts w:ascii="Verdana" w:hAnsi="Verdana"/>
          <w:sz w:val="16"/>
          <w:szCs w:val="16"/>
          <w:lang w:val="es-ES_tradnl"/>
        </w:rPr>
        <w:t xml:space="preserve"> pero siempre y de forma obligatoria entre empresas instaladoras autorizadas, exigiéndosele la autorización previa del Promotor.</w:t>
      </w:r>
    </w:p>
    <w:p w:rsidR="00CE528C" w:rsidRPr="00CE528C" w:rsidRDefault="00CE528C" w:rsidP="00CE528C">
      <w:pPr>
        <w:pStyle w:val="GuiasParrafo"/>
        <w:spacing w:after="0"/>
        <w:ind w:firstLine="0"/>
        <w:rPr>
          <w:rFonts w:ascii="Verdana" w:hAnsi="Verdana"/>
          <w:sz w:val="16"/>
          <w:szCs w:val="16"/>
          <w:lang w:val="es-ES_tradnl"/>
        </w:rPr>
      </w:pPr>
    </w:p>
    <w:p w:rsidR="00DC0080" w:rsidRDefault="00D15947" w:rsidP="00AD313F">
      <w:pPr>
        <w:pStyle w:val="GuiasParrafo"/>
        <w:spacing w:after="0"/>
        <w:ind w:firstLine="0"/>
        <w:rPr>
          <w:rFonts w:ascii="Verdana" w:hAnsi="Verdana"/>
          <w:sz w:val="16"/>
          <w:szCs w:val="16"/>
        </w:rPr>
      </w:pPr>
      <w:r w:rsidRPr="00CE528C">
        <w:rPr>
          <w:rFonts w:ascii="Verdana" w:hAnsi="Verdana"/>
          <w:sz w:val="16"/>
          <w:szCs w:val="16"/>
        </w:rPr>
        <w:t>Los subcontratistas responderán directamente ante la empresa instaladora principal, pero tendrán que someterse a las mismas exigencias de profesionalidad, calidad y seguridad en la obra que ésta.</w:t>
      </w:r>
    </w:p>
    <w:p w:rsidR="00AD313F" w:rsidRDefault="00AD313F" w:rsidP="00AD313F">
      <w:pPr>
        <w:pStyle w:val="GuiasParrafo"/>
        <w:spacing w:after="0"/>
        <w:ind w:firstLine="0"/>
        <w:rPr>
          <w:rFonts w:ascii="Verdana" w:hAnsi="Verdana"/>
          <w:sz w:val="16"/>
          <w:szCs w:val="16"/>
        </w:rPr>
      </w:pPr>
    </w:p>
    <w:p w:rsidR="00AD313F" w:rsidRDefault="00AD313F" w:rsidP="00AD313F">
      <w:pPr>
        <w:pStyle w:val="GuiasParrafo"/>
        <w:spacing w:after="0"/>
        <w:ind w:firstLine="0"/>
        <w:rPr>
          <w:rFonts w:ascii="Verdana" w:hAnsi="Verdana"/>
          <w:sz w:val="16"/>
          <w:szCs w:val="16"/>
        </w:rPr>
      </w:pPr>
    </w:p>
    <w:p w:rsidR="00AD313F" w:rsidRDefault="00AD313F">
      <w:r>
        <w:br w:type="page"/>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D313F" w:rsidRPr="00EC7A68" w:rsidTr="00192C47">
        <w:trPr>
          <w:cantSplit/>
          <w:trHeight w:val="59"/>
        </w:trPr>
        <w:tc>
          <w:tcPr>
            <w:tcW w:w="9826" w:type="dxa"/>
            <w:gridSpan w:val="2"/>
            <w:tcMar>
              <w:top w:w="17" w:type="dxa"/>
              <w:left w:w="6" w:type="dxa"/>
              <w:bottom w:w="23" w:type="dxa"/>
              <w:right w:w="11" w:type="dxa"/>
            </w:tcMar>
            <w:vAlign w:val="center"/>
          </w:tcPr>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cs="Verdana"/>
                <w:sz w:val="18"/>
              </w:rPr>
              <w:lastRenderedPageBreak/>
              <w:t xml:space="preserve">En </w:t>
            </w:r>
            <w:r>
              <w:rPr>
                <w:rFonts w:ascii="Verdana" w:hAnsi="Verdana" w:cs="Verdana"/>
                <w:sz w:val="18"/>
              </w:rPr>
              <w:t>Pinto</w:t>
            </w:r>
            <w:r w:rsidRPr="00EC7A68">
              <w:rPr>
                <w:rFonts w:ascii="Verdana" w:hAnsi="Verdana" w:cs="Verdana"/>
                <w:sz w:val="18"/>
              </w:rPr>
              <w:t>, a julio de 2022</w:t>
            </w:r>
          </w:p>
          <w:p w:rsidR="00AD313F" w:rsidRPr="00EC7A68" w:rsidRDefault="00AD313F" w:rsidP="00192C47">
            <w:pPr>
              <w:keepNext/>
              <w:spacing w:after="0" w:line="2" w:lineRule="auto"/>
              <w:rPr>
                <w:rFonts w:ascii="Verdana" w:hAnsi="Verdana"/>
              </w:rPr>
            </w:pPr>
          </w:p>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AD313F" w:rsidRPr="00EC7A68" w:rsidTr="00192C47">
        <w:trPr>
          <w:cantSplit/>
          <w:trHeight w:val="59"/>
        </w:trPr>
        <w:tc>
          <w:tcPr>
            <w:tcW w:w="4968" w:type="dxa"/>
            <w:tcMar>
              <w:top w:w="17" w:type="dxa"/>
              <w:left w:w="6" w:type="dxa"/>
              <w:bottom w:w="23" w:type="dxa"/>
              <w:right w:w="11" w:type="dxa"/>
            </w:tcMar>
            <w:vAlign w:val="center"/>
          </w:tcPr>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p>
          <w:p w:rsidR="00AD313F" w:rsidRPr="00EC7A68" w:rsidRDefault="00AD313F" w:rsidP="00192C47">
            <w:pPr>
              <w:pStyle w:val="TableParagraph"/>
              <w:spacing w:line="240" w:lineRule="atLeast"/>
              <w:contextualSpacing/>
              <w:jc w:val="center"/>
              <w:rPr>
                <w:rFonts w:ascii="Verdana" w:hAnsi="Verdana" w:cs="Arial"/>
                <w:color w:val="FF0000"/>
                <w:sz w:val="18"/>
                <w:szCs w:val="18"/>
                <w:lang w:val="es-ES"/>
              </w:rPr>
            </w:pPr>
          </w:p>
          <w:p w:rsidR="00AD313F" w:rsidRPr="001F3C32" w:rsidRDefault="00AD313F" w:rsidP="00192C47">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510439E5" wp14:editId="2A2DF191">
                  <wp:extent cx="1600200" cy="581025"/>
                  <wp:effectExtent l="19050" t="0" r="0" b="0"/>
                  <wp:docPr id="35"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Pr="001F3C32" w:rsidRDefault="00AD313F" w:rsidP="00192C47">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AD313F" w:rsidRPr="00EC7A68" w:rsidRDefault="00AD313F" w:rsidP="00192C47">
            <w:pPr>
              <w:pStyle w:val="TableParagraph"/>
              <w:spacing w:line="240" w:lineRule="atLeast"/>
              <w:contextualSpacing/>
              <w:jc w:val="center"/>
              <w:rPr>
                <w:rFonts w:ascii="Verdana" w:hAnsi="Verdana" w:cs="Arial"/>
                <w:color w:val="FF0000"/>
                <w:sz w:val="18"/>
                <w:szCs w:val="18"/>
              </w:rPr>
            </w:pPr>
          </w:p>
        </w:tc>
        <w:tc>
          <w:tcPr>
            <w:tcW w:w="4858" w:type="dxa"/>
          </w:tcPr>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3F990651" wp14:editId="6C942591">
                  <wp:extent cx="991235" cy="1035685"/>
                  <wp:effectExtent l="0" t="0" r="0" b="0"/>
                  <wp:docPr id="36" name="Imagen 36"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AD313F" w:rsidRPr="00697166" w:rsidRDefault="00AD313F" w:rsidP="00192C47">
            <w:pPr>
              <w:spacing w:after="0" w:line="240" w:lineRule="atLeast"/>
              <w:jc w:val="center"/>
              <w:rPr>
                <w:rFonts w:ascii="Verdana" w:hAnsi="Verdana" w:cs="Arial"/>
                <w:sz w:val="18"/>
                <w:szCs w:val="18"/>
              </w:rPr>
            </w:pPr>
          </w:p>
          <w:p w:rsidR="00AD313F" w:rsidRPr="00697166" w:rsidRDefault="00AD313F" w:rsidP="00192C47">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AD313F" w:rsidRPr="00697166" w:rsidRDefault="00AD313F" w:rsidP="00192C47">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AD313F" w:rsidRPr="00AD313F" w:rsidRDefault="00AD313F" w:rsidP="00AD313F">
      <w:pPr>
        <w:pStyle w:val="GuiasParrafo"/>
        <w:spacing w:after="0"/>
        <w:ind w:firstLine="0"/>
        <w:rPr>
          <w:rFonts w:ascii="Verdana" w:hAnsi="Verdana"/>
          <w:sz w:val="16"/>
          <w:szCs w:val="16"/>
        </w:rPr>
        <w:sectPr w:rsidR="00AD313F" w:rsidRPr="00AD313F">
          <w:headerReference w:type="even" r:id="rId46"/>
          <w:headerReference w:type="default" r:id="rId47"/>
          <w:pgSz w:w="11906" w:h="16838"/>
          <w:pgMar w:top="907" w:right="907" w:bottom="907" w:left="907" w:header="907" w:footer="907" w:gutter="283"/>
          <w:cols w:space="708"/>
          <w:docGrid w:linePitch="360"/>
        </w:sectPr>
      </w:pPr>
    </w:p>
    <w:p w:rsidR="00DC0080" w:rsidRDefault="00DC0080" w:rsidP="00DC0080">
      <w:pPr>
        <w:pStyle w:val="Ttulo1"/>
      </w:pPr>
      <w:bookmarkStart w:id="1681" w:name="_Toc127462643"/>
      <w:r>
        <w:lastRenderedPageBreak/>
        <w:t xml:space="preserve">8. </w:t>
      </w:r>
      <w:r w:rsidRPr="0013500A">
        <w:t>PLIEGO DE CONDICIONES</w:t>
      </w:r>
      <w:r>
        <w:t xml:space="preserve"> PARA INSTALACIÓN DE FONYANERÍA, ACS Y RIEGO</w:t>
      </w:r>
      <w:bookmarkEnd w:id="1681"/>
    </w:p>
    <w:p w:rsidR="00CD4089" w:rsidRDefault="00CD4089"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b/>
          <w:bCs/>
          <w:sz w:val="16"/>
          <w:szCs w:val="16"/>
        </w:rPr>
      </w:pPr>
    </w:p>
    <w:p w:rsidR="00CD4089" w:rsidRPr="00CD4089" w:rsidRDefault="00CD4089"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b/>
          <w:bCs/>
          <w:sz w:val="16"/>
          <w:szCs w:val="16"/>
        </w:rPr>
      </w:pPr>
      <w:r w:rsidRPr="00CD4089">
        <w:rPr>
          <w:rFonts w:ascii="Verdana" w:hAnsi="Verdana"/>
          <w:b/>
          <w:bCs/>
          <w:sz w:val="16"/>
          <w:szCs w:val="16"/>
        </w:rPr>
        <w:t>CONDICIONES GENERALES</w:t>
      </w:r>
    </w:p>
    <w:p w:rsidR="00CD4089" w:rsidRDefault="00CD4089"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DC0080">
        <w:rPr>
          <w:rFonts w:ascii="Verdana" w:hAnsi="Verdana"/>
          <w:b/>
          <w:bCs/>
          <w:sz w:val="16"/>
          <w:szCs w:val="16"/>
        </w:rPr>
        <w:t>1. Á</w:t>
      </w:r>
      <w:r w:rsidRPr="00DC0080">
        <w:rPr>
          <w:rFonts w:ascii="Verdana" w:hAnsi="Verdana"/>
          <w:b/>
          <w:bCs/>
          <w:sz w:val="16"/>
          <w:szCs w:val="16"/>
          <w:u w:val="single"/>
        </w:rPr>
        <w:t>MBITO DE APLICACIÓN.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Este Pliego de Condiciones determina los requisitos a que se debe ajustar la ejecución de instalaciones de fontanería: agua fría y agua caliente sanitaria, cuyas características técnicas estarán especificadas en el correspondiente proyecto.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b/>
          <w:bCs/>
          <w:sz w:val="16"/>
          <w:szCs w:val="16"/>
        </w:rPr>
        <w:t xml:space="preserve">2. </w:t>
      </w:r>
      <w:r w:rsidRPr="00DC0080">
        <w:rPr>
          <w:rFonts w:ascii="Verdana" w:hAnsi="Verdana"/>
          <w:b/>
          <w:bCs/>
          <w:sz w:val="16"/>
          <w:szCs w:val="16"/>
          <w:u w:val="single"/>
        </w:rPr>
        <w:t>DISPOSICIONES GENERALES.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está obligado al cumplimiento de la Reglamentación del Trabajo correspondiente, la contratación del Seguro Obligatorio, Subsidio familiar y de vejez, Seguro de Enfermedad y todas aquellas reglamentaciones de carácter social vigentes o que en lo sucesivo se dicten. En particular, deberá cumplir lo dispuesto en la Norma UNE 24042 “Contratación de Obras. Condiciones Generales”, siempre que no lo modifique el presente Pliego de Condiciones.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deberá estar clasificado, según Orden del Ministerio de Hacienda, en el Grupo, Subgrupo y Categoría correspondientes al Proyecto y que se fijará en el Pliego de Condiciones Particulares, en caso de que proceda. Igualmente deberá ser Instalador, provisto del correspondiente documento de calificación empresarial.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2.1. </w:t>
      </w:r>
      <w:r w:rsidRPr="00DC0080">
        <w:rPr>
          <w:rFonts w:ascii="Verdana" w:hAnsi="Verdana"/>
          <w:sz w:val="16"/>
          <w:szCs w:val="16"/>
          <w:u w:val="single"/>
        </w:rPr>
        <w:t>CONDICIONES FACULTATIVAS LEGALES.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Las obras del Proyecto, además de lo prescrito en el presente Pliego de Condiciones, se regirán por lo especificado en: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Real Decreto 314/2006, de 17 de marzo, por el que se aprueba el Código Técnico de la Edificación. Documento Básico HS 4 "Salubridad. Suministro de agua".</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Real Decreto 1027/2007, de 20 de julio, por el que se aprueba el Reglamento de Instalaciones Térmicas en los Edificios (RITE) y sus Instrucciones Técnicas Complementarias ITE.</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Real Decreto 178/2021, de 23 de marzo, por el que se modifica el Real Decreto 1027/2007, de 20 de Julio, por el que se aprueba el Reglamento de Instalaciones Térmicas en los Edificios.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cs="Times New Roman"/>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Normas Tecnológicas de la Edificación, NTE IFC Agua Caliente y NTE IFF Agua Fría.</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Real Decreto 809/2021, de 21 de septiembre, por el que se aprueba el Reglamento de equipos a presión y sus instrucciones técnicas complementarias.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 EN 274-1:2002, 274-2:2002 y 274-3:2002 sobre Accesorios de desagüe para aparatos sanitarios.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EN 545:2011 sobre Tubos, racores y accesorios en fundición dúctil y sus uniones para canalizaciones de agua.</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EN 806-1:2001 sobre Especificaciones para instalaciones de conducción de agua destinada al consumo humano en el interior de los edificios.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EN 816:2018 sobre Grifería sanitaria.</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EN 1 057:2007+A1 sobre Cobre y aleaciones de cobre.</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EN 1 112:2008 sobre Duchas para griferías sanitarias.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EN 1 113:2015 sobre Flexibles de ducha para griferías sanitarias.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 EN 1 254-1:1999, 1 254-2:1999, 1 254-3:1999, 1 254-4:1999 y 1 254-5:1999, sobre Cobre y aleaciones de cobre.</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 EN ISO 1 452-1:2010, 1 452-2:2010 y 1 452-3:2010, sobre Sistemas de canalización en materiales plásticos para conducción de agua (PVC-U).</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UNE-EN 12201:2012+A1:2014, sobre Sistemas de canalización en materiales plásticos para conducción de agua (PE).</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UNE-EN ISO 3822-2:2000 ERRATUM, UNE-EN ISO 3822-3:1997/A1:2010 y UNE-EN ISO 3822-4:1997 sobre Acústica. Medición en laboratorio del ruido emitido por la grifería y los equipamientos hidráulicas utilizados en las instalaciones de abastecimiento de agua.</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EN ISO 12 241:2010 sobre Aislamiento térmico para equipos de edificación e instalaciones industriales.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 EN ISO 15874-1:2013, 15874-2:2013 y 15874-3:2013 sobre Sistemas de canalización en materiales plásticos para instalaciones de agua caliente y fría (PP).</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 EN ISO 15875-1:2004, 15875-2:2004 y 15875-3:2004 sobre Sistemas de canalización en materiales plásticos para instalaciones de agua caliente y fría (PE-X).</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 EN ISO 15876-1:2017, 15876-2:2017 y 15876-3:2017 sobre Sistemas de canalización en materiales plásticos para instalaciones de agua caliente y fría (PB).</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 EN ISO 15877-1:2009, 15877-2:2009 y 15877-3:2009 sobre Sistemas de canalización en materiales plásticos para instalaciones de agua caliente y fría (PVC-C).</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UNE-EN ISO 21003-1:2009, Sistemas de canalización multicapa para instalaciones de agua caliente y fría en el interior de edificios. Parte 1: Generalidades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lastRenderedPageBreak/>
        <w:t>-</w:t>
      </w:r>
      <w:r w:rsidRPr="00DC0080">
        <w:rPr>
          <w:rFonts w:ascii="Verdana" w:hAnsi="Verdana"/>
          <w:sz w:val="16"/>
          <w:szCs w:val="16"/>
        </w:rPr>
        <w:tab/>
        <w:t>Norma UNE-EN 10255:2005+A1:2008, Tubos de acero no aleado aptos para soldeo y roscado. Condiciones técnicas de suministro</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19 049-1:1997 sobre Tubos de acero inoxidable para instalaciones interiores de agua fría y caliente.</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Normas UNE 19 702:2002, 19 703:2016 y UNE-EN 200:2008 sobre Grifería sanitaria.</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UNE-EN 12201-1:2012, Sistemas de canalización en materiales plásticos para conducción de agua y saneamiento con presión. Polietileno (PE). Parte 1: Generalidades.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UNE-EN 1796:2014 Sistemas de canalización en materiales plásticos para suministro de agua con o sin presión. Plásticos termoestables reforzados con fibra de vidrio (PRFV) basados en resina de poliéster insaturada (UP).</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UNE-EN 14336:2005 Sistemas de calefacción en edificios. Instalación y puesta en servicio de sistemas de calefacción por agua.</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100156:2004 IN Climatización. Dilatadores. Criterios de diseño.</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100171:1989 IN Climatización. Aislamiento térmico. Materiales y colocación.</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O.M. de 28-12-88 (B.O.E. de 6-3-89) sobre condiciones a cumplir por los contadores.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Norma UNE 19900:2005 para baterías de contadores.</w:t>
      </w:r>
    </w:p>
    <w:p w:rsidR="00DC0080" w:rsidRPr="00DC0080" w:rsidRDefault="00DC0080" w:rsidP="00DC0080">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UNE 100030:2017 Prevención y control de la proliferación y diseminación de Legionela en instalaciones.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Normas Particulares y de Normalización de la Cía. Suministradora de Agua.</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sz w:val="16"/>
          <w:szCs w:val="16"/>
        </w:rPr>
        <w:t>-</w:t>
      </w:r>
      <w:r w:rsidRPr="00DC0080">
        <w:rPr>
          <w:rFonts w:ascii="Verdana" w:hAnsi="Verdana"/>
          <w:sz w:val="16"/>
          <w:szCs w:val="16"/>
        </w:rPr>
        <w:tab/>
        <w:t>Condiciones impuestas por los Organismos Públicos afectados y Ordenanzas Municipales.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Ley 31/1995, de 8 de noviembre, de Prevención de Riesgos Laborales.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Real Decreto 1627/1997 de 24 de octubre de 1.997, sobre Disposiciones mínimas de seguridad y salud en las obras.</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Real Decreto 486/1997 de 14 de abril de 1997, sobre Disposiciones mínimas de seguridad y salud en los lugares de trabajo.</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Real Decreto 485/1997 de 14 de abril de 1997, sobre Disposiciones mínimas en materia de señalización de seguridad y salud en el trabajo.</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Real Decreto 1215/1997 de 18 de julio de 1997, sobre Disposiciones mínimas de seguridad y salud para la utilización por los trabajadores de los equipos de trabajo.</w:t>
      </w:r>
    </w:p>
    <w:p w:rsidR="00DC0080" w:rsidRPr="00DC0080" w:rsidRDefault="00DC0080" w:rsidP="00DC008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ind w:left="360" w:hanging="360"/>
        <w:jc w:val="both"/>
        <w:rPr>
          <w:rFonts w:ascii="Verdana" w:hAnsi="Verdana"/>
          <w:sz w:val="16"/>
          <w:szCs w:val="16"/>
        </w:rPr>
      </w:pPr>
      <w:r w:rsidRPr="00DC0080">
        <w:rPr>
          <w:rFonts w:ascii="Verdana" w:hAnsi="Verdana" w:cs="Times New Roman"/>
          <w:sz w:val="16"/>
          <w:szCs w:val="16"/>
        </w:rPr>
        <w:t>-</w:t>
      </w:r>
      <w:r w:rsidRPr="00DC0080">
        <w:rPr>
          <w:rFonts w:ascii="Verdana" w:hAnsi="Verdana" w:cs="Times New Roman"/>
          <w:sz w:val="16"/>
          <w:szCs w:val="16"/>
        </w:rPr>
        <w:tab/>
      </w:r>
      <w:r w:rsidRPr="00DC0080">
        <w:rPr>
          <w:rFonts w:ascii="Verdana" w:hAnsi="Verdana"/>
          <w:sz w:val="16"/>
          <w:szCs w:val="16"/>
        </w:rPr>
        <w:t>Real Decreto 773/1997 de 30 de mayo de 1997, sobre Disposiciones mínimas de seguridad y salud relativas a la utilización por los trabajadores de equipos de protección individual.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2.2. </w:t>
      </w:r>
      <w:r w:rsidRPr="00DC0080">
        <w:rPr>
          <w:rFonts w:ascii="Verdana" w:hAnsi="Verdana"/>
          <w:sz w:val="16"/>
          <w:szCs w:val="16"/>
          <w:u w:val="single"/>
        </w:rPr>
        <w:t>SEGURIDAD EN EL TRABAJO.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está obligado a cumplir las condiciones que se indican en la Ley 31/1995, de 8 de noviembre, de Prevención de Riesgos Laborales y cuantas en esta materia fueran de pertinente aplicación.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Asimismo, deberá proveer cuanto fuese preciso para el mantenimiento de las máquinas, herramientas, materiales y útiles de trabajo en debidas condiciones de seguridad.</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Mientras los operarios trabajen en circuitos o equipos en tensión o en su proximidad, usarán ropa sin accesorios metálicos y evitarán el uso innecesario de objetos de metal; los metros, reglas, mangos de aceiteras, útiles limpiadores, etc., que se utilicen no deben ser de material conductor. Se llevarán las herramientas o equipos en bolsas y se utilizará calzado aislante o al menos sin herrajes ni clavos en suelas.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personal de la Contrata viene obligado a usar todos los dispositivos y medios de protección personal, herramientas y prendas de seguridad exigidos para eliminar o reducir los riesgos profesionales tales como casco, gafas, guantes, etc., pudiendo el director de Obra suspender los trabajos, si estima que el personal de la Contrata está expuesto a peligros que son corregibles.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director de Obra podrá exigir del Contratista, ordenándolo por escrito, el cese en la obra de cualquier empleado u obrero que, por imprudencia temeraria, fuera capaz de producir accidentes que hicieran peligrar la integridad física del propio trabajador o de sus compañeros.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director de Obra podrá exigir del Contratista en cualquier momento, antes o después de la iniciación de los trabajos, que presente los documentos acreditativos de haber formalizado los regímenes de Seguridad Social de todo tipo (afiliación, accidente, enfermedad, etc.) en la forma legalmente establecida.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2.3. </w:t>
      </w:r>
      <w:r w:rsidRPr="00DC0080">
        <w:rPr>
          <w:rFonts w:ascii="Verdana" w:hAnsi="Verdana"/>
          <w:sz w:val="16"/>
          <w:szCs w:val="16"/>
          <w:u w:val="single"/>
        </w:rPr>
        <w:t>SEGURIDAD PÚBLICA.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tomar todas las precauciones máximas en todas las operaciones y usos de equipos para proteger a las personas, animales y cosas de los peligros procedentes del trabajo, siendo de su cuenta las responsabilidades que por tales accidentes se ocasionen.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mantendrá póliza de Seguros que proteja suficientemente a él y a sus empleados u obreros frente a las responsabilidades por daños, responsabilidad civil, etc., que en uno y otro pudieran incurrir para el Contratista o para terceros, como consecuencia de la ejecución de los trabajos.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b/>
          <w:bCs/>
          <w:sz w:val="16"/>
          <w:szCs w:val="16"/>
        </w:rPr>
        <w:t xml:space="preserve">3. </w:t>
      </w:r>
      <w:r w:rsidRPr="00DC0080">
        <w:rPr>
          <w:rFonts w:ascii="Verdana" w:hAnsi="Verdana"/>
          <w:b/>
          <w:bCs/>
          <w:sz w:val="16"/>
          <w:szCs w:val="16"/>
          <w:u w:val="single"/>
        </w:rPr>
        <w:t>ORGANIZACIÓN DEL TRABAJO.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lastRenderedPageBreak/>
        <w:tab/>
      </w:r>
      <w:r w:rsidRPr="00DC0080">
        <w:rPr>
          <w:rFonts w:ascii="Verdana" w:hAnsi="Verdana"/>
          <w:sz w:val="16"/>
          <w:szCs w:val="16"/>
        </w:rPr>
        <w:t>El Contratista ordenará los trabajos en la forma más eficaz para la perfecta ejecución de los mismos y las obras se realizarán siempre siguiendo las indicaciones del director de Obra, al amparo de las condiciones siguientes: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 </w:t>
      </w:r>
      <w:r w:rsidRPr="00DC0080">
        <w:rPr>
          <w:rFonts w:ascii="Verdana" w:hAnsi="Verdana"/>
          <w:sz w:val="16"/>
          <w:szCs w:val="16"/>
          <w:u w:val="single"/>
        </w:rPr>
        <w:t>DATOS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entregará al Contratista una copia de los planos y pliegos de condiciones del Proyecto, así como cuantos planos o datos necesite para la completa ejecución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podrá tomar nota o sacar copia a su costa de la Memoria, Presupuesto y Anexos del Proyecto, así como segundas copias de todos los documentos.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se hace responsable de la buena conservación de los originales de donde obtenga las copias, los cuales serán devueltos al director de Obra después de su utilización.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Por otra parte, en un plazo máximo de dos meses, después de la terminación de los trabajos, el Contratista deberá actualizar los diversos planos y documentos existentes, de acuerdo con las características de la obra terminada, entregando al director de Obra dos expedientes completos relativos a los trabajos realmente ejecutados.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No se harán por el Contratista alteraciones, correcciones, omisiones, adiciones o variaciones sustanciales en los datos fijados en el Proyecto, salvo aprobación previa por escrito del director de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 </w:t>
      </w:r>
      <w:r w:rsidRPr="00DC0080">
        <w:rPr>
          <w:rFonts w:ascii="Verdana" w:hAnsi="Verdana"/>
          <w:sz w:val="16"/>
          <w:szCs w:val="16"/>
          <w:u w:val="single"/>
        </w:rPr>
        <w:t>REPLANTEO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director de Obra, una vez que el Contratista esté en posesión del Proyecto y antes de comenzar las obras, deberá hacer el replanteo de las mismas, con especial atención en los puntos singulares, entregando al Contratista las referencias y datos necesarios para fijar completamente la ubicación de los mismos.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Se levantará por duplicado Acta, en la que constarán, claramente, los datos entregados, firmado por el director de Obra y por el representante del Contratista.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gastos de replanteo serán de cuenta del Contratista.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 </w:t>
      </w:r>
      <w:r w:rsidRPr="00DC0080">
        <w:rPr>
          <w:rFonts w:ascii="Verdana" w:hAnsi="Verdana"/>
          <w:sz w:val="16"/>
          <w:szCs w:val="16"/>
          <w:u w:val="single"/>
        </w:rPr>
        <w:t>CONDICIONES GENERALES.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suministrar todos los equipos y materiales indicados en los Planos, de acuerdo al número, características, tipos y dimensiones definidos en las Mediciones y, eventualmente, en los cuadros de características de los Planos.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caso de discrepancias de cantidades entre Planos y Mediciones, prevalecerá lo que esté indicado en los Planos. En caso de discrepancias de calidades, este Documento tendrá preferencia sobre cualquier otro.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caso de dudas sobre la interpretación técnica de cualquier documento del Proyecto, la DO hará prevalecer su criterio.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Materiales complementarios de la instalación, usualmente omitidos en Planos y Mediciones, pero necesarios para el correcto funcionamiento de la misma, como oxígeno, acetileno, electrodos, minio, pinturas, patillas, estribos, manguitos pasamuros, estopa, cáñamo, lubricantes, bridas, tornillos, tuercas, amianto, toda clase de soportes, etc., deberán considerarse incluidos en los trabajos a realizar.</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Todos los materiales y equipos suministrados por el Contratista deberán ser nuevos y de la calidad exigida por este PCT, salvo cuando en otra parte del Proyecto, p.e. el Pliego de Condiciones Particulares, se especifique la utilización de material usado.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oferta incluirá el transporte de los materiales a pie de obra, así como la mano de obra para el montaje de materiales y equipos y para las pruebas de recepción, equipada con las debidas herramientas, utensilios e instrumentos de medida.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suministrará también los servicios de un Técnico competente que estará a cargo de la instalación y será el responsable ante la Dirección Facultativa o Dirección de Obra, o la persona delegada, de la actuación de los técnicos y operarios que llevarán a cabo la labor de instalar, conectar, ajustar, arrancar y probar cada equipo, subsistema y el sistema en su totalidad hasta la recepción.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DO se reserva el derecho de pedir al Contratista, en cualquier momento, la sustitución del Técnico responsable, sin alegar justificaciones.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lastRenderedPageBreak/>
        <w:tab/>
        <w:t>El Técnico presenciará todas las reuniones que la DO programe en el transcurso de la obra y tendrá suficiente autoridad como para tomar decisiones en nombre del Contratista.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cualquier caso, los trabajos objeto del presente Proyecto alcanzarán el objetivo de realizar una instalación completamente terminada, probada y lista para funcionar.</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3.4. </w:t>
      </w:r>
      <w:r w:rsidRPr="00DC0080">
        <w:rPr>
          <w:rFonts w:ascii="Verdana" w:hAnsi="Verdana"/>
          <w:sz w:val="16"/>
          <w:szCs w:val="16"/>
          <w:u w:val="single"/>
        </w:rPr>
        <w:t>PLANIFICACIÓN Y COORDINACIÓN.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A los quince días de la adjudicación de la obra y en primera aproximación, el Contratista deberá presentar los plazos de ejecución de al menos las siguientes partidas principales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planos definitivos, acopio de materiales y replanteo.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montaje y pruebas parciales de las redes de agua.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montaje de salas de máquinas.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montaje cuadros eléctricos y equipos de control.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ajustes, puestas en marcha y pruebas finales.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Sucesivamente y antes del comienzo de la obra, el Contratista adjudicatario, previo estudio detallado de los plazos de entrega de equipos, aparatos y materiales, colaborará con la DO para asignar fechas exactas a las distintas fases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coordinación con otros contratistas correrá a cargo de la DO, o persona o entidad delegada por la misma.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3.5. </w:t>
      </w:r>
      <w:r w:rsidRPr="00DC0080">
        <w:rPr>
          <w:rFonts w:ascii="Verdana" w:hAnsi="Verdana"/>
          <w:sz w:val="16"/>
          <w:szCs w:val="16"/>
          <w:u w:val="single"/>
        </w:rPr>
        <w:t>ACOPIO DE MATERIALES.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De acuerdo con el plan de obra, el Contratista irá almacenando en lugar preestablecido todos los materiales necesarios para ejecutar la obra, de forma escalonada según necesidades.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materiales quedarán protegidos contra golpes, malos tratos y elementos climatológicos, en la medida que su constitución o valor económico lo exijan.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quedará responsable de la vigilancia de sus materiales durante el almacenaje y el montaje, hasta la recepción provisional. La vigilancia incluye también las horas nocturnas y los días festivos, si en el Contrato no se estipula lo contrario.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DO tendrá libre acceso a todos los puntos de trabajo y a los lugares de almacenamiento de los materiales para su reconocimiento previo, pudiendo ser aceptados o rechazados según su calidad y estado, siempre que la calidad no cumpla con los requisitos marcados por este PCT y/o el estado muestre claros signos de deterioro.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Cuando algún equipo, aparato o material ofrezca dudas respecto a su origen, calidad, estado y aptitud para la función, la DO tendrá el derecho de recoger muestras y enviarlas a un laboratorio oficial, para realizar los ensayos pertinentes con gastos a cargo del Contratista. Si el certificado obtenido es negativo, todo el material no idóneo será rechazado y sustituido, a expensas del Contratista, por material de la calidad exigida.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Igualmente, la DO podrá ordenar la apertura de calas cuando sospeche la existencia de vicios ocultos en la instalación, siendo por cuenta del Contratista todos los gastos ocasionados.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3.6. </w:t>
      </w:r>
      <w:r w:rsidRPr="00DC0080">
        <w:rPr>
          <w:rFonts w:ascii="Verdana" w:hAnsi="Verdana"/>
          <w:sz w:val="16"/>
          <w:szCs w:val="16"/>
          <w:u w:val="single"/>
        </w:rPr>
        <w:t>INSPECCIÓN Y MEDIDAS PREVIAS AL MONTAJE.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Antes de comenzar los trabajos de montaje, el Contratista deberá efectuar el replanteo de todos y cada uno de los elementos de la instalación, equipos, aparatos y conducciones.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caso de discrepancias entre las medidas realizadas en obra y las que aparecen en Planos, que impidan la correcta realización de los trabajos de acuerdo a la Normativa vigente y a las buenas reglas del arte, el Contratista deberá notificar las anomalías a la DO para las oportunas rectificaciones.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3.7. </w:t>
      </w:r>
      <w:r w:rsidRPr="00DC0080">
        <w:rPr>
          <w:rFonts w:ascii="Verdana" w:hAnsi="Verdana"/>
          <w:sz w:val="16"/>
          <w:szCs w:val="16"/>
          <w:u w:val="single"/>
        </w:rPr>
        <w:t>PLANOS, CATÁLOGOS Y MUESTRAS.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Los Planos de Proyecto en ningún caso deben considerarse de carácter ejecutivo, sino solamente indicativo de la disposición general del sistema mecánico y del alcance del trabajo incluido en el Contrato.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Para la exacta situación de aparatos, equipos y conducciones el Contratista deberá examinar atentamente los planos y detalles de los Proyectos arquitectónico y estructural.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deberá comprobar que la situación de los equipos y el trazado de las conducciones no interfiera con los elementos de otros contratistas. En caso de conflicto, la decisión de la DO será inapelable.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deberá someter a la DO, para su aprobación, dibujos detallados, a escala no inferior a 1:20, de equipos, aparatos, etc., que indiquen claramente dimensiones, espacios libres, situación de conexiones, peso y cuanta otra información sea necesaria para su correcta evaluación.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planos de detalle pueden ser sustituidos por folletos o catálogos del fabricante del aparato, siempre que la información sea suficientemente clara.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Ningún equipo o aparato podrá ser entregado en obra sin obtener la aprobación por escrito de la 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algunos casos y a petición de la DO, el Contratista deberá entregar una muestra del material que pretende instalar antes de obtener la correspondiente aprobación.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deberá someter los planos de detalle, catálogos y muestras a la aprobación de la DO con suficiente antelación para que no se interrumpa el avance de los trabajos de la propia instalación o de los otros contratistas.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aprobación por parte de la DO de planos, catálogos y muestras no exime al Contratista de su responsabilidad en cuanto al correcto funcionamiento de la instalación se refiere.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3.8. </w:t>
      </w:r>
      <w:r w:rsidRPr="00DC0080">
        <w:rPr>
          <w:rFonts w:ascii="Verdana" w:hAnsi="Verdana"/>
          <w:sz w:val="16"/>
          <w:szCs w:val="16"/>
          <w:u w:val="single"/>
        </w:rPr>
        <w:t>VARIACIONES DE PROYECTO Y CAMBIOS DE MATERIALES.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podrá proponer, al momento de presentar la oferta, cualquier variante sobre el presente Proyecto que afecte al sistema y/o a los materiales especificados, debidamente justificada.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aprobación de tales variantes queda a criterio de la DO, que las aprobará solamente si redundan en un beneficio económico de inversión y/o explotación para la Propiedad, sin merma para la calidad de la instalación.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DO evaluará, para la aprobación de las variantes, todos los gastos adicionales producidos por ellas, debidos a la consideración de la totalidad o parte de los Proyectos arquitectónico, estructural, mecánico y eléctrico y, eventualmente, a la necesidad de mayores cantidades de materiales requeridos por cualquiera de las otras instalaciones.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Variaciones sobre el proyecto pedidas, por cualquier causa, por la DO durante el curso del montaje, que impliquen cambios de cantidades o calidades e, incluso, el desmontaje de una parte de la obra realizada, deberán ser efectuadas por el Contratista después de haber pasado una oferta adicional, que estará basada sobre los precios unitarios de la oferta y, en su caso, nuevos precios a negociar.</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3.9. </w:t>
      </w:r>
      <w:r w:rsidRPr="00DC0080">
        <w:rPr>
          <w:rFonts w:ascii="Verdana" w:hAnsi="Verdana"/>
          <w:sz w:val="16"/>
          <w:szCs w:val="16"/>
          <w:u w:val="single"/>
        </w:rPr>
        <w:t>COOPERACIÓN CON OTROS CONTRATISTAS.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cooperar plenamente con otras empresas, bajo la supervisión de la DO, entregando toda la documentación necesaria a fin de que los trabajos transcurran sin interferencias ni retrasos.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Si el Contratista pone en obra cualquier material o equipo antes de coordinar con otros oficios, en caso de surgir conflictos deberá corregir su trabajo, sin cargo alguno para la Propiedad.</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3.10. </w:t>
      </w:r>
      <w:r w:rsidRPr="00DC0080">
        <w:rPr>
          <w:rFonts w:ascii="Verdana" w:hAnsi="Verdana"/>
          <w:sz w:val="16"/>
          <w:szCs w:val="16"/>
          <w:u w:val="single"/>
        </w:rPr>
        <w:t>PROTECCIÓN.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proteger todos los materiales y equipos de desperfectos y daños durante el almacenamiento en la obra y una vez instalados.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particular, deberá evitar que los materiales aislantes puedan mojarse o, incluso, humedecerse.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Las aperturas de conexión de todos los aparatos y máquinas deberán estar convenientemente protegidos durante el transporte, el almacenamiento y montaje, hasta tanto no se proceda a su unión. Las protecciones deberán tener forma y resistencia adecuada para evitar la entrada de cuerpos extraños y suciedades dentro del aparato, así como los daños mecánicos que puedan sufrir las superficies de acoplamiento de bridas, roscas, manguitos,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Igualmente, si es de temer la oxidación de las superficies mencionadas, éstas deberán recubrirse con pintura antioxidante</w:t>
      </w:r>
      <w:r w:rsidRPr="00DC0080">
        <w:rPr>
          <w:rFonts w:ascii="Verdana" w:hAnsi="Verdana" w:cs="Times New Roman"/>
          <w:sz w:val="16"/>
          <w:szCs w:val="16"/>
        </w:rPr>
        <w:t>,</w:t>
      </w:r>
      <w:r w:rsidRPr="00DC0080">
        <w:rPr>
          <w:rFonts w:ascii="Verdana" w:hAnsi="Verdana"/>
          <w:sz w:val="16"/>
          <w:szCs w:val="16"/>
        </w:rPr>
        <w:t xml:space="preserve"> que deberá ser eliminada al momento del acoplamiento.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Especial cuidado se tendrá hacia materiales frágiles y delicados, como materiales aislantes, equipos de control, medida, etc., que deberán quedar especialmente protegidos.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será responsable de sus materiales y equipos hasta la Recepción Provisional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3.11. </w:t>
      </w:r>
      <w:r w:rsidRPr="00DC0080">
        <w:rPr>
          <w:rFonts w:ascii="Verdana" w:hAnsi="Verdana"/>
          <w:sz w:val="16"/>
          <w:szCs w:val="16"/>
          <w:u w:val="single"/>
        </w:rPr>
        <w:t>LIMPIEZA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lastRenderedPageBreak/>
        <w:tab/>
      </w:r>
      <w:r w:rsidRPr="00DC0080">
        <w:rPr>
          <w:rFonts w:ascii="Verdana" w:hAnsi="Verdana"/>
          <w:sz w:val="16"/>
          <w:szCs w:val="16"/>
        </w:rPr>
        <w:t>Durante el curso del montaje de sus instalaciones, el Contratista deberá evacuar de la obra todos los materiales sobrantes de trabajos efectuados con anterioridad, en particular de retales de tuberías, conductos y materiales aislantes, embalajes,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Asimismo, al final de la obra, deberá limpiar perfectamente de cualquier suciedad todas las unidades terminales (aparatos sanitarios, griferías, radiadores, convectores, ventilo convectores, cajas reductoras, etc.), equipos de salas de máquinas (calderas, quemadores, bombas, maquinaria frigorífica, unidades de tratamiento de aire, etc.), instrumentos de medida y control y cuadros eléctricos, dejándolos en perfecto estado.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3.12. </w:t>
      </w:r>
      <w:r w:rsidRPr="00DC0080">
        <w:rPr>
          <w:rFonts w:ascii="Verdana" w:hAnsi="Verdana"/>
          <w:sz w:val="16"/>
          <w:szCs w:val="16"/>
          <w:u w:val="single"/>
        </w:rPr>
        <w:t>ANDAMIOS Y APAREJOS.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suministrar la mano de obra y aparatos, como andamios y aparejos, necesarios para el movimiento horizontal y vertical de los materiales ligeros en la obra desde el lugar de almacenamiento al de emplazamiento.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movimiento del material pesado y/o voluminoso, como calderas, radiadores, unidades de tratamiento de aire, plantas frigoríficas, conductos, tuberías, etc., desde el camión hasta el lugar de emplazamiento definitivo, se realizará con los medios de la empresa constructora, bajo la supervisión y responsabilidad del Contratista, salvo cuando en otro Documento se indique que esta tarea está a cargo del mismo Contratista.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3.13. </w:t>
      </w:r>
      <w:r w:rsidRPr="00DC0080">
        <w:rPr>
          <w:rFonts w:ascii="Verdana" w:hAnsi="Verdana"/>
          <w:sz w:val="16"/>
          <w:szCs w:val="16"/>
          <w:u w:val="single"/>
        </w:rPr>
        <w:t>OBRAS DE ALBAÑILERÍA.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 realización de todas las obras de albañilería necesarias para la instalación de materiales y equipos estará a cargo de la empresa constructora, salvo cuando en otro Documento se indique que esta tarea está a cargo del mismo Contratista.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Tales obras incluyen aperturas aperturas y cierres de rozas y pasos de muros, recibido a fábricas de soportes, cajas, rejillas, etc., perforación y cierres de elementos estructurales horizontales y verticales, ejecución y cierres de zanjas, ejecución de galerías, bancadas, forjados flotantes, pinturas, alicatados,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cualquier caso, estos trabajos deberán realizarse bajo la responsabilidad del Contratista que suministrará, cuando sea necesario, los planos de detalles.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fijación de los soportes, por medios mecánicos o por soldadura, a elementos de albañilería o de estructura del edificio, será efectuada por el Contratista siguiendo estrictamente las instrucciones que, al respecto, imparta la 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3.14. </w:t>
      </w:r>
      <w:r w:rsidRPr="00DC0080">
        <w:rPr>
          <w:rFonts w:ascii="Verdana" w:hAnsi="Verdana"/>
          <w:sz w:val="16"/>
          <w:szCs w:val="16"/>
          <w:u w:val="single"/>
        </w:rPr>
        <w:t>ENERGÍA ELÉCTRICA Y AGUA.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Todos los gastos relativos al consumo de energía eléctrica y agua por parte del Contratista para la realización de los trabajos de montaje y para las pruebas parciales y totales correrán a cuenta de la empresa constructora, salvo cuando en otro Documento se indique lo contrario.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dará a conocer sus necesidades de potencia eléctrica a la empresa constructora antes de tomar posesión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3.15. </w:t>
      </w:r>
      <w:r w:rsidRPr="00DC0080">
        <w:rPr>
          <w:rFonts w:ascii="Verdana" w:hAnsi="Verdana"/>
          <w:sz w:val="16"/>
          <w:szCs w:val="16"/>
          <w:u w:val="single"/>
        </w:rPr>
        <w:t>RUIDOS Y VIBRACIONES.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Toda la maquinaria deberá funcionar, bajo cualquier condición de carga, sin producir ruidos o vibraciones que, en opinión de la DO, puedan considerarse inaceptables o que rebasen los niveles máximos exigidos por las Ordenanzas Municipales.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Las correcciones que, eventualmente, se introduzcan para reducir ruidos y vibraciones deben ser aprobadas por la DO y conformarse a las recomendaciones del fabricante del equipo (atenuadores de vibraciones, silenciadores acústicos,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Las conexiones entre canalizaciones y equipos con partes en movimiento deberán realizarse siempre por medio de elementos flexibles, que impidan eficazmente la propagación de las vibraciones.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3.16. </w:t>
      </w:r>
      <w:r w:rsidRPr="00DC0080">
        <w:rPr>
          <w:rFonts w:ascii="Verdana" w:hAnsi="Verdana"/>
          <w:sz w:val="16"/>
          <w:szCs w:val="16"/>
          <w:u w:val="single"/>
        </w:rPr>
        <w:t>ACCESIBILIDAD.</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hará conocer a la DO, con suficiente antelación, las necesidades de espacio y tiempo para la realización del montaje de sus materiales y equipos en patinillos, falsos techos y salas de máquinas.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A este respecto, el Contratista deberá cooperar con la empresa constructora y los otros contratistas, particularmente cuando los trabajos a realizar estén en el mismo emplazamiento.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lastRenderedPageBreak/>
        <w:tab/>
        <w:t>Los gastos ocasionados por los trabajos de volver a abrir falsos techos, patinillos, etc., debidos a la omisión de dar a conocer a tiempo sus necesidades, correrán a cargo del Contratista.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elementos de medida, control, protección y maniobra deberán ser desmontables e instalarse en lugares visibles y accesibles, en particular cuando cumplan funciones de seguridad.</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deberá situar todos los equipos que necesitan operaciones periódicas de mantenimiento en un emplazamiento que permita la plena accesibilidad de todas sus partes, ateniéndose a los requerimientos mínimos más exigentes entre los marcados por la Reglamentación vigente y los recomendados por el fabricante.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deberá suministrar a la empresa constructora la información necesaria para el exacto emplazamiento de puertas o paneles de acceso a elementos ocultos de la instalación, como válvulas, compuertas, unidades terminales, elementos de control,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3.17. </w:t>
      </w:r>
      <w:r w:rsidRPr="00DC0080">
        <w:rPr>
          <w:rFonts w:ascii="Verdana" w:hAnsi="Verdana"/>
          <w:sz w:val="16"/>
          <w:szCs w:val="16"/>
          <w:u w:val="single"/>
        </w:rPr>
        <w:t>CANALIZACIONES.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Antes de su colocación, todas las canalizaciones deberán reconocerse y limpiarse de cualquier cuerpo extraño, como rebabas, óxidos, suciedades,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alineación de las canalizaciones en uniones, cambios de dirección o sección y derivaciones se realizará con los correspondientes accesorios o piezas especiales, centrando los ejes de las canalizaciones con los de las piezas especiales, sin tener que recurrir a forzar la canalización.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Para las tuberías, en particular, se tomarán las precauciones necesarias a fin de que conserven, una vez instaladas, su sección de forma circular.</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Las tuberías deberán soportarse de tal manera que en ningún caso quede interrumpido el aislamiento térmico.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Con el fin de reducir la posibilidad de transmisión de vibraciones, formación de condensaciones y corrosión, entre tuberías y soportes metálicos deberá interponerse un material flexible no metálico.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cualquier caso, el soporte no podrá impedir la libre dilatación de la tubería, salvo cuando se trate de un punto fijo.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Las tuberías enterradas llevarán la protección adecuada al medio en que están inmersas, que en ningún caso impedirá el libre juego de dilatación.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3.18. </w:t>
      </w:r>
      <w:r w:rsidRPr="00DC0080">
        <w:rPr>
          <w:rFonts w:ascii="Verdana" w:hAnsi="Verdana"/>
          <w:sz w:val="16"/>
          <w:szCs w:val="16"/>
          <w:u w:val="single"/>
        </w:rPr>
        <w:t>MANGUITOS PASAMUROS.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suministrar y colocar todos los manguitos a instalar en la obra de albañilería o estructural antes de que estas obras estén construidas. El Contratista será responsable de los daños provocados por no expresar a tiempo sus necesidades o indicar una situación incorrecta de los manguitos.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espacio entre el manguito y la conducción deberá rellenarse con una masilla plástica, aprobada por la DO, que selle completamente el paso y permita la libre dilatación de la conducción. Además, cuando el manguito pase a través de un elemento cortafuego, la resistencia al fuego del material de relleno deberá ser al menos igual a la del elemento estructural. En algunos casos, se podrá exigir que el material de relleno sea impermeable al paso de vapor de agua.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manguitos deberán acabar a ras del elemento de obra; sin embargo, cuando pasen a través de forjados, sobresaldrán 15 mm por la parte superior.</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manguitos serán construidos con chapa de acero galvanizado de 6/10 mm de espesor o con tubería de acero galvanizado, con dimensiones suficientes para que pueda pasar con holgura la conducción con su aislamiento térmico. De otra parte, la holgura no podrá ser superior a 3 cm a lo largo del perímetro de la conducción.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No podrá existir ninguna unión de tuberías en el interior de manguitos pasamuros.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3.19. </w:t>
      </w:r>
      <w:r w:rsidRPr="00DC0080">
        <w:rPr>
          <w:rFonts w:ascii="Verdana" w:hAnsi="Verdana"/>
          <w:sz w:val="16"/>
          <w:szCs w:val="16"/>
          <w:u w:val="single"/>
        </w:rPr>
        <w:t>PROTECCIÓN DE PARTES EN MOVIMIENTO.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suministrar protecciones a todo tipo de maquinaria en movimiento, como transmisiones de potencia, rodetes de ventiladores, etc., con las que pueda tener lugar un contacto accidental. Las protecciones deben ser de tipo desmontable para facilitar las operaciones de mantenimiento.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3.20. </w:t>
      </w:r>
      <w:r w:rsidRPr="00DC0080">
        <w:rPr>
          <w:rFonts w:ascii="Verdana" w:hAnsi="Verdana"/>
          <w:sz w:val="16"/>
          <w:szCs w:val="16"/>
          <w:u w:val="single"/>
        </w:rPr>
        <w:t>PROTECCIÓN DE ELEMENTOS A TEMPERATURA ELEVADA.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lastRenderedPageBreak/>
        <w:tab/>
      </w:r>
      <w:r w:rsidRPr="00DC0080">
        <w:rPr>
          <w:rFonts w:ascii="Verdana" w:hAnsi="Verdana"/>
          <w:sz w:val="16"/>
          <w:szCs w:val="16"/>
        </w:rPr>
        <w:t>Toda superficie a temperatura elevada, con la que pueda tener lugar un contacto accidental, deberá protegerse mediante un aislamiento térmico calculado de tal manera que su temperatura superficial no sea superior a 60 grados centígrados.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3.21. </w:t>
      </w:r>
      <w:r w:rsidRPr="00DC0080">
        <w:rPr>
          <w:rFonts w:ascii="Verdana" w:hAnsi="Verdana"/>
          <w:sz w:val="16"/>
          <w:szCs w:val="16"/>
          <w:u w:val="single"/>
        </w:rPr>
        <w:t>CUADROS Y LÍNEAS ELÉCTRICAS.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suministrará e instalará los cuadros eléctricos de protección, maniobra y control de todos los equipos de la instalación mecánica, salvo cuando en otro Documento se indique otra cosa.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suministrará e instalará también las líneas de potencia entre los cuadros antes mencionados y los motores de la instalación mecánica, completos de tubos de protección, bandejas, cajas de derivación, empalmes, etc., así como el cableado para control, mandos a distancia e interconexiones, salvo cuando en otro Documento se indique otra cosa.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instalación eléctrica cumplirá con las exigencias marcadas por el Reglamento Electrotécnico para Baja Tensión.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Empresa Instaladora Eléctrica será responsable de la alimentación eléctrica a todos los cuadros arriba mencionados, que estará constituida por 3 fases, neutro y tierra. El conexionado entre estos cables y los cuadros estará a cargo del Contratista.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deberá suministrar a la Empresa Instaladora Eléctrica la información necesaria para las acometidas a sus cuadros, como el lugar exacto de emplazamiento, la potencia máxima absorbida y, cuando sea necesario, la corriente máxima absorbida y la caída de tensión admisible en régimen transitorio.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Salvo cuando se exprese lo contrario en la Memoria del Proyecto, las características de la alimentación eléctrica serán las siguientes: tensión trifásica a 380 V entre fases y 220 V entre fases y neutro, frecuencia 50 Hz.</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3.22. </w:t>
      </w:r>
      <w:r w:rsidRPr="00DC0080">
        <w:rPr>
          <w:rFonts w:ascii="Verdana" w:hAnsi="Verdana"/>
          <w:sz w:val="16"/>
          <w:szCs w:val="16"/>
          <w:u w:val="single"/>
        </w:rPr>
        <w:t>PINTURAS Y COLORES.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Todas las conducciones de una instalación estarán señalizadas de acuerdo a lo indicado en las normas UNE, con franjas, anillos y flechas dispuestos sobre la superficie exterior de la misma o, en su caso, de su aislamiento térmico.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equipos y aparatos mantendrán los mismos colores de fábrica. Los desperfectos, debidos a golpes, raspaduras, etc., serán arreglados en obra satisfactoriamente a juicio de la 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la sala de máquinas se dispondrá el código de colores enmarcado bajo cristal, junto al esquema de principio de la instalación.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3.23. </w:t>
      </w:r>
      <w:r w:rsidRPr="00DC0080">
        <w:rPr>
          <w:rFonts w:ascii="Verdana" w:hAnsi="Verdana"/>
          <w:sz w:val="16"/>
          <w:szCs w:val="16"/>
          <w:u w:val="single"/>
        </w:rPr>
        <w:t>IDENTIFICACIÓN.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Al final de la obra, todos los aparatos, equipos y cuadros eléctricos deberán marcarse con una chapa de identificación, sobre la cual se indicarán nombre y número del aparato.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escritura deberá ser de tipo indeleble, pudiendo sustituirse por un grabado. Los caracteres tendrán una altura no menor de 50 mm.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los cuadros eléctricos todos los bornes de salida deberán tener un número de identificación que se corresponderá al indicado en el esquema de mando y potencia.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Todos los equipos y aparatos importantes de la instalación, en particular aquellos que consumen energía, deberán venir equipados de fábrica, en cumplimiento de la normativa vigente, con una placa de identificación, en la que se indicarán sus características principales, así como nombre del fabricante, modelo y tipo. En las especificaciones de cada aparato o equipo se indicarán las características que, como mínimo, deberán figurar en la placa de identificación.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Las placas se fijarán mediante remaches o soldadura o con material adhesivo, de manera que se asegure su inmovilidad, se situarán en un lugar visible y estarán escritas con caracteres claros y en la lengua o lenguas oficiales españolas.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3.24. </w:t>
      </w:r>
      <w:r w:rsidRPr="00DC0080">
        <w:rPr>
          <w:rFonts w:ascii="Verdana" w:hAnsi="Verdana"/>
          <w:sz w:val="16"/>
          <w:szCs w:val="16"/>
          <w:u w:val="single"/>
        </w:rPr>
        <w:t>LIMPIEZA INTERIOR DE REDES DE DISTRIBUCIÓN.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Todas las redes de distribución de agua en circuito cerrado o abierto deberán ser internamente limpiadas antes de su funcionamiento, para eliminar polvo, cascarillas, aceites y cualquier otro material extraño.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Durante el montaje se habrá puesto extremo cuidado en evitar la introducción de materias extrañas dentro de tubería y equipos, protegiendo sus aperturas con adecuados tapones. Antes de su instalación, tuberías, accesorios y válvulas deberán ser examinados y limpiados.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Cuando se haya completado la instalación de una red de distribución de un fluido caloportador, el Contratista deberá llenarla con una solución acuosa detergente. A continuación, se pondrán en funcionamiento las bombas y se dejará circular el agua al menos durante dos horas. Después se vaciará la red y se enjuagará con agua limpia procedente de la alimentación.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el caso de redes cerradas, destinadas a la circulación de agua refrigerada y caliente (hasta 100º), una vez completada la limpieza y llenada la red, se comprobará que el agua del circuito tenga un PH ligeramente alcalino, alrededor de 7,5. Si el PH tuviese que ser ácido, se repetirá la operación de limpieza tantas veces como sea necesario.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Después de haber completado las pruebas de estanquidad de una red de distribución de agua sanitaria y antes de poner el sistema en operación, la red deberá desinfectarse, rellenándola en su totalidad con una solución que contenga, al menos, 50 partes por millón de cloro libre. Se somete el sistema a una presión de 4 bar y, durante 6 horas por lo menos, se irán abriendo todos los grifos, uno por uno, para que el cloro actúe en todos los ramales de la red.</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filtros de malla metálica puestos para protección de las bombas se dejarán en su sitio por lo menos durante una semana más, hasta tanto se juzgue completada la eliminación de las partículas más finas que puede retener el tamiz de la malla.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limpieza interior de las redes de distribución de aire se efectuará una vez completado el montaje de la red y de la unidad de tratamiento de aire, pero antes de conexionar las unidades terminales y montar los elementos de acabado y los muebles.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Se pondrán en marcha los ventiladores hasta tanto el aire a la salida de las aperturas presente el aspecto, a simple vista, de no contener polvo.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3.25. </w:t>
      </w:r>
      <w:r w:rsidRPr="00DC0080">
        <w:rPr>
          <w:rFonts w:ascii="Verdana" w:hAnsi="Verdana"/>
          <w:sz w:val="16"/>
          <w:szCs w:val="16"/>
          <w:u w:val="single"/>
        </w:rPr>
        <w:t>PRUEBAS.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pondrá a disposición todos los medios humanos y materiales necesarios para efectuar las pruebas parciales y finales de la instalación, efectuadas según se indicará a continuación para las pruebas finales y, para las pruebas parciales, en otros capítulos de este PCT.</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Las pruebas parciales estarán precedidas de una comprobación de los materiales al momento de su recepción en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Cuando el material o equipo llegue a obra con Certificado de Origen Industrial, que acredite el cumplimiento de la normativa en vigor, nacional o extranjera, su recepción se realizará comprobando, únicamente sus características aparentes.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Cuando el material o equipo esté instalado, se comprobará que el montaje cumple con las exigencias marcadas en la respectiva especificación (conexiones hidráulicas y eléctricas, fijación a la estructura del edificio, accesibilidad, accesorios de seguridad y funcionamiento,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Sucesivamente, cada material o equipo participará también de las pruebas parciales y totales del conjunto de la instalación (estanquidad, funcionamiento, puesta a tierra, aislamiento, ruidos y vibraciones,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3.26. </w:t>
      </w:r>
      <w:r w:rsidRPr="00DC0080">
        <w:rPr>
          <w:rFonts w:ascii="Verdana" w:hAnsi="Verdana"/>
          <w:sz w:val="16"/>
          <w:szCs w:val="16"/>
          <w:u w:val="single"/>
        </w:rPr>
        <w:t>PRUEBAS FINALES.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cs="Times New Roman"/>
          <w:sz w:val="16"/>
          <w:szCs w:val="16"/>
        </w:rPr>
        <w:tab/>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Una vez la instalación se encuentre totalmente terminada, de acuerdo con las especificaciones del proyecto, y que haya sido ajustada y equilibrada de acuerdo a lo indicado en las normas UNE, se deberán realizar las pruebas finales del conjunto de la instalación y según indicaciones de la DO cuando así se requiera.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3.27. </w:t>
      </w:r>
      <w:r w:rsidRPr="00DC0080">
        <w:rPr>
          <w:rFonts w:ascii="Verdana" w:hAnsi="Verdana"/>
          <w:sz w:val="16"/>
          <w:szCs w:val="16"/>
          <w:u w:val="single"/>
        </w:rPr>
        <w:t>RECEPCIÓN PROVISIONAL.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Una vez terminadas las obras y a los quince días siguientes a la petición del Contratista se hará la recepción provisional de las mismas por el Contratante, requiriendo para ello la presencia del director de Obra y del representante del Contratista, levantándose la correspondiente Acta, en la que se hará constar la conformidad con los trabajos realizados, si este es el caso. Dicho Acta será firmada por el director de Obra y el representante del Contratista, dándose la obra por recibida si se ha ejecutado correctamente de acuerdo con las especificaciones dadas en el Pliego de Condiciones Técnicas y en el Proyecto correspondiente, comenzándose entonces a contar el plazo de garantía.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Al momento de la Recepción Provisional, el Contratista deberá entregar a la DO la siguiente documentación: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xml:space="preserve">- Una copia reproducible de los planos definitivos, debidamente puestos al día, comprendiendo como mínimo, el esquema de principio, el esquema de control y seguridad, el esquema eléctrico, los planos de sala de máquinas y los planos de </w:t>
      </w:r>
      <w:r w:rsidRPr="00DC0080">
        <w:rPr>
          <w:rFonts w:ascii="Verdana" w:hAnsi="Verdana"/>
          <w:sz w:val="16"/>
          <w:szCs w:val="16"/>
        </w:rPr>
        <w:lastRenderedPageBreak/>
        <w:t>plantas donde se deberá indicar el recorrido de las conducciones de distribución de los fluidos caloportadores y la situación de las unidades terminales.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Una Memoria de la instalación, en la que se incluyen las bases de proyecto y los criterios adoptados para su desarrollo.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Una relación de todos los materiales y equipos empleados, indicando fabricante, marca, modelo y características de funcionamiento.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Un esquema de principio de impresión indeleble para su colocación en sala de máquinas, enmarcado bajo cristal.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El Código de colores, en color, enmarcado bajo cristal.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El Manuel de Instrucciones.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El certificado de la instalación presentado ante la Consejería de Industria y Energía de la Comunidad Autónoma.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El Libro de Mantenimiento.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Lista de repuestos recomendados y planos de despiece completo de cada unidad.</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DO entregará los mencionados documentos al Titular de la instalación, junto con las hojas recopilativas de los resultados de las pruebas parciales y finales y el Acta de Recepción, firmada por la DO y el Contratista.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el caso de no hallarse la Obra en estado de ser recibida, se hará constar así en el Acta y se darán al Contratista las instrucciones precisas y detalladas para remediar los defectos observados, fijándose un plazo de ejecución. Expirado dicho plazo, se hará un nuevo reconocimiento. Las obras de reparación serán por cuenta y a cargo del Contratista. Si el Contratista no cumpliese estas prescripciones podrá declararse rescindido el contrato con pérdida de la fianza.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3.28. </w:t>
      </w:r>
      <w:r w:rsidRPr="00DC0080">
        <w:rPr>
          <w:rFonts w:ascii="Verdana" w:hAnsi="Verdana"/>
          <w:sz w:val="16"/>
          <w:szCs w:val="16"/>
          <w:u w:val="single"/>
        </w:rPr>
        <w:t>PERIODOS DE GARANTÍA.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periodo de garantía será el señalado en el contrato y empezará a contar desde la fecha de aprobación del Acta de Recepción.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Hasta que tenga lugar la recepción definitiva, el Contratista es responsable de la conservación de la Obra, siendo de su cuenta y cargo las reparaciones por defectos de ejecución o mala calidad de los materiales.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Durante este periodo, el Contratista garantizará al Contratante contra toda reclamación de terceros, fundada en causa y por ocasión de la ejecución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u w:val="single"/>
        </w:rPr>
      </w:pPr>
      <w:r w:rsidRPr="00DC0080">
        <w:rPr>
          <w:rFonts w:ascii="Verdana" w:hAnsi="Verdana"/>
          <w:sz w:val="16"/>
          <w:szCs w:val="16"/>
        </w:rPr>
        <w:t xml:space="preserve">3.29. </w:t>
      </w:r>
      <w:r w:rsidRPr="00DC0080">
        <w:rPr>
          <w:rFonts w:ascii="Verdana" w:hAnsi="Verdana"/>
          <w:sz w:val="16"/>
          <w:szCs w:val="16"/>
          <w:u w:val="single"/>
        </w:rPr>
        <w:t>RECEPCIÓN DEFINITIVA.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Al terminar el plazo de garantía señalado en el contrato o en su defecto a los seis meses de la recepción provisional, se procederá a la recepción definitiva de las obras, con la concurrencia del director de Obra y del representante del Contratista levantándose el Acta correspondiente, por duplicado (si las obras son conformes), que quedará firmada por el director de Obra y el representante del Contratista y ratificada por el Contratante y el Contratista.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3.30. </w:t>
      </w:r>
      <w:r w:rsidRPr="00DC0080">
        <w:rPr>
          <w:rFonts w:ascii="Verdana" w:hAnsi="Verdana"/>
          <w:sz w:val="16"/>
          <w:szCs w:val="16"/>
          <w:u w:val="single"/>
        </w:rPr>
        <w:t>PERMISOS.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gestionar con todos los Organismos Oficiales competentes (nacionales, autonómico, provinciales y municipales) la obtención de los permisos relativos a las instalaciones objeto del presente proyecto, incluyendo redacción de los documentos necesarios, visado por el Colegio Oficial correspondiente y presencia durante las inspecciones.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3.31. </w:t>
      </w:r>
      <w:r w:rsidRPr="00DC0080">
        <w:rPr>
          <w:rFonts w:ascii="Verdana" w:hAnsi="Verdana"/>
          <w:sz w:val="16"/>
          <w:szCs w:val="16"/>
          <w:u w:val="single"/>
        </w:rPr>
        <w:t>ENTRENAMIENTO.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adiestrar adecuadamente, tanto en la explotación como en el mantenimiento de las instalaciones, al personal que en número y cualificación designe la Propiedad.</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Para ello, por un periodo no inferior a lo que se indique en otro Documento y antes de abandonar la obra, el Contratista asignará específicamente el personal adecuado de su plantilla para llevar a cabo el entrenamiento, de acuerdo con el programa que presente y que deberá ser aprobado por la 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3.32. </w:t>
      </w:r>
      <w:r w:rsidRPr="00DC0080">
        <w:rPr>
          <w:rFonts w:ascii="Verdana" w:hAnsi="Verdana"/>
          <w:sz w:val="16"/>
          <w:szCs w:val="16"/>
          <w:u w:val="single"/>
        </w:rPr>
        <w:t>REPUESTOS, HERRAMIENTAS Y ÚTILES ESPECÍFICOS.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incorporará a los equipos los repuestos recomendados por el fabricante para el periodo de funcionamiento que se indica en otro Documento, de acuerdo con la lista de materiales entregada con la oferta.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3.33. </w:t>
      </w:r>
      <w:r w:rsidRPr="00DC0080">
        <w:rPr>
          <w:rFonts w:ascii="Verdana" w:hAnsi="Verdana"/>
          <w:sz w:val="16"/>
          <w:szCs w:val="16"/>
          <w:u w:val="single"/>
        </w:rPr>
        <w:t>SUBCONTRATACIÓN DE LAS OBRAS.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Salvo que el contrato disponga lo contrario o que de su naturaleza y condiciones se deduzca que la Obra ha de ser ejecutada directamente por el adjudicatario, podrá éste concertar con terceros la realización de determinadas unidades de obra (construcción y montaje de conductos, montaje de tuberías, montaje de equipos especiales, construcción y montaje de cuadros eléctricos y tendido de líneas eléctricas, puesta a punto de equipos y materiales de control,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celebración de los subcontratos estará sometida al cumplimiento de los siguientes requisitos: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 Que se dé conocimiento por escrito al director de Obra del subcontrato a celebrar, con indicación de las partes de obra a realizar y sus condiciones económicas, a fin de que aquél lo autorice previamente.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b) Que las unidades de obra que el adjudicatario contrate con terceros no excedan del 50% del presupuesto total de la obra principal.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cualquier caso, el Contratista no quedará vinculado en absoluto ni reconocerá ninguna obligación contractual entre él y el subcontratista y cualquier subcontratación de obras no eximirá al Contratista de ninguna de sus obligaciones respecto al Contratante.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3.34. </w:t>
      </w:r>
      <w:r w:rsidRPr="00DC0080">
        <w:rPr>
          <w:rFonts w:ascii="Verdana" w:hAnsi="Verdana"/>
          <w:sz w:val="16"/>
          <w:szCs w:val="16"/>
          <w:u w:val="single"/>
        </w:rPr>
        <w:t>RIESGOS.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Las obras se ejecutarán, en cuanto a coste, plazo y arte, a riesgo y ventura del Contratista, sin que esta tenga, por tanto, derecho a indemnización por causa de pérdidas, perjuicios o averías. El Contratista no podrá alegar desconocimiento de situación, comunicaciones, características de la obra,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será responsable de los daños causados a instalaciones y materiales en caso de incendio, robo, cualquier clase de catástrofes atmosféricas, etc., debiendo cubrirse de tales riesgos mediante un seguro.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Asimismo, el Contratista deberá disponer también de seguro de responsabilidad civil frente a terceros, por los daños y perjuicios que, directa o indirectamente, por omisión o negligencia, se puedan ocasionar a personas, animales o bienes como consecuencia de los trabajos por ella efectuados o por la actuación del personal de su plantilla o subcontratado.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3.35. </w:t>
      </w:r>
      <w:r w:rsidRPr="00DC0080">
        <w:rPr>
          <w:rFonts w:ascii="Verdana" w:hAnsi="Verdana"/>
          <w:sz w:val="16"/>
          <w:szCs w:val="16"/>
          <w:u w:val="single"/>
        </w:rPr>
        <w:t>RESCISIÓN DEL CONTRATO.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Serán causas de rescisión del contrato la disolución, suspensión de pagos o quiebra del Contratista, así como embargo de los bienes destinados a la obra o utilizados en la misma.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Serán asimismo causas de rescisión el incumplimiento repetido de las condiciones técnicas, la demora en la entrega de la obra por un plazo superior a tres meses y la manifiesta desobediencia en la ejecución de la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apreciación de la existencia de las circunstancias enumeradas en los párrafos anteriores corresponderá a la 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 los supuestos previstos en los párrafos anteriores, la Propiedad podrá unilateralmente rescindir el contrato sin pago de indemnización alguna y solicitar indemnización por daños y perjuicios, que se fijará en el arbitraje que se practique.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Contratista tendrá derecho a rescindir el contrato cuando la obra se suspenda totalmente y por un plazo de tiempo superior a tres meses. En este caso, el Contratista tendrá derecho a exigir una indemnización del cinco por ciento del importe de la obra pendiente de realización, aparte del pago íntegro de toda la obra realizada y de los materiales situados a pie de obra.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3.36. </w:t>
      </w:r>
      <w:r w:rsidRPr="00DC0080">
        <w:rPr>
          <w:rFonts w:ascii="Verdana" w:hAnsi="Verdana"/>
          <w:sz w:val="16"/>
          <w:szCs w:val="16"/>
          <w:u w:val="single"/>
        </w:rPr>
        <w:t>PRECIOS.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Contratista deberá presentar su oferta indicando los precios de cada uno de los Capítulos del documento "Mediciones".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precios incluirán todos los conceptos mencionados anteriormente.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Una vez adjudicada la obra, el Contratista elegido para su ejecución presentará, antes de la firma del Contrato, los precios unitarios de cada partida de materiales. Para cada capítulo, la suma de los productos de las cantidades de materiales por los precios unitarios deberá coincidir con el precio, presentado en fase de oferta, del capítulo.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Cuando se exija en el Contrato, el Contratista deberá presentar, para cada partida de material, precios descompuestos en material, transporte y mano de obra de montaje.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3.37. </w:t>
      </w:r>
      <w:r w:rsidRPr="00DC0080">
        <w:rPr>
          <w:rFonts w:ascii="Verdana" w:hAnsi="Verdana"/>
          <w:sz w:val="16"/>
          <w:szCs w:val="16"/>
          <w:u w:val="single"/>
        </w:rPr>
        <w:t>PAGO DE OBRAS.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pago de obras realizadas se hará sobre Certificaciones parciales que se practicarán mensualmente. Dichas Certificaciones contendrán solamente las unidades de obra totalmente terminadas que se hubieran ejecutado en el plazo a que se refieran. La relación valorada que figure en las Certificaciones se hará con arreglo a los precios establecidos, reducidos en un 10% y con la cubicación, planos y referencias necesarias para su comprobación.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Serán de cuenta del Contratista las operaciones necesarias para medir unidades ocultas o enterradas, si no se ha advertido al director de Obra oportunamente para su medición, los gastos de replanteo, inspección y liquidación de las mismas, con arreglo a las disposiciones vigentes, y los gastos que se originen por inspección y vigilancia facultativa, cuando la Dirección Técnica estime preciso establecerla.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comprobación, aceptación o reparos deberán quedar terminadas por ambas partes en un plazo máximo de quince días.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director de Obra expedirá las Certificaciones de las obras ejecutadas que tendrán carácter de documentos provisionales a buena cuenta, rectificables por la liquidación definitiva o por cualquiera de las Certificaciones siguientes, no suponiendo por otra parte, aprobación ni recepción de las obras ejecutadas y comprendidas en dichas Certificaciones.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rPr>
        <w:t xml:space="preserve">3.38. </w:t>
      </w:r>
      <w:r w:rsidRPr="00DC0080">
        <w:rPr>
          <w:rFonts w:ascii="Verdana" w:hAnsi="Verdana"/>
          <w:sz w:val="16"/>
          <w:szCs w:val="16"/>
          <w:u w:val="single"/>
        </w:rPr>
        <w:t>ABONO DE MATERIALES ACOPIADOS.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Cuando a juicio del director de Obra no haya peligro de que desaparezca o se deterioren los materiales acopiados y reconocidos como útiles, se abonarán con arreglo a los precios descompuestos de la adjudicación. Dicho material será indicado por el director de Obra que lo reflejará en el Acta de recepción de Obra, señalando el plazo de entrega en los lugares previamente indicados. El Contratista será responsable de los daños que se produzcan en la carga, transporte y descarga de este material.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restitución de las bobinas vacías se hará en el plazo de un mes, una vez que se haya instalado el cable que contenían. En caso de retraso en su restitución, deterioro o pérdida, el Contratista se hará también cargo de los gastos suplementarios que puedan resultar.</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DC0080">
        <w:rPr>
          <w:rFonts w:ascii="Verdana" w:hAnsi="Verdana"/>
          <w:b/>
          <w:bCs/>
          <w:sz w:val="16"/>
          <w:szCs w:val="16"/>
        </w:rPr>
        <w:t xml:space="preserve">4. </w:t>
      </w:r>
      <w:r w:rsidRPr="00DC0080">
        <w:rPr>
          <w:rFonts w:ascii="Verdana" w:hAnsi="Verdana"/>
          <w:b/>
          <w:bCs/>
          <w:sz w:val="16"/>
          <w:szCs w:val="16"/>
          <w:u w:val="single"/>
        </w:rPr>
        <w:t>DISPOSICIÓN FINAL.</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 concurrencia a cualquier Subasta, Concurso o Concurso-Subasta cuyo Proyecto incluya el presente Pliego de Condiciones Generales, presupone la plena aceptación de todas y cada una de sus cláusulas.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8"/>
        <w:jc w:val="both"/>
        <w:rPr>
          <w:rFonts w:ascii="Verdana" w:hAnsi="Verdana"/>
          <w:b/>
          <w:bCs/>
          <w:sz w:val="16"/>
          <w:szCs w:val="16"/>
        </w:rPr>
      </w:pPr>
      <w:r w:rsidRPr="00DC0080">
        <w:rPr>
          <w:rFonts w:ascii="Verdana" w:hAnsi="Verdana"/>
          <w:b/>
          <w:bCs/>
          <w:sz w:val="16"/>
          <w:szCs w:val="16"/>
        </w:rPr>
        <w:t xml:space="preserve">Ejecución </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8"/>
        <w:jc w:val="both"/>
        <w:rPr>
          <w:rFonts w:ascii="Verdana" w:hAnsi="Verdana" w:cs="Times New Roman"/>
          <w:sz w:val="16"/>
          <w:szCs w:val="16"/>
        </w:rPr>
      </w:pPr>
      <w:r w:rsidRPr="00DC0080">
        <w:rPr>
          <w:rFonts w:ascii="Verdana" w:hAnsi="Verdana"/>
          <w:b/>
          <w:bCs/>
          <w:sz w:val="16"/>
          <w:szCs w:val="16"/>
        </w:rPr>
        <w:tab/>
      </w:r>
      <w:r w:rsidRPr="00DC0080">
        <w:rPr>
          <w:rFonts w:ascii="Verdana" w:hAnsi="Verdana"/>
          <w:b/>
          <w:bCs/>
          <w:sz w:val="16"/>
          <w:szCs w:val="16"/>
        </w:rPr>
        <w:tab/>
      </w:r>
      <w:r w:rsidRPr="00DC0080">
        <w:rPr>
          <w:rFonts w:ascii="Verdana" w:hAnsi="Verdana"/>
          <w:sz w:val="16"/>
          <w:szCs w:val="16"/>
        </w:rPr>
        <w:t xml:space="preserve">La instalación de suministro de agua se ejecutará con sujeción al proyecto, a la legislación aplicable, a las normas de la buena construcción y a las instrucciones del director de obra y del director de la ejecución de la obra. </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8"/>
        <w:jc w:val="both"/>
        <w:rPr>
          <w:rFonts w:ascii="Verdana" w:hAnsi="Verdana" w:cs="Times New Roman"/>
          <w:sz w:val="16"/>
          <w:szCs w:val="16"/>
        </w:rPr>
      </w:pPr>
      <w:r w:rsidRPr="00DC0080">
        <w:rPr>
          <w:rFonts w:ascii="Verdana" w:hAnsi="Verdana" w:cs="Times New Roman"/>
          <w:sz w:val="16"/>
          <w:szCs w:val="16"/>
        </w:rPr>
        <w:tab/>
      </w:r>
      <w:r w:rsidRPr="00DC0080">
        <w:rPr>
          <w:rFonts w:ascii="Verdana" w:hAnsi="Verdana" w:cs="Times New Roman"/>
          <w:sz w:val="16"/>
          <w:szCs w:val="16"/>
        </w:rPr>
        <w:tab/>
      </w:r>
      <w:r w:rsidRPr="00DC0080">
        <w:rPr>
          <w:rFonts w:ascii="Verdana" w:hAnsi="Verdana"/>
          <w:sz w:val="16"/>
          <w:szCs w:val="16"/>
        </w:rPr>
        <w:t>Durante la ejecución e instalación de los materiales, accesorios y productos de construcción en la instalación interior, se utilizarán técnicas apropiadas para no empeorar el agua suministrada y en ningún caso incumplir los valores paramétricos establecidos en el Anexo I del Real Decreto 140/2003.</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8"/>
        <w:jc w:val="both"/>
        <w:rPr>
          <w:rFonts w:ascii="Verdana" w:hAnsi="Verdana"/>
          <w:b/>
          <w:bCs/>
          <w:sz w:val="16"/>
          <w:szCs w:val="16"/>
        </w:rPr>
      </w:pPr>
      <w:r w:rsidRPr="00DC0080">
        <w:rPr>
          <w:rFonts w:ascii="Verdana" w:hAnsi="Verdana"/>
          <w:b/>
          <w:bCs/>
          <w:sz w:val="16"/>
          <w:szCs w:val="16"/>
        </w:rPr>
        <w:t xml:space="preserve">1. </w:t>
      </w:r>
      <w:r w:rsidRPr="00DC0080">
        <w:rPr>
          <w:rFonts w:ascii="Verdana" w:hAnsi="Verdana"/>
          <w:b/>
          <w:bCs/>
          <w:sz w:val="16"/>
          <w:szCs w:val="16"/>
          <w:u w:val="single"/>
        </w:rPr>
        <w:t>EJECUCIÓN DE LAS REDES DE TUBERÍAS.</w:t>
      </w:r>
      <w:r w:rsidRPr="00DC0080">
        <w:rPr>
          <w:rFonts w:ascii="Verdana" w:hAnsi="Verdana"/>
          <w:b/>
          <w:bCs/>
          <w:sz w:val="16"/>
          <w:szCs w:val="16"/>
        </w:rPr>
        <w:t xml:space="preserve">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sz w:val="16"/>
          <w:szCs w:val="16"/>
        </w:rPr>
        <w:t xml:space="preserve">1.1. </w:t>
      </w:r>
      <w:r w:rsidRPr="00DC0080">
        <w:rPr>
          <w:rFonts w:ascii="Verdana" w:hAnsi="Verdana"/>
          <w:sz w:val="16"/>
          <w:szCs w:val="16"/>
          <w:u w:val="single"/>
        </w:rPr>
        <w:t>CONDICIONES GENERALES.</w:t>
      </w:r>
      <w:r w:rsidRPr="00DC0080">
        <w:rPr>
          <w:rFonts w:ascii="Verdana" w:hAnsi="Verdana"/>
          <w:sz w:val="16"/>
          <w:szCs w:val="16"/>
        </w:rPr>
        <w:t xml:space="preserve">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b/>
          <w:bCs/>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 ejecución de las redes de tuberías se realizará de manera que se consigan los objetivos previstos en el proyecto sin dañar o deteriorar al resto del edificio, conservando las características del agua de suministro respecto de su potabilidad, evitando ruidos molestos, procurando las condiciones necesarias para la mayor duración posible de la instalación, así como las mejores condiciones para su mantenimiento y conservación.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Las tuberías ocultas o empotradas discurrirán preferentemente por patinillos o cámaras de fábrica realizados al efecto o prefabricados, techos o suelos técnicos, muros cortina o tabiques técnicos. Si esto no fuera posible, por rozas realizadas en paramentos de espesor adecuado, no estando permitido su empotramiento en tabiques de ladrillo hueco sencillo. Cuando discurran por conductos, éstos estarán debidamente ventilados y contarán con un adecuado sistema de vaciado.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trazado de las tuberías vistas se efectuará en forma limpia y ordenada. Si estuvieran expuestas a cualquier tipo de deterioro por golpes o choques fortuitos, deben protegerse adecuadamente.</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 ejecución de redes enterradas atenderá preferentemente a la protección frente a fenómenos de corrosión, esfuerzos mecánicos y daños por la formación de hielo en su interior. Las conducciones no deben ser instaladas en contacto con el terreno, disponiendo siempre de un adecuado revestimiento de protección. Si fuese preciso, además del revestimiento de protección, se procederá a realizar una protección catódica, con ánodos de sacrificio y, si fuera el caso, con corriente impresa.</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r w:rsidRPr="00DC0080">
        <w:rPr>
          <w:rFonts w:ascii="Verdana" w:hAnsi="Verdana"/>
          <w:sz w:val="16"/>
          <w:szCs w:val="16"/>
        </w:rPr>
        <w:lastRenderedPageBreak/>
        <w:t xml:space="preserve">1.2. </w:t>
      </w:r>
      <w:r w:rsidRPr="00DC0080">
        <w:rPr>
          <w:rFonts w:ascii="Verdana" w:hAnsi="Verdana"/>
          <w:sz w:val="16"/>
          <w:szCs w:val="16"/>
          <w:u w:val="single"/>
        </w:rPr>
        <w:t>UNIONES Y JUNTAS.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Las uniones de los tubos serán estancas.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Las uniones de tubos resistirán adecuadamente la tracción, o bien la red la absorberá con el adecuado establecimiento de puntos fijos, y en tuberías enterradas mediante estribos y apoyos dispuestos en curvas y derivaciones.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En las uniones de tubos de acero galvanizado o zincado las roscas de los tubos serán del tipo cónico, de acuerdo a la norma UNE-EN 10242:1995. Los tubos sólo pueden soldarse si la protección interior se puede restablecer o si puede aplicarse una nueva. Son admisibles las soldaduras fuertes, siempre que se sigan las instrucciones del fabricante. Los tubos no se podrán curvar salvo cuando se verifiquen los criterios de la norma UNE EN 10 240:1998. En las uniones tubo-accesorio se observarán las indicaciones del fabricante.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Las uniones de tubos de cobre se podrán realizar por medio de soldadura o por medio de manguitos mecánicos. La soldadura, por capilaridad, blanda o fuerte, se podrá realizar mediante manguitos para soldar por capilaridad o por enchufe soldado. Los manguitos mecánicos podrán ser de compresión, de ajuste cónico y de pestañas.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2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Las uniones de tubos de plástico se realizarán siguiendo las instrucciones del fabricante.</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r w:rsidRPr="00DC0080">
        <w:rPr>
          <w:rFonts w:ascii="Verdana" w:hAnsi="Verdana"/>
          <w:sz w:val="16"/>
          <w:szCs w:val="16"/>
        </w:rPr>
        <w:t xml:space="preserve">1.3. </w:t>
      </w:r>
      <w:r w:rsidRPr="00DC0080">
        <w:rPr>
          <w:rFonts w:ascii="Verdana" w:hAnsi="Verdana"/>
          <w:sz w:val="16"/>
          <w:szCs w:val="16"/>
          <w:u w:val="single"/>
        </w:rPr>
        <w:t>PROTECCIONES.</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b/>
          <w:bCs/>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u w:val="single"/>
        </w:rPr>
      </w:pPr>
      <w:r w:rsidRPr="00DC0080">
        <w:rPr>
          <w:rFonts w:ascii="Verdana" w:hAnsi="Verdana"/>
          <w:sz w:val="16"/>
          <w:szCs w:val="16"/>
          <w:u w:val="single"/>
        </w:rPr>
        <w:t>Protección contra la corrosión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Las tuberías metálicas se protegerán contra la agresión de todo tipo de morteros, del contacto con el agua en su superficie exterior y de la agresión del terreno mediante la interposición de un elemento separador de material adecuado e instalado de forma continua en todo el perímetro de los tubos y en toda su longitud, no dejando juntas de unión de dicho elemento que interrumpan la protección e instalándolo igualmente en todas las piezas especiales de la red, tales como codos, curvas.</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Los revestimientos adecuados, cuando los tubos discurren enterrados o empotrados, según el material de los mismos, serán: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Para tubos de acero con revestimiento de polietileno, bituminoso, de resina epoxídica o con alquitrán de poliuretano.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Para tubos de cobre con revestimiento de plástico.</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Para tubos de fundición con revestimiento de película continua de polietileno, de resina epoxídica, con betún, con láminas de poliuretano o con zincado con recubrimiento de cobertura.</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Los tubos de acero galvanizado empotrados para transporte de agua fría se recubrirán con una lechada de cemento, y los que se utilicen para transporte de agua caliente deben recubrirse preferentemente con una coquilla o envoltura aislante de un material que no absorba humedad y que permita las dilataciones y contracciones provocadas por las variaciones de temperatura.</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Toda conducción exterior y al aire libre, se protegerá igualmente. En este caso, los tubos de acero podrán ser protegidos, además, con recubrimientos de cinc. Para los tubos de acero que discurran por cubiertas de hormigón se dispondrá de manera adicional a la envuelta del tubo de una lámina de retención de 1 m de ancho entre éstos y el hormigón. Cuando los tubos discurran por canales de suelo, ha de garantizarse que estos son impermeables o bien que disponen de adecuada ventilación y drenaje. En las redes metálicas enterradas, se instalará una junta dieléctrica después de la entrada al edificio y antes de la salida.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b/>
          <w:bCs/>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u w:val="single"/>
        </w:rPr>
      </w:pPr>
      <w:r w:rsidRPr="00DC0080">
        <w:rPr>
          <w:rFonts w:ascii="Verdana" w:hAnsi="Verdana"/>
          <w:sz w:val="16"/>
          <w:szCs w:val="16"/>
          <w:u w:val="single"/>
        </w:rPr>
        <w:t>Protección contra las condensaciones</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Tanto en tuberías empotradas u ocultas como en tuberías vistas, se considerará la posible formación de condensaciones en su superficie exterior y se dispondrá un elemento separador de protección, no necesariamente aislante, pero si con capacidad de actuación como barrera anti vapor, que evite los daños que dichas condensaciones pudieran causar al resto de la edificación.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Dicho elemento se instalará de la misma forma que se ha descrito para el elemento de protección contra los agentes externos, pudiendo en cualquier caso utilizarse el mismo para ambas protecciones.</w:t>
      </w:r>
    </w:p>
    <w:p w:rsidR="00DC0080" w:rsidRPr="00DC0080" w:rsidRDefault="00DC0080" w:rsidP="00DC0080">
      <w:pPr>
        <w:pStyle w:val="Norm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6"/>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considerarán válidos los materiales que cumplen lo dispuesto en la norma UNE 100 171:1989.</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6"/>
        <w:jc w:val="both"/>
        <w:rPr>
          <w:rFonts w:ascii="Verdana" w:hAnsi="Verdana"/>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6"/>
        <w:jc w:val="both"/>
        <w:rPr>
          <w:rFonts w:ascii="Verdana" w:hAnsi="Verdana"/>
          <w:sz w:val="16"/>
          <w:szCs w:val="16"/>
          <w:u w:val="single"/>
        </w:rPr>
      </w:pPr>
      <w:r w:rsidRPr="00DC0080">
        <w:rPr>
          <w:rFonts w:ascii="Verdana" w:hAnsi="Verdana"/>
          <w:sz w:val="16"/>
          <w:szCs w:val="16"/>
          <w:u w:val="single"/>
        </w:rPr>
        <w:t>Protecciones térmicas</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lastRenderedPageBreak/>
        <w:tab/>
      </w:r>
      <w:r w:rsidRPr="00DC0080">
        <w:rPr>
          <w:rFonts w:ascii="Verdana" w:hAnsi="Verdana"/>
          <w:sz w:val="16"/>
          <w:szCs w:val="16"/>
        </w:rPr>
        <w:t>Los materiales utilizados como aislante térmico que cumplan la norma UNE 100 171:1989 se considerarán adecuados para soportar altas temperaturas.</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Cuando la temperatura exterior del espacio por donde discurre la red pueda alcanzar valores capaces de helar el agua de su interior, se aislará térmicamente dicha red con aislamiento adecuado al material de constitución y al diámetro de cada tramo afectado, considerándose adecuado el que indica la norma UNE-EN ISO 12241:2010.</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u w:val="single"/>
        </w:rPr>
      </w:pPr>
      <w:r w:rsidRPr="00DC0080">
        <w:rPr>
          <w:rFonts w:ascii="Verdana" w:hAnsi="Verdana"/>
          <w:sz w:val="16"/>
          <w:szCs w:val="16"/>
          <w:u w:val="single"/>
        </w:rPr>
        <w:t>Protección contra esfuerzos mecánicos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b/>
          <w:bCs/>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Cuando una tubería haya de atravesar cualquier paramento del edificio u otro tipo de elemento constructivo que pudiera transmitirle esfuerzos perjudiciales de tipo mecánico, lo hará dentro de una funda, también de sección circular, de mayor diámetro y suficientemente resistente. Cuando en instalaciones vistas, el paso se produzca en sentido vertical, el pasa tubos sobresaldrá al menos 3 centímetros por el lado en que pudieran producirse golpes ocasionales, con el fin de proteger al tubo. Igualmente, si se produce un cambio de sentido, éste sobresaldrá como mínimo una longitud igual al diámetro de la tubería más 1 centímetro.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Cuando la red de tuberías atraviese, en superficie o de forma empotrada, una junta de dilatación constructiva del edificio, se instalará un elemento o dispositivo dilatador, de forma que los posibles movimientos estructurales no le transmitan esfuerzos de tipo mecánico.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 suma de golpe de ariete y de presión de reposo no debe sobrepasar la sobrepresión de servicio admisible. La magnitud del golpe de ariete positivo en el funcionamiento de las válvulas y aparatos medido inmediatamente antes de éstos no debe sobrepasar 2 bar; el golpe de ariete negativo no debe descender por debajo del 50 % de la presión de servicio. </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u w:val="single"/>
        </w:rPr>
      </w:pPr>
      <w:r w:rsidRPr="00DC0080">
        <w:rPr>
          <w:rFonts w:ascii="Verdana" w:hAnsi="Verdana"/>
          <w:sz w:val="16"/>
          <w:szCs w:val="16"/>
          <w:u w:val="single"/>
        </w:rPr>
        <w:t>Protección contra ruidos</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b/>
          <w:bCs/>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Como normas generales a adoptar, sin perjuicio de lo que pueda establecer el DB HR al respecto, se adoptarán las siguientes: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Los huecos o patinillos, tanto horizontales como verticales, por donde discurran las conducciones estarán situados en zonas comunes.</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7"/>
        <w:jc w:val="both"/>
        <w:rPr>
          <w:rFonts w:ascii="Verdana" w:hAnsi="Verdana"/>
          <w:sz w:val="16"/>
          <w:szCs w:val="16"/>
        </w:rPr>
      </w:pPr>
      <w:r w:rsidRPr="00DC0080">
        <w:rPr>
          <w:rFonts w:ascii="Verdana" w:hAnsi="Verdana"/>
          <w:sz w:val="16"/>
          <w:szCs w:val="16"/>
        </w:rPr>
        <w:t>- A la salida de las bombas se instalarán conectores flexibles para atenuar la transmisión del ruido y las vibraciones a lo largo de la red de distribución. Dichos conectores serán adecuados al tipo de tubo y al lugar de su instalación.</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7"/>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7"/>
        <w:jc w:val="both"/>
        <w:rPr>
          <w:rFonts w:ascii="Verdana" w:hAnsi="Verdana"/>
          <w:sz w:val="16"/>
          <w:szCs w:val="16"/>
        </w:rPr>
      </w:pPr>
      <w:r w:rsidRPr="00DC0080">
        <w:rPr>
          <w:rFonts w:ascii="Verdana" w:hAnsi="Verdana" w:cs="Times New Roman"/>
          <w:sz w:val="16"/>
          <w:szCs w:val="16"/>
        </w:rPr>
        <w:tab/>
      </w:r>
      <w:r w:rsidRPr="00DC0080">
        <w:rPr>
          <w:rFonts w:ascii="Verdana" w:hAnsi="Verdana" w:cs="Times New Roman"/>
          <w:sz w:val="16"/>
          <w:szCs w:val="16"/>
        </w:rPr>
        <w:tab/>
      </w:r>
      <w:r w:rsidRPr="00DC0080">
        <w:rPr>
          <w:rFonts w:ascii="Verdana" w:hAnsi="Verdana"/>
          <w:sz w:val="16"/>
          <w:szCs w:val="16"/>
        </w:rPr>
        <w:t>Los soportes y colgantes para tramos de la red interior con tubos metálicos que transporten el agua a velocidades de 1,5 a 2,0 m/s serán anti vibratorios. Igualmente, se utilizarán anclajes y guías flexibles que vayan a estar rígidamente unidos a la estructura del edificio.</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7"/>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7"/>
        <w:jc w:val="both"/>
        <w:rPr>
          <w:rFonts w:ascii="Verdana" w:hAnsi="Verdana" w:cs="Times New Roman"/>
          <w:sz w:val="16"/>
          <w:szCs w:val="16"/>
        </w:rPr>
      </w:pPr>
      <w:r w:rsidRPr="00DC0080">
        <w:rPr>
          <w:rFonts w:ascii="Verdana" w:hAnsi="Verdana"/>
          <w:sz w:val="16"/>
          <w:szCs w:val="16"/>
        </w:rPr>
        <w:t xml:space="preserve">1.4. </w:t>
      </w:r>
      <w:r w:rsidRPr="00DC0080">
        <w:rPr>
          <w:rFonts w:ascii="Verdana" w:hAnsi="Verdana"/>
          <w:sz w:val="16"/>
          <w:szCs w:val="16"/>
          <w:u w:val="single"/>
        </w:rPr>
        <w:t>ACCESORIOS.</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7"/>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cs="Times New Roman"/>
          <w:sz w:val="16"/>
          <w:szCs w:val="16"/>
        </w:rPr>
      </w:pPr>
      <w:r w:rsidRPr="00DC0080">
        <w:rPr>
          <w:rFonts w:ascii="Verdana" w:hAnsi="Verdana"/>
          <w:sz w:val="16"/>
          <w:szCs w:val="16"/>
          <w:u w:val="single"/>
        </w:rPr>
        <w:t>Grapas y abrazaderas</w:t>
      </w:r>
      <w:r w:rsidRPr="00DC0080">
        <w:rPr>
          <w:rFonts w:ascii="Verdana" w:hAnsi="Verdana" w:cs="Times New Roman"/>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 colocación de grapas y abrazaderas para la fijación de los tubos a los paramentos se hará de forma tal que los tubos queden perfectamente alineados con dichos paramentos, guarden las distancias exigidas y no transmitan ruidos y/o vibraciones al edificio.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sz w:val="16"/>
          <w:szCs w:val="16"/>
        </w:rPr>
        <w:tab/>
        <w:t xml:space="preserve">El tipo de grapa o abrazadera será siempre de fácil montaje y desmontaje, así como aislante eléctrico.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Si la velocidad del tramo correspondiente es igual o superior a 2 m/s, se interpondrá un elemento de tipo elástico semirrígido entre la abrazadera y el tubo.</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u w:val="single"/>
        </w:rPr>
      </w:pPr>
      <w:r w:rsidRPr="00DC0080">
        <w:rPr>
          <w:rFonts w:ascii="Verdana" w:hAnsi="Verdana"/>
          <w:sz w:val="16"/>
          <w:szCs w:val="16"/>
          <w:u w:val="single"/>
        </w:rPr>
        <w:t>Soportes</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b/>
          <w:bCs/>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dispondrán soportes de manera que el peso de los tubos cargue sobre éstos y nunca sobre los propios tubos o sus uniones.</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No podrán anclarse en ningún elemento de tipo estructural, salvo que en determinadas ocasiones no sea posible otra solución, para lo cual se adoptarán las medidas preventivas necesarias. La longitud de empotramiento será tal que garantice una perfecta fijación de la red sin posibles desprendimientos.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lastRenderedPageBreak/>
        <w:tab/>
      </w:r>
      <w:r w:rsidRPr="00DC0080">
        <w:rPr>
          <w:rFonts w:ascii="Verdana" w:hAnsi="Verdana"/>
          <w:sz w:val="16"/>
          <w:szCs w:val="16"/>
        </w:rPr>
        <w:t>De igual forma que para las grapas y abrazaderas se interpondrá un elemento elástico en los mismos casos, incluso cuando se trate de soportes que agrupan varios tubos.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cs="Times New Roman"/>
          <w:b/>
          <w:bCs/>
          <w:sz w:val="16"/>
          <w:szCs w:val="16"/>
        </w:rPr>
      </w:pPr>
      <w:r w:rsidRPr="00DC0080">
        <w:rPr>
          <w:rFonts w:ascii="Verdana" w:hAnsi="Verdana" w:cs="Times New Roman"/>
          <w:sz w:val="16"/>
          <w:szCs w:val="16"/>
        </w:rPr>
        <w:tab/>
      </w:r>
      <w:r w:rsidRPr="00DC0080">
        <w:rPr>
          <w:rFonts w:ascii="Verdana" w:hAnsi="Verdana"/>
          <w:sz w:val="16"/>
          <w:szCs w:val="16"/>
        </w:rPr>
        <w:t>La máxima separación que habrá entre soportes dependerá del tipo de tubería, de su diámetro y de su posición en la instalación.</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b/>
          <w:bCs/>
          <w:sz w:val="16"/>
          <w:szCs w:val="16"/>
          <w:u w:val="single"/>
        </w:rPr>
      </w:pPr>
      <w:r w:rsidRPr="00DC0080">
        <w:rPr>
          <w:rFonts w:ascii="Verdana" w:hAnsi="Verdana"/>
          <w:b/>
          <w:bCs/>
          <w:sz w:val="16"/>
          <w:szCs w:val="16"/>
        </w:rPr>
        <w:t xml:space="preserve">2. </w:t>
      </w:r>
      <w:r w:rsidRPr="00DC0080">
        <w:rPr>
          <w:rFonts w:ascii="Verdana" w:hAnsi="Verdana"/>
          <w:b/>
          <w:bCs/>
          <w:sz w:val="16"/>
          <w:szCs w:val="16"/>
          <w:u w:val="single"/>
        </w:rPr>
        <w:t>EJECUCIÓN DE LOS SISTEMAS DE MEDICIÓN DEL CONSUMO. CONTADORES.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r w:rsidRPr="00DC0080">
        <w:rPr>
          <w:rFonts w:ascii="Verdana" w:hAnsi="Verdana"/>
          <w:sz w:val="16"/>
          <w:szCs w:val="16"/>
        </w:rPr>
        <w:t xml:space="preserve">2.1. </w:t>
      </w:r>
      <w:r w:rsidRPr="00DC0080">
        <w:rPr>
          <w:rFonts w:ascii="Verdana" w:hAnsi="Verdana"/>
          <w:sz w:val="16"/>
          <w:szCs w:val="16"/>
          <w:u w:val="single"/>
        </w:rPr>
        <w:t>ALOJAMIENTO DEL CONTADOR GENERAL.</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r w:rsidRPr="00DC0080">
        <w:rPr>
          <w:rFonts w:ascii="Verdana" w:hAnsi="Verdana" w:cs="Times New Roman"/>
          <w:sz w:val="16"/>
          <w:szCs w:val="16"/>
        </w:rPr>
        <w:tab/>
      </w:r>
      <w:r w:rsidRPr="00DC0080">
        <w:rPr>
          <w:rFonts w:ascii="Verdana" w:hAnsi="Verdana"/>
          <w:sz w:val="16"/>
          <w:szCs w:val="16"/>
        </w:rPr>
        <w:t xml:space="preserve">La cámara o arqueta de alojamiento estará construida de tal forma que una fuga de agua en la instalación no afecte al resto del edificio. A tal fin, estará impermeabilizada y contará con un desagüe en su piso o fondo que garantice la evacuación del caudal de agua máximo previsto en la acometida. El desagüe lo conformará un sumidero de tipo sifónico provisto de rejilla de acero inoxidable recibida en la superficie de dicho fondo o piso. El vertido se hará a la red de saneamiento general del edificio, si ésta es capaz para absorber dicho caudal, y si no lo fuese, se hará directamente a la red pública de alcantarillado.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Las superficies interiores de la cámara o arqueta, cuando ésta se realice “in situ”, se terminarán adecuadamente mediante un enfoscado, bruñido y fratasado, sin esquinas en el fondo, que a su vez tendrá la pendiente adecuada hacia el sumidero. Si la misma fuera prefabricada cumplirá los mismos requisitos de forma general.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En cualquier caso, contará con la preinstalación adecuada para una conexión de envío de señales para la lectura a distancia del contador.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8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Estarán cerradas con puertas capaces de resistir adecuadamente tanto la acción de la intemperie como posibles esfuerzos mecánicos derivados de su utilización y situación. En las mismas, se practicarán aberturas fijas, taladros o rejillas, que posibiliten la necesaria ventilación de la cámara. Irán provistas de cerradura y llave, para impedir la manipulación por personas no autorizadas, tanto del contador como de sus llaves.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1"/>
        <w:jc w:val="both"/>
        <w:rPr>
          <w:rFonts w:ascii="Verdana" w:hAnsi="Verdana" w:cs="Times New Roman"/>
          <w:sz w:val="16"/>
          <w:szCs w:val="16"/>
        </w:rPr>
      </w:pPr>
      <w:r w:rsidRPr="00DC0080">
        <w:rPr>
          <w:rFonts w:ascii="Verdana" w:hAnsi="Verdana"/>
          <w:sz w:val="16"/>
          <w:szCs w:val="16"/>
        </w:rPr>
        <w:t xml:space="preserve">2.2. </w:t>
      </w:r>
      <w:r w:rsidRPr="00DC0080">
        <w:rPr>
          <w:rFonts w:ascii="Verdana" w:hAnsi="Verdana"/>
          <w:sz w:val="16"/>
          <w:szCs w:val="16"/>
          <w:u w:val="single"/>
        </w:rPr>
        <w:t>CONTADORES INDIVIDUALES AISLADOS.</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alojarán en cámara, arqueta o armario según las distintas posibilidades de instalación y cumpliendo los requisitos establecidos en el apartado anterior en cuanto a sus condiciones de ejecución. En cualquier caso, este alojamiento dispondrá de desagüe capaz para el caudal máximo contenido en este tramo de la instalación, conectado, o bien a la red general de evacuación del edificio, o bien con una red independiente que recoja todos ellos y la conecte con dicha red general.</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b/>
          <w:bCs/>
          <w:sz w:val="16"/>
          <w:szCs w:val="16"/>
          <w:u w:val="single"/>
        </w:rPr>
      </w:pPr>
      <w:r w:rsidRPr="00DC0080">
        <w:rPr>
          <w:rFonts w:ascii="Verdana" w:hAnsi="Verdana"/>
          <w:b/>
          <w:bCs/>
          <w:sz w:val="16"/>
          <w:szCs w:val="16"/>
        </w:rPr>
        <w:t xml:space="preserve">3. </w:t>
      </w:r>
      <w:r w:rsidRPr="00DC0080">
        <w:rPr>
          <w:rFonts w:ascii="Verdana" w:hAnsi="Verdana"/>
          <w:b/>
          <w:bCs/>
          <w:sz w:val="16"/>
          <w:szCs w:val="16"/>
          <w:u w:val="single"/>
        </w:rPr>
        <w:t>EJECUCIÓN DE LOS SISTEMAS DE CONTROL DE LA PRESIÓN.</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sz w:val="16"/>
          <w:szCs w:val="16"/>
        </w:rPr>
      </w:pPr>
      <w:r w:rsidRPr="00DC0080">
        <w:rPr>
          <w:rFonts w:ascii="Verdana" w:hAnsi="Verdana"/>
          <w:sz w:val="16"/>
          <w:szCs w:val="16"/>
        </w:rPr>
        <w:t xml:space="preserve">3.1. </w:t>
      </w:r>
      <w:r w:rsidRPr="00DC0080">
        <w:rPr>
          <w:rFonts w:ascii="Verdana" w:hAnsi="Verdana"/>
          <w:sz w:val="16"/>
          <w:szCs w:val="16"/>
          <w:u w:val="single"/>
        </w:rPr>
        <w:t>MONTAJE DEL GRUPO DE SOBREELEVACIÓN.</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i/>
          <w:iCs/>
          <w:sz w:val="16"/>
          <w:szCs w:val="16"/>
          <w:u w:val="single"/>
        </w:rPr>
      </w:pPr>
      <w:r w:rsidRPr="00DC0080">
        <w:rPr>
          <w:rFonts w:ascii="Verdana" w:hAnsi="Verdana"/>
          <w:sz w:val="16"/>
          <w:szCs w:val="16"/>
          <w:u w:val="single"/>
        </w:rPr>
        <w:t>Depósito auxiliar de alimentación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u w:val="single"/>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En estos depósitos el agua de consumo humano podrá ser almacenada bajo las siguientes premisas: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El depósito habrá de estar fácilmente accesible y ser fácil de limpiar. Contará en cualquier caso con tapa y ésta ha de estar asegurada contra deslizamiento y disponer en la zona más alta de suficiente ventilación y aireación.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Habrá que asegurar todas las uniones con la atmósfera contra la entrada de animales e inmisiones nocivas con dispositivos eficaces tales como tamices de trama densa para ventilación y aireación, sifón para el rebosado.</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En cuanto a su construcción, será capaz de resistir las cargas previstas debidas al agua contenida más las debidas a la sobrepresión de la red si es el caso.</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Estarán, en todos los casos, provistos de un rebosadero, considerando las disposiciones contra retorno del agua especificadas anteriormente.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8"/>
          <w:tab w:val="left" w:pos="59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cs="Times New Roman"/>
          <w:sz w:val="16"/>
          <w:szCs w:val="16"/>
        </w:rPr>
        <w:tab/>
      </w:r>
      <w:r w:rsidRPr="00DC0080">
        <w:rPr>
          <w:rFonts w:ascii="Verdana" w:hAnsi="Verdana"/>
          <w:sz w:val="16"/>
          <w:szCs w:val="16"/>
        </w:rPr>
        <w:t xml:space="preserve">Se dispondrá, en la tubería de alimentación al depósito de uno o varios dispositivos de cierre para evitar que el nivel de llenado del mismo supere el máximo previsto. Dichos dispositivos serán válvulas pilotadas. En el caso de existir exceso de presión habrá de interponerse, antes de dichas válvulas, una que limite dicha presión con el fin de no producir el deterioro de las anteriores. </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sz w:val="16"/>
          <w:szCs w:val="16"/>
        </w:rPr>
      </w:pPr>
    </w:p>
    <w:p w:rsidR="00DC0080" w:rsidRPr="00DC0080" w:rsidRDefault="00DC0080" w:rsidP="00DC0080">
      <w:pPr>
        <w:pStyle w:val="Normal0"/>
        <w:tabs>
          <w:tab w:val="left" w:pos="48"/>
          <w:tab w:val="left" w:pos="5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cs="Times New Roman"/>
          <w:sz w:val="16"/>
          <w:szCs w:val="16"/>
        </w:rPr>
        <w:tab/>
      </w:r>
      <w:r w:rsidRPr="00DC0080">
        <w:rPr>
          <w:rFonts w:ascii="Verdana" w:hAnsi="Verdana"/>
          <w:sz w:val="16"/>
          <w:szCs w:val="16"/>
        </w:rPr>
        <w:t>La centralita de maniobra y control del equipo dispondrá de un hidronivel de protección para impedir el funcionamiento de las bombas con bajo nivel de agua.</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sz w:val="16"/>
          <w:szCs w:val="16"/>
        </w:rPr>
      </w:pPr>
    </w:p>
    <w:p w:rsidR="00DC0080" w:rsidRPr="00DC0080" w:rsidRDefault="00DC0080" w:rsidP="00DC0080">
      <w:pPr>
        <w:pStyle w:val="Normal0"/>
        <w:tabs>
          <w:tab w:val="left" w:pos="48"/>
          <w:tab w:val="left" w:pos="5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rPr>
      </w:pPr>
      <w:r w:rsidRPr="00DC0080">
        <w:rPr>
          <w:rFonts w:ascii="Verdana" w:hAnsi="Verdana" w:cs="Times New Roman"/>
          <w:sz w:val="16"/>
          <w:szCs w:val="16"/>
        </w:rPr>
        <w:lastRenderedPageBreak/>
        <w:tab/>
      </w:r>
      <w:r w:rsidRPr="00DC0080">
        <w:rPr>
          <w:rFonts w:ascii="Verdana" w:hAnsi="Verdana" w:cs="Times New Roman"/>
          <w:sz w:val="16"/>
          <w:szCs w:val="16"/>
        </w:rPr>
        <w:tab/>
      </w:r>
      <w:r w:rsidRPr="00DC0080">
        <w:rPr>
          <w:rFonts w:ascii="Verdana" w:hAnsi="Verdana"/>
          <w:sz w:val="16"/>
          <w:szCs w:val="16"/>
        </w:rPr>
        <w:t>Se dispondrá de los mecanismos necesarios que permitan la fácil evacuación del agua contenida en el depósito, para facilitar su mantenimiento y limpieza. Así mismo, se construirán y conectarán de manera que el agua se renueve por su propio modo de funcionamiento evitando siempre la existencia de agua estancada.</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u w:val="single"/>
        </w:rPr>
      </w:pPr>
      <w:r w:rsidRPr="00DC0080">
        <w:rPr>
          <w:rFonts w:ascii="Verdana" w:hAnsi="Verdana"/>
          <w:sz w:val="16"/>
          <w:szCs w:val="16"/>
          <w:u w:val="single"/>
        </w:rPr>
        <w:t>Bombas</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b/>
          <w:bCs/>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montarán sobre bancada de hormigón u otro tipo de material que garantice la suficiente masa e inercia al conjunto e impida la transmisión de ruidos y vibraciones al edificio. Entre la bomba y la bancada irán, además interpuestos elementos anti vibratorios adecuados al equipo a instalar, sirviendo éstos de anclaje del mismo a la citada bancada.</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A la salida de cada bomba se instalará un manguito elástico, con el fin de impedir la transmisión de vibraciones a la red de tuberías.</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Igualmente, se dispondrán llaves de cierre, antes y después de cada bomba, de manera que se puedan desmontar sin interrupción del abastecimiento de agua.</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Los sistemas anti vibratorios tendrán unos valores de transmisibilidad inferiores a los establecidos en el apartado correspondiente.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considerarán válidos los soportes anti vibratorios y los manguitos elásticos que cumplan lo dispuesto en la norma UNE 100153:2004 IN.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Se realizará siempre una adecuada nivelación.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8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Las bombas de impulsión se instalarán preferiblemente sumergidas. </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sz w:val="16"/>
          <w:szCs w:val="16"/>
          <w:u w:val="single"/>
        </w:rPr>
      </w:pPr>
      <w:r w:rsidRPr="00DC0080">
        <w:rPr>
          <w:rFonts w:ascii="Verdana" w:hAnsi="Verdana"/>
          <w:sz w:val="16"/>
          <w:szCs w:val="16"/>
          <w:u w:val="single"/>
        </w:rPr>
        <w:t>Depósito de presión</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b/>
          <w:bCs/>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Estará dotado de un presostato con manómetro, tarado a las presiones máxima y mínima de servicio, haciendo las veces de interruptor, comandando la centralita de maniobra y control de las bombas, de tal manera que éstas sólo funcionen en el momento en que disminuya la presión en el interior del depósito hasta los límites establecidos, provocando el corte de corriente, y por tanto la parada de los equipos de bombeo, cuando se alcance la presión máxima del aire contenido en el depósito. Los valores correspondientes de reglaje han de figurar de forma visible en el depósito.</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En equipos con varias bombas de funcionamiento en cascada, se instalarán tantos presostatos como bombas se desee hacer entrar en funcionamiento. Dichos presostatos, se tararán mediante un valor de presión diferencial para que las bombas entren en funcionamiento consecutivo para ahorrar energía.</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Cumplirán la reglamentación vigente sobre aparatos a presión y su construcción atenderá, en cualquier caso, al uso previsto. Dispondrán, en lugar visible, de una placa en la que figure la contraseña de certificación, las presiones máximas de trabajo y prueba, la fecha de timbrado, el espesor de la chapa y el volumen.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timbre de presión máxima de trabajo del depósito superará, al menos, en 1 bar, a la presión máxima prevista a la instalación.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Dispondrá de una válvula de seguridad, situada en su parte superior, con una presión de apertura por encima de la presión nominal de trabajo e inferior o igual a la presión de timbrado del depósito.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Con objeto de evitar paradas y puestas en marcha demasiado frecuentes del equipo de bombeo, con el consiguiente gasto de energía, se dará un margen suficientemente amplio entre la presión máxima y la presión mínima en el interior del depósito, tal como figura en los puntos correspondientes a su cálculo.</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Si se instalaran varios depósitos, éstos pueden disponerse tanto en línea como en derivación.</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4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Las conducciones de conexión se instalarán de manera que el aire comprimido no pueda llegar ni a la entrada al depósito ni a su salida a la red de distribución.</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sz w:val="16"/>
          <w:szCs w:val="16"/>
        </w:rPr>
      </w:pPr>
      <w:r w:rsidRPr="00DC0080">
        <w:rPr>
          <w:rFonts w:ascii="Verdana" w:hAnsi="Verdana"/>
          <w:sz w:val="16"/>
          <w:szCs w:val="16"/>
        </w:rPr>
        <w:t xml:space="preserve">3.2. </w:t>
      </w:r>
      <w:r w:rsidRPr="00DC0080">
        <w:rPr>
          <w:rFonts w:ascii="Verdana" w:hAnsi="Verdana"/>
          <w:sz w:val="16"/>
          <w:szCs w:val="16"/>
          <w:u w:val="single"/>
        </w:rPr>
        <w:t>FUNCIONAMIENTO ALTERNATIVO DEL GRUPO DE PRESIÓN CONVENCIONAL.</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preverá una derivación alternativa (bypass) que una el tubo de alimentación con el tubo de salida del grupo hacia la red interior de suministro, de manera que no se produzca una interrupción total del abastecimiento por la parada de éste y que se aproveche la presión de la red de distribución en aquellos momentos en que ésta sea suficiente para abastecer nuestra instalación.</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lastRenderedPageBreak/>
        <w:tab/>
      </w:r>
      <w:r w:rsidRPr="00DC0080">
        <w:rPr>
          <w:rFonts w:ascii="Verdana" w:hAnsi="Verdana"/>
          <w:sz w:val="16"/>
          <w:szCs w:val="16"/>
        </w:rPr>
        <w:t>Esta derivación llevará incluidas una válvula de tres vías motorizada y una válvula antirretorno posterior a ésta. La válvula de tres vías estará accionada automáticamente por un manómetro y su correspondiente presostato, en función de la presión de la red de suministro, dando paso al agua cuando ésta tome valor suficiente de abastecimiento y cerrando el paso al grupo de presión, de manera que éste sólo funcione cuando sea imprescindible. El accionamiento de la válvula también podrá ser manual para discriminar el sentido de circulación del agua en base a otras causas tales cómo avería, interrupción del suministro eléctrico, etc.</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Cuando en un edificio se produzca la circunstancia de tener que recurrir a un doble distribuidor principal para dar servicio a plantas con presión de red y servicio a plantas mediante grupo de presión podrá optarse por no duplicar dicho distribuidor y hacer funcionar la válvula de tres vías con presiones máxima y/o mínima para cada situación.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Dadas las características de funcionamiento de los grupos de presión con accionamiento regulable, no será imprescindible, aunque sí aconsejable, la instalación de ningún tipo de circuito alternativo.</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sz w:val="16"/>
          <w:szCs w:val="16"/>
        </w:rPr>
      </w:pPr>
      <w:r w:rsidRPr="00DC0080">
        <w:rPr>
          <w:rFonts w:ascii="Verdana" w:hAnsi="Verdana"/>
          <w:sz w:val="16"/>
          <w:szCs w:val="16"/>
        </w:rPr>
        <w:t xml:space="preserve">3.3. </w:t>
      </w:r>
      <w:r w:rsidRPr="00DC0080">
        <w:rPr>
          <w:rFonts w:ascii="Verdana" w:hAnsi="Verdana"/>
          <w:sz w:val="16"/>
          <w:szCs w:val="16"/>
          <w:u w:val="single"/>
        </w:rPr>
        <w:t>EJECUCIÓN Y MONTAJE DEL REDUCTOR DE PRESIÓN.</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b/>
          <w:bCs/>
          <w:sz w:val="16"/>
          <w:szCs w:val="16"/>
        </w:rPr>
      </w:pPr>
      <w:r w:rsidRPr="00DC0080">
        <w:rPr>
          <w:rFonts w:ascii="Verdana" w:hAnsi="Verdana"/>
          <w:b/>
          <w:bCs/>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Cuando existan baterías mezcladoras, se instalará una reducción de presión centralizada.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Se instalarán libres de presiones y preferentemente con la caperuza de muelle dispuesta en vertical.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Asimismo, se dispondrá de un racor de conexión para la instalación de un aparato de medición de presión o un puente de presión diferencial. Para impedir reacciones sobre el reductor de presión debe disponerse en su lado de salida como tramo de retardo con la misma medida nominal, un tramo de tubo de una longitud mínima de cinco veces el diámetro interior.</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Si en el lado de salida se encuentran partes de la instalación que por un cierre incompleto del reductor serán sobrecargadas con una presión no admisible, hay que instalar una válvula de seguridad. La presión de salida del reductor en estos casos ha de ajustarse como mínimo un 20 % por debajo de la presión de reacción de la válvula de seguridad.</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48"/>
          <w:tab w:val="left" w:pos="53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6"/>
        <w:jc w:val="both"/>
        <w:rPr>
          <w:rFonts w:ascii="Verdana" w:hAnsi="Verdana"/>
          <w:sz w:val="16"/>
          <w:szCs w:val="16"/>
        </w:rPr>
      </w:pPr>
      <w:r w:rsidRPr="00DC0080">
        <w:rPr>
          <w:rFonts w:ascii="Verdana" w:hAnsi="Verdana" w:cs="Times New Roman"/>
          <w:sz w:val="16"/>
          <w:szCs w:val="16"/>
        </w:rPr>
        <w:tab/>
      </w:r>
      <w:r w:rsidRPr="00DC0080">
        <w:rPr>
          <w:rFonts w:ascii="Verdana" w:hAnsi="Verdana" w:cs="Times New Roman"/>
          <w:sz w:val="16"/>
          <w:szCs w:val="16"/>
        </w:rPr>
        <w:tab/>
      </w:r>
      <w:r w:rsidRPr="00DC0080">
        <w:rPr>
          <w:rFonts w:ascii="Verdana" w:hAnsi="Verdana"/>
          <w:sz w:val="16"/>
          <w:szCs w:val="16"/>
        </w:rPr>
        <w:t>Si por razones de servicio se requiere un bypass, éste se proveerá de un reductor de presión. Los reductores de presión se elegirán de acuerdo con sus correspondientes condiciones de servicio y se instalarán de manera que exista circulación por ambos.</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6"/>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b/>
          <w:bCs/>
          <w:sz w:val="16"/>
          <w:szCs w:val="16"/>
          <w:u w:val="single"/>
        </w:rPr>
      </w:pPr>
      <w:r w:rsidRPr="00DC0080">
        <w:rPr>
          <w:rFonts w:ascii="Verdana" w:hAnsi="Verdana"/>
          <w:b/>
          <w:bCs/>
          <w:sz w:val="16"/>
          <w:szCs w:val="16"/>
        </w:rPr>
        <w:t xml:space="preserve">4. </w:t>
      </w:r>
      <w:r w:rsidRPr="00DC0080">
        <w:rPr>
          <w:rFonts w:ascii="Verdana" w:hAnsi="Verdana"/>
          <w:b/>
          <w:bCs/>
          <w:sz w:val="16"/>
          <w:szCs w:val="16"/>
          <w:u w:val="single"/>
        </w:rPr>
        <w:t>MONTAJE DE LOS FILTROS.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filtro ha de instalarse antes del primer llenado de la instalación, y se situará inmediatamente delante del contador según el sentido de circulación del agua. Deben instalarse únicamente filtros adecuados.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En la ampliación de instalaciones existentes o en el cambio de tramos grandes de instalación, es conveniente la instalación de un filtro adicional en el punto de transición, para evitar la transferencia de materias sólidas de los tramos de conducción existentes.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Para no tener que interrumpir el abastecimiento de agua durante los trabajos de mantenimiento, se recomienda la instalación de filtros retroenjuagables o de instalaciones paralelas.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5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Hay que conectar una tubería con salida libre para la evacuación del agua del autolimpiado.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sz w:val="16"/>
          <w:szCs w:val="16"/>
        </w:rPr>
      </w:pPr>
      <w:r w:rsidRPr="00DC0080">
        <w:rPr>
          <w:rFonts w:ascii="Verdana" w:hAnsi="Verdana"/>
          <w:sz w:val="16"/>
          <w:szCs w:val="16"/>
        </w:rPr>
        <w:t xml:space="preserve">4.1. </w:t>
      </w:r>
      <w:r w:rsidRPr="00DC0080">
        <w:rPr>
          <w:rFonts w:ascii="Verdana" w:hAnsi="Verdana"/>
          <w:sz w:val="16"/>
          <w:szCs w:val="16"/>
          <w:u w:val="single"/>
        </w:rPr>
        <w:t>INSTALACIÓN DE APARATOS DOSIFICADORES.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Sólo deben instalarse aparatos de dosificación conformes con la reglamentación vigente.</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Cuando se deba tratar toda el agua potable dentro de una instalación, se instalará el aparato de dosificación detrás de la instalación de contador y, en caso de existir, detrás del filtro y del reductor de presión.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3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Si sólo ha de tratarse el agua potable para la producción de ACS, entonces se instala delante del grupo de válvulas en la alimentación de agua fría al generador de ACS.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
        <w:jc w:val="both"/>
        <w:rPr>
          <w:rFonts w:ascii="Verdana" w:hAnsi="Verdana" w:cs="Times New Roman"/>
          <w:sz w:val="16"/>
          <w:szCs w:val="16"/>
        </w:rPr>
      </w:pPr>
      <w:r w:rsidRPr="00DC0080">
        <w:rPr>
          <w:rFonts w:ascii="Verdana" w:hAnsi="Verdana"/>
          <w:sz w:val="16"/>
          <w:szCs w:val="16"/>
        </w:rPr>
        <w:t xml:space="preserve">4.2. </w:t>
      </w:r>
      <w:r w:rsidRPr="00DC0080">
        <w:rPr>
          <w:rFonts w:ascii="Verdana" w:hAnsi="Verdana"/>
          <w:sz w:val="16"/>
          <w:szCs w:val="16"/>
          <w:u w:val="single"/>
        </w:rPr>
        <w:t>MONTAJE DE LOS EQUIPOS DE DESCALCIFICACIÓN.</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 tubería para la evacuación del agua de enjuagado y regeneración debe conectarse con salida libre.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Cuando se deba tratar toda el agua potable dentro de una instalación, se instalará el aparato de descalcificación detrás de la instalación de contador, del filtro incorporado y delante de un aparato de dosificación eventualmente existente.</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lastRenderedPageBreak/>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Cuando sólo deba tratarse el agua potable para la producción de ACS, entonces se instalará, delante del grupo de verdulería, en la alimentación de agua fría al generador de ACS.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Cuando sea pertinente, se mezclará el agua descalcificada con agua dura para obtener la adecuada dureza de la misma.</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2"/>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Cuando se monte un sistema de tratamiento electrolítico del agua mediante ánodos de aluminio, se instalará en el último acumulador de ACS de la serie, como especifica la norma UNE 112076:2004 IN. </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36"/>
        <w:jc w:val="both"/>
        <w:rPr>
          <w:rFonts w:ascii="Verdana" w:hAnsi="Verdana"/>
          <w:b/>
          <w:bCs/>
          <w:sz w:val="16"/>
          <w:szCs w:val="16"/>
        </w:rPr>
      </w:pPr>
      <w:r w:rsidRPr="00DC0080">
        <w:rPr>
          <w:rFonts w:ascii="Verdana" w:hAnsi="Verdana"/>
          <w:b/>
          <w:bCs/>
          <w:sz w:val="16"/>
          <w:szCs w:val="16"/>
        </w:rPr>
        <w:t xml:space="preserve">Puesta en servicio </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b/>
          <w:bCs/>
          <w:sz w:val="16"/>
          <w:szCs w:val="16"/>
          <w:u w:val="single"/>
        </w:rPr>
      </w:pPr>
      <w:r w:rsidRPr="00DC0080">
        <w:rPr>
          <w:rFonts w:ascii="Verdana" w:hAnsi="Verdana"/>
          <w:b/>
          <w:bCs/>
          <w:sz w:val="16"/>
          <w:szCs w:val="16"/>
        </w:rPr>
        <w:t xml:space="preserve">1. </w:t>
      </w:r>
      <w:r w:rsidRPr="00DC0080">
        <w:rPr>
          <w:rFonts w:ascii="Verdana" w:hAnsi="Verdana"/>
          <w:b/>
          <w:bCs/>
          <w:sz w:val="16"/>
          <w:szCs w:val="16"/>
          <w:u w:val="single"/>
        </w:rPr>
        <w:t>PRUEBAS Y ENSAYOS DE LAS INSTALACIONES.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r w:rsidRPr="00DC0080">
        <w:rPr>
          <w:rFonts w:ascii="Verdana" w:hAnsi="Verdana"/>
          <w:sz w:val="16"/>
          <w:szCs w:val="16"/>
        </w:rPr>
        <w:t xml:space="preserve">1.1. </w:t>
      </w:r>
      <w:r w:rsidRPr="00DC0080">
        <w:rPr>
          <w:rFonts w:ascii="Verdana" w:hAnsi="Verdana"/>
          <w:sz w:val="16"/>
          <w:szCs w:val="16"/>
          <w:u w:val="single"/>
        </w:rPr>
        <w:t>PRUEBAS DE LAS INSTALACIONES INTERIORES.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 empresa instaladora estará obligada a efectuar una prueba de resistencia mecánica y estanquidad de todas las tuberías, elementos y accesorios que integran la instalación, estando todos sus componentes vistos y accesibles para su control.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Para iniciar la prueba se llenará de agua toda la instalación, manteniendo abiertos los grifos terminales hasta que se tenga la seguridad de que la purga ha sido completa y no queda nada de aire. Entonces se cerrarán los grifos que han servido de purga y el de la fuente de alimentación. A continuación, se empleará la bomba, que ya estará conectada y se mantendrá su funcionamiento hasta alcanzar la presión de prueba. Una vez acondicionada, se procederá en función del tipo del material como sigue: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Para las tuberías metálicas se considerarán válidas las pruebas realizadas según se describe en la norma UNE-EN 14336:2005.</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Para las tuberías termoplásticas y multicapas se considerarán válidas las pruebas realizadas conforme a la Norma UNE-CEN/TR 12108:2015 IN.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Una vez realizada la prueba anterior, a la instalación se le conectarán la grifería y los aparatos de consumo, sometiéndose nuevamente a la prueba anterior.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El manómetro que se utilice en esta prueba debe apreciar como mínimo intervalos de presión de 0,1 bar.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Las presiones aludidas anteriormente se refieren a nivel de la calzada.</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r w:rsidRPr="00DC0080">
        <w:rPr>
          <w:rFonts w:ascii="Verdana" w:hAnsi="Verdana"/>
          <w:sz w:val="16"/>
          <w:szCs w:val="16"/>
        </w:rPr>
        <w:t xml:space="preserve">1.2. </w:t>
      </w:r>
      <w:r w:rsidRPr="00DC0080">
        <w:rPr>
          <w:rFonts w:ascii="Verdana" w:hAnsi="Verdana"/>
          <w:sz w:val="16"/>
          <w:szCs w:val="16"/>
          <w:u w:val="single"/>
        </w:rPr>
        <w:t>PRUEBAS PARTICULARES DE LAS INSTALACIONES DE ACS.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En las instalaciones de preparación de ACS se realizarán las siguientes pruebas de funcionamiento: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Medición de caudal y temperatura en los puntos de agua.</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Obtención de los caudales exigidos a la temperatura fijada una vez abiertos el número de grifos estimados en la simultaneidad.</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Comprobación del tiempo que tarda el agua en salir a la temperatura de funcionamiento una vez realizado el equilibrado hidráulico de las distintas ramas de la red de retorno y abiertos uno a uno el grifo más alejado de cada uno de los ramales, sin haber abierto ningún grifo en las últimas 24 horas.</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Medición de temperaturas de la red.</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Con el acumulador a régimen, comprobación con termómetro de contacto de las temperaturas del mismo, en su salida y en los grifos. La temperatura del retorno no debe ser inferior en 3 ºC a la de salida del acumulador.</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b/>
          <w:bCs/>
          <w:sz w:val="16"/>
          <w:szCs w:val="16"/>
        </w:rPr>
      </w:pPr>
      <w:r w:rsidRPr="00DC0080">
        <w:rPr>
          <w:rFonts w:ascii="Verdana" w:hAnsi="Verdana"/>
          <w:b/>
          <w:bCs/>
          <w:sz w:val="16"/>
          <w:szCs w:val="16"/>
        </w:rPr>
        <w:t>Productos de construcción</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b/>
          <w:bCs/>
          <w:sz w:val="16"/>
          <w:szCs w:val="16"/>
          <w:u w:val="single"/>
        </w:rPr>
      </w:pPr>
      <w:r w:rsidRPr="00DC0080">
        <w:rPr>
          <w:rFonts w:ascii="Verdana" w:hAnsi="Verdana"/>
          <w:b/>
          <w:bCs/>
          <w:sz w:val="16"/>
          <w:szCs w:val="16"/>
        </w:rPr>
        <w:t xml:space="preserve">1. </w:t>
      </w:r>
      <w:r w:rsidRPr="00DC0080">
        <w:rPr>
          <w:rFonts w:ascii="Verdana" w:hAnsi="Verdana"/>
          <w:b/>
          <w:bCs/>
          <w:sz w:val="16"/>
          <w:szCs w:val="16"/>
          <w:u w:val="single"/>
        </w:rPr>
        <w:t>CONDICIONES GENERALES DE LOS MATERIALES.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De forma general, todos los materiales que se vayan a utilizar en las instalaciones de agua de consumo humano cumplirán los siguientes requisitos:</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Todos los productos empleados deben cumplir lo especificado en la legislación vigente para aguas de consumo humano.</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No deben modificar las características organolépticas ni la salubridad del agua suministrada.</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Serán resistentes a la corrosión interior.</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Serán capaces de funcionar eficazmente en las condiciones previstas de servicio.</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No presentarán incompatibilidad electroquímica entre sí.</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lastRenderedPageBreak/>
        <w:t>- Deben ser resistentes, sin presentar daños ni deterioro, a temperaturas de hasta 40 ºC, sin que tampoco les afecte la temperatura exterior de su entorno inmediato.</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Serán compatibles con el agua a transportar y contener y no deben favorecer la migración de sustancias de los materiales en cantidades que sean un riesgo para la salubridad y limpieza del agua de consumo humano.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w:t>
      </w:r>
      <w:r w:rsidRPr="00DC0080">
        <w:rPr>
          <w:rFonts w:ascii="Verdana" w:hAnsi="Verdana"/>
          <w:sz w:val="16"/>
          <w:szCs w:val="16"/>
        </w:rPr>
        <w:t xml:space="preserve"> Su envejecimiento, fatiga, durabilidad y todo tipo de factores mecánicos, físicos o químicos no disminuirán la vida útil prevista de la instalación.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Para que se cumplan las condiciones anteriores, se podrán utilizar revestimientos, sistemas de protección o los ya citados sistemas de tratamiento de agua.</w:t>
      </w:r>
    </w:p>
    <w:p w:rsidR="00DC0080" w:rsidRPr="00DC0080" w:rsidRDefault="00DC0080" w:rsidP="00DC0080">
      <w:pPr>
        <w:pStyle w:val="Normal0"/>
        <w:tabs>
          <w:tab w:val="left" w:pos="4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29"/>
        <w:jc w:val="both"/>
        <w:rPr>
          <w:rFonts w:ascii="Verdana" w:hAnsi="Verdana"/>
          <w:b/>
          <w:bCs/>
          <w:sz w:val="16"/>
          <w:szCs w:val="16"/>
          <w:u w:val="single"/>
        </w:rPr>
      </w:pPr>
      <w:r w:rsidRPr="00DC0080">
        <w:rPr>
          <w:rFonts w:ascii="Verdana" w:hAnsi="Verdana"/>
          <w:b/>
          <w:bCs/>
          <w:sz w:val="16"/>
          <w:szCs w:val="16"/>
        </w:rPr>
        <w:t xml:space="preserve">2. </w:t>
      </w:r>
      <w:r w:rsidRPr="00DC0080">
        <w:rPr>
          <w:rFonts w:ascii="Verdana" w:hAnsi="Verdana"/>
          <w:b/>
          <w:bCs/>
          <w:sz w:val="16"/>
          <w:szCs w:val="16"/>
          <w:u w:val="single"/>
        </w:rPr>
        <w:t>CONDICIONES PARTICULARES DE LAS CONDUCCIONES.</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En función de las condiciones expuestas en el apartado anterior, se consideran adecuados para las instalaciones de agua de consumo humano los siguientes tubos:</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acero galvanizado, según Norma UNE-EN 10255:2005+A1:2008.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cobre, según Norma UNE-EN 1057:2007+A1:2010.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acero inoxidable, según Norma UNE 19 049-1:1997.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fundición dúctil, según Norma UNE EN 545:2011.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policloruro de vinilo no plastificado (PVC), según Norma UNE-ENV 1452:2002.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policloruro de vinilo clorado (PVC-C), según Norma UNE-EN ISO 15877:2009.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polietileno (PE), según Normas UNE-EN 12201-2:2012+A1:2014.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polietileno reticulado (PE-X), según Norma UNE EN ISO 15875:2004.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polibutileno (PB), según Norma UNE EN ISO 15876:2017.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de polipropileno (PP) según Norma UNE EN ISO 15874:2013.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multicapa de polímero / aluminio / polietileno resistente a temperatura (PE-RT), según Norma UNE-EN ISO 21003-1:2009.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Tubos multicapa de polímero / aluminio / polietileno reticulado (PE-X), según Norma UNE-EN ISO 21003-1:2009.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No podrán emplearse para las tuberías ni para los accesorios, materiales que puedan producir concentraciones de sustancias nocivas que excedan los valores permitidos por el Real Decreto 140/2003, de 7 de febrero.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El ACS se considera igualmente agua de consumo humano y cumplirá por tanto con todos los requisitos al respecto.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Dada la alteración que producen en las condiciones de potabilidad del agua, quedan prohibidos expresamente los tubos de aluminio y aquellos cuya composición contenga plomo.</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Todos los materiales utilizados en los tubos, accesorios y componentes de la red, incluyendo también las juntas elásticas y productos usados para la estanqueidad, así como los materiales de aporte y fundentes para soldaduras, cumplirán igualmente las condiciones expuestas.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r w:rsidRPr="00DC0080">
        <w:rPr>
          <w:rFonts w:ascii="Verdana" w:hAnsi="Verdana"/>
          <w:sz w:val="16"/>
          <w:szCs w:val="16"/>
        </w:rPr>
        <w:t xml:space="preserve">2.1. </w:t>
      </w:r>
      <w:r w:rsidRPr="00DC0080">
        <w:rPr>
          <w:rFonts w:ascii="Verdana" w:hAnsi="Verdana"/>
          <w:sz w:val="16"/>
          <w:szCs w:val="16"/>
          <w:u w:val="single"/>
        </w:rPr>
        <w:t>AISLANTES TÉRMICOS.</w:t>
      </w:r>
    </w:p>
    <w:p w:rsidR="00DC0080" w:rsidRPr="00DC0080" w:rsidRDefault="00DC0080" w:rsidP="00DC0080">
      <w:pPr>
        <w:pStyle w:val="Norm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91"/>
        <w:jc w:val="both"/>
        <w:rPr>
          <w:rFonts w:ascii="Verdana" w:hAnsi="Verdana" w:cs="Times New Roman"/>
          <w:b/>
          <w:bCs/>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aislamiento térmico de las tuberías utilizado para reducir pérdidas de calor, evitar condensaciones y congelación del agua en el interior de las conducciones, se realizará con coquillas resistentes a la temperatura de aplicación.</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r w:rsidRPr="00DC0080">
        <w:rPr>
          <w:rFonts w:ascii="Verdana" w:hAnsi="Verdana"/>
          <w:sz w:val="16"/>
          <w:szCs w:val="16"/>
        </w:rPr>
        <w:t xml:space="preserve">2.2. </w:t>
      </w:r>
      <w:r w:rsidRPr="00DC0080">
        <w:rPr>
          <w:rFonts w:ascii="Verdana" w:hAnsi="Verdana"/>
          <w:sz w:val="16"/>
          <w:szCs w:val="16"/>
          <w:u w:val="single"/>
        </w:rPr>
        <w:t>VÁLVULAS Y LLAVES.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7"/>
        <w:jc w:val="both"/>
        <w:rPr>
          <w:rFonts w:ascii="Verdana" w:hAnsi="Verdana" w:cs="Times New Roman"/>
          <w:sz w:val="16"/>
          <w:szCs w:val="16"/>
        </w:rPr>
      </w:pPr>
    </w:p>
    <w:p w:rsidR="00DC0080" w:rsidRPr="00DC0080" w:rsidRDefault="00DC0080" w:rsidP="00DC0080">
      <w:pPr>
        <w:pStyle w:val="Norm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El material de válvulas y llaves no será incompatible con las tuberías en que se intercalen.</w:t>
      </w:r>
    </w:p>
    <w:p w:rsidR="00DC0080" w:rsidRPr="00DC0080" w:rsidRDefault="00DC0080" w:rsidP="00DC0080">
      <w:pPr>
        <w:pStyle w:val="Norm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El cuerpo de la llave o válvula será de una sola pieza de fundición o fundida en bronce, latón, acero, acero inoxidable, aleaciones especiales o plástico.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Solamente pueden emplearse válvulas de cierre por giro de 90º como válvulas de tubería si sirven como órgano de cierre para trabajos de mantenimiento. </w:t>
      </w:r>
    </w:p>
    <w:p w:rsidR="00DC0080" w:rsidRPr="00DC0080" w:rsidRDefault="00DC0080" w:rsidP="00DC0080">
      <w:pPr>
        <w:pStyle w:val="Norm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2"/>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Serán resistentes a una presión de servicio de 10 bar.</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b/>
          <w:bCs/>
          <w:sz w:val="16"/>
          <w:szCs w:val="16"/>
          <w:u w:val="single"/>
        </w:rPr>
      </w:pPr>
      <w:r w:rsidRPr="00DC0080">
        <w:rPr>
          <w:rFonts w:ascii="Verdana" w:hAnsi="Verdana"/>
          <w:sz w:val="16"/>
          <w:szCs w:val="16"/>
        </w:rPr>
        <w:t xml:space="preserve"> </w:t>
      </w:r>
      <w:r w:rsidRPr="00DC0080">
        <w:rPr>
          <w:rFonts w:ascii="Verdana" w:hAnsi="Verdana"/>
          <w:b/>
          <w:bCs/>
          <w:sz w:val="16"/>
          <w:szCs w:val="16"/>
        </w:rPr>
        <w:t xml:space="preserve">3. </w:t>
      </w:r>
      <w:r w:rsidRPr="00DC0080">
        <w:rPr>
          <w:rFonts w:ascii="Verdana" w:hAnsi="Verdana"/>
          <w:b/>
          <w:bCs/>
          <w:sz w:val="16"/>
          <w:szCs w:val="16"/>
          <w:u w:val="single"/>
        </w:rPr>
        <w:t>INCOMPATIBILIDADES.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b/>
          <w:bCs/>
          <w:sz w:val="16"/>
          <w:szCs w:val="16"/>
          <w:u w:val="single"/>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cs="Times New Roman"/>
          <w:sz w:val="16"/>
          <w:szCs w:val="16"/>
        </w:rPr>
      </w:pPr>
      <w:r w:rsidRPr="00DC0080">
        <w:rPr>
          <w:rFonts w:ascii="Verdana" w:hAnsi="Verdana"/>
          <w:sz w:val="16"/>
          <w:szCs w:val="16"/>
        </w:rPr>
        <w:t xml:space="preserve">3.1. </w:t>
      </w:r>
      <w:r w:rsidRPr="00DC0080">
        <w:rPr>
          <w:rFonts w:ascii="Verdana" w:hAnsi="Verdana"/>
          <w:sz w:val="16"/>
          <w:szCs w:val="16"/>
          <w:u w:val="single"/>
        </w:rPr>
        <w:t>INCOMPATIBILIDAD DE LOS MATERIALES Y EL AGUA.</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cs="Times New Roman"/>
          <w:b/>
          <w:bCs/>
          <w:sz w:val="16"/>
          <w:szCs w:val="16"/>
          <w:u w:val="single"/>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cs="Times New Roman"/>
          <w:sz w:val="16"/>
          <w:szCs w:val="16"/>
        </w:rPr>
        <w:lastRenderedPageBreak/>
        <w:tab/>
      </w:r>
      <w:r w:rsidRPr="00DC0080">
        <w:rPr>
          <w:rFonts w:ascii="Verdana" w:hAnsi="Verdana"/>
          <w:sz w:val="16"/>
          <w:szCs w:val="16"/>
        </w:rPr>
        <w:t xml:space="preserve">Se evitará siempre la incompatibilidad de las tuberías de acero galvanizado y cobre controlando la agresividad del agua. Para los tubos de acero galvanizado se considerarán agresivas las aguas no incrustantes con contenidos de ion cloruro superiores a 250 mg/l. Para su valoración se empleará el índice de Langelier. Para los tubos de cobre se considerarán agresivas las aguas dulces y ácidas (pH inferior a 6,5) y con contenidos altos de CO2. Para su valoración se empleará el índice de Lucey.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p>
    <w:p w:rsid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Para los tubos de acero galvanizado las condiciones límites del agua a transportar, a partir de las cuales será necesario un tratamiento serán:</w:t>
      </w:r>
    </w:p>
    <w:tbl>
      <w:tblPr>
        <w:tblStyle w:val="Tablaconcuadrcula"/>
        <w:tblW w:w="100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2940"/>
        <w:gridCol w:w="3267"/>
      </w:tblGrid>
      <w:tr w:rsidR="00DC0080" w:rsidTr="00DC0080">
        <w:tc>
          <w:tcPr>
            <w:tcW w:w="3828"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u w:val="single"/>
              </w:rPr>
              <w:t>Características</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u w:val="single"/>
              </w:rPr>
              <w:t>Agua fría</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u w:val="single"/>
              </w:rPr>
            </w:pPr>
            <w:r w:rsidRPr="00DE2EFB">
              <w:rPr>
                <w:rFonts w:ascii="Verdana" w:hAnsi="Verdana"/>
                <w:sz w:val="16"/>
                <w:szCs w:val="16"/>
                <w:u w:val="single"/>
              </w:rPr>
              <w:t>Agua caliente</w:t>
            </w:r>
          </w:p>
        </w:tc>
      </w:tr>
      <w:tr w:rsidR="00DC0080" w:rsidTr="00DC0080">
        <w:tc>
          <w:tcPr>
            <w:tcW w:w="3828" w:type="dxa"/>
          </w:tcPr>
          <w:p w:rsidR="00DC0080" w:rsidRPr="00DE2EFB" w:rsidRDefault="00DC0080" w:rsidP="00CD4089">
            <w:pPr>
              <w:pStyle w:val="Normal0"/>
              <w:spacing w:before="100" w:beforeAutospacing="1" w:after="100" w:afterAutospacing="1"/>
              <w:jc w:val="center"/>
              <w:rPr>
                <w:rFonts w:ascii="Verdana" w:hAnsi="Verdana"/>
                <w:sz w:val="16"/>
                <w:szCs w:val="16"/>
              </w:rPr>
            </w:pPr>
            <w:r w:rsidRPr="00DE2EFB">
              <w:rPr>
                <w:rFonts w:ascii="Verdana" w:hAnsi="Verdana"/>
                <w:sz w:val="16"/>
                <w:szCs w:val="16"/>
              </w:rPr>
              <w:t>Resistividad (Ohm x cm)</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1.500 – 4.500</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2.200 – 4.500</w:t>
            </w:r>
          </w:p>
        </w:tc>
      </w:tr>
      <w:tr w:rsidR="00DC0080" w:rsidTr="00DC0080">
        <w:tc>
          <w:tcPr>
            <w:tcW w:w="3828" w:type="dxa"/>
          </w:tcPr>
          <w:p w:rsidR="00DC0080" w:rsidRPr="00DE2EFB" w:rsidRDefault="00DC0080" w:rsidP="00CD4089">
            <w:pPr>
              <w:pStyle w:val="Normal0"/>
              <w:spacing w:before="100" w:beforeAutospacing="1" w:after="100" w:afterAutospacing="1"/>
              <w:jc w:val="center"/>
              <w:rPr>
                <w:rFonts w:ascii="Verdana" w:hAnsi="Verdana"/>
                <w:sz w:val="16"/>
                <w:szCs w:val="16"/>
              </w:rPr>
            </w:pPr>
            <w:r w:rsidRPr="00DE2EFB">
              <w:rPr>
                <w:rFonts w:ascii="Verdana" w:hAnsi="Verdana"/>
                <w:sz w:val="16"/>
                <w:szCs w:val="16"/>
              </w:rPr>
              <w:t>Título alcalimétrico completo (TAC) meq/l</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1,6 mínimo</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1,6 mínimo</w:t>
            </w:r>
          </w:p>
        </w:tc>
      </w:tr>
      <w:tr w:rsidR="00DC0080" w:rsidTr="00DC0080">
        <w:tc>
          <w:tcPr>
            <w:tcW w:w="3828" w:type="dxa"/>
          </w:tcPr>
          <w:p w:rsidR="00DC0080" w:rsidRPr="00DE2EFB" w:rsidRDefault="00DC0080" w:rsidP="00CD4089">
            <w:pPr>
              <w:pStyle w:val="Normal0"/>
              <w:spacing w:before="100" w:beforeAutospacing="1" w:after="100" w:afterAutospacing="1"/>
              <w:jc w:val="center"/>
              <w:rPr>
                <w:rFonts w:ascii="Verdana" w:hAnsi="Verdana"/>
                <w:sz w:val="16"/>
                <w:szCs w:val="16"/>
              </w:rPr>
            </w:pPr>
            <w:r w:rsidRPr="00DE2EFB">
              <w:rPr>
                <w:rFonts w:ascii="Verdana" w:hAnsi="Verdana"/>
                <w:sz w:val="16"/>
                <w:szCs w:val="16"/>
              </w:rPr>
              <w:t>Oxígeno disuelto, mg/l</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4 mínimo</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rPr>
            </w:pPr>
            <w:r>
              <w:rPr>
                <w:rFonts w:ascii="Verdana" w:hAnsi="Verdana"/>
                <w:sz w:val="16"/>
                <w:szCs w:val="16"/>
              </w:rPr>
              <w:t>-</w:t>
            </w:r>
          </w:p>
        </w:tc>
      </w:tr>
      <w:tr w:rsidR="00DC0080" w:rsidTr="00DC0080">
        <w:tc>
          <w:tcPr>
            <w:tcW w:w="3828" w:type="dxa"/>
          </w:tcPr>
          <w:p w:rsidR="00DC0080" w:rsidRPr="00DE2EFB" w:rsidRDefault="00DC0080" w:rsidP="00CD4089">
            <w:pPr>
              <w:pStyle w:val="Normal0"/>
              <w:spacing w:before="100" w:beforeAutospacing="1" w:after="100" w:afterAutospacing="1"/>
              <w:jc w:val="center"/>
              <w:rPr>
                <w:rFonts w:ascii="Verdana" w:hAnsi="Verdana"/>
                <w:sz w:val="16"/>
                <w:szCs w:val="16"/>
              </w:rPr>
            </w:pPr>
            <w:r w:rsidRPr="00DE2EFB">
              <w:rPr>
                <w:rFonts w:ascii="Verdana" w:hAnsi="Verdana"/>
                <w:sz w:val="16"/>
                <w:szCs w:val="16"/>
              </w:rPr>
              <w:t>CO2 libre, mg/l</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30 máximo</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C0080">
              <w:rPr>
                <w:rFonts w:ascii="Verdana" w:hAnsi="Verdana"/>
                <w:sz w:val="16"/>
                <w:szCs w:val="16"/>
              </w:rPr>
              <w:t>15 máximo</w:t>
            </w:r>
          </w:p>
        </w:tc>
      </w:tr>
      <w:tr w:rsidR="00DC0080" w:rsidTr="00DC0080">
        <w:tc>
          <w:tcPr>
            <w:tcW w:w="3828" w:type="dxa"/>
          </w:tcPr>
          <w:p w:rsidR="00DC0080" w:rsidRPr="00DE2EFB" w:rsidRDefault="00DC0080" w:rsidP="00CD4089">
            <w:pPr>
              <w:pStyle w:val="Normal0"/>
              <w:spacing w:before="100" w:beforeAutospacing="1" w:after="100" w:afterAutospacing="1"/>
              <w:jc w:val="center"/>
              <w:rPr>
                <w:rFonts w:ascii="Verdana" w:hAnsi="Verdana"/>
                <w:sz w:val="16"/>
                <w:szCs w:val="16"/>
              </w:rPr>
            </w:pPr>
            <w:r w:rsidRPr="00DE2EFB">
              <w:rPr>
                <w:rFonts w:ascii="Verdana" w:hAnsi="Verdana"/>
                <w:sz w:val="16"/>
                <w:szCs w:val="16"/>
              </w:rPr>
              <w:t>CO2 agresivo, mg/l</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5 máximo</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rPr>
            </w:pPr>
            <w:r>
              <w:rPr>
                <w:rFonts w:ascii="Verdana" w:hAnsi="Verdana"/>
                <w:sz w:val="16"/>
                <w:szCs w:val="16"/>
              </w:rPr>
              <w:t>-</w:t>
            </w:r>
          </w:p>
        </w:tc>
      </w:tr>
      <w:tr w:rsidR="00DC0080" w:rsidTr="00DC0080">
        <w:tc>
          <w:tcPr>
            <w:tcW w:w="3828" w:type="dxa"/>
          </w:tcPr>
          <w:p w:rsidR="00DC0080" w:rsidRPr="00DE2EFB" w:rsidRDefault="00DC0080" w:rsidP="00CD4089">
            <w:pPr>
              <w:pStyle w:val="Normal0"/>
              <w:spacing w:before="100" w:beforeAutospacing="1" w:after="100" w:afterAutospacing="1"/>
              <w:jc w:val="center"/>
              <w:rPr>
                <w:rFonts w:ascii="Verdana" w:hAnsi="Verdana"/>
                <w:sz w:val="16"/>
                <w:szCs w:val="16"/>
              </w:rPr>
            </w:pPr>
            <w:r w:rsidRPr="00DE2EFB">
              <w:rPr>
                <w:rFonts w:ascii="Verdana" w:hAnsi="Verdana"/>
                <w:sz w:val="16"/>
                <w:szCs w:val="16"/>
              </w:rPr>
              <w:t>Calcio (Ca</w:t>
            </w:r>
            <w:r w:rsidRPr="00DE2EFB">
              <w:rPr>
                <w:rFonts w:ascii="Verdana" w:hAnsi="Verdana"/>
                <w:position w:val="4"/>
                <w:sz w:val="16"/>
                <w:szCs w:val="16"/>
              </w:rPr>
              <w:t>2+</w:t>
            </w:r>
            <w:r w:rsidRPr="00DE2EFB">
              <w:rPr>
                <w:rFonts w:ascii="Verdana" w:hAnsi="Verdana"/>
                <w:sz w:val="16"/>
                <w:szCs w:val="16"/>
              </w:rPr>
              <w:t>), mg/l</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32 mínimo</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rPr>
            </w:pPr>
            <w:r>
              <w:rPr>
                <w:rFonts w:ascii="Verdana" w:hAnsi="Verdana"/>
                <w:sz w:val="16"/>
                <w:szCs w:val="16"/>
              </w:rPr>
              <w:t>32 mínimo</w:t>
            </w:r>
          </w:p>
        </w:tc>
      </w:tr>
      <w:tr w:rsidR="00DC0080" w:rsidTr="00DC0080">
        <w:tc>
          <w:tcPr>
            <w:tcW w:w="3828" w:type="dxa"/>
          </w:tcPr>
          <w:p w:rsidR="00DC0080" w:rsidRPr="00DE2EFB" w:rsidRDefault="00DC0080" w:rsidP="00CD4089">
            <w:pPr>
              <w:pStyle w:val="Normal0"/>
              <w:spacing w:before="100" w:beforeAutospacing="1" w:after="100" w:afterAutospacing="1"/>
              <w:jc w:val="center"/>
              <w:rPr>
                <w:rFonts w:ascii="Verdana" w:hAnsi="Verdana"/>
                <w:sz w:val="16"/>
                <w:szCs w:val="16"/>
              </w:rPr>
            </w:pPr>
            <w:r w:rsidRPr="00DE2EFB">
              <w:rPr>
                <w:rFonts w:ascii="Verdana" w:hAnsi="Verdana"/>
                <w:sz w:val="16"/>
                <w:szCs w:val="16"/>
              </w:rPr>
              <w:t>Sulfatos (SO4</w:t>
            </w:r>
            <w:r w:rsidRPr="00DE2EFB">
              <w:rPr>
                <w:rFonts w:ascii="Verdana" w:hAnsi="Verdana"/>
                <w:position w:val="4"/>
                <w:sz w:val="16"/>
                <w:szCs w:val="16"/>
              </w:rPr>
              <w:t>2-</w:t>
            </w:r>
            <w:r w:rsidRPr="00DE2EFB">
              <w:rPr>
                <w:rFonts w:ascii="Verdana" w:hAnsi="Verdana"/>
                <w:sz w:val="16"/>
                <w:szCs w:val="16"/>
              </w:rPr>
              <w:t>), mg/l</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150 máximo</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96 máximo</w:t>
            </w:r>
          </w:p>
        </w:tc>
      </w:tr>
      <w:tr w:rsidR="00DC0080" w:rsidTr="00DC0080">
        <w:tc>
          <w:tcPr>
            <w:tcW w:w="3828" w:type="dxa"/>
          </w:tcPr>
          <w:p w:rsidR="00DC0080" w:rsidRPr="00DE2EFB" w:rsidRDefault="00DC0080" w:rsidP="00CD4089">
            <w:pPr>
              <w:pStyle w:val="Normal0"/>
              <w:spacing w:before="100" w:beforeAutospacing="1" w:after="100" w:afterAutospacing="1"/>
              <w:jc w:val="center"/>
              <w:rPr>
                <w:rFonts w:ascii="Verdana" w:hAnsi="Verdana"/>
                <w:sz w:val="16"/>
                <w:szCs w:val="16"/>
              </w:rPr>
            </w:pPr>
            <w:r w:rsidRPr="00DE2EFB">
              <w:rPr>
                <w:rFonts w:ascii="Verdana" w:hAnsi="Verdana"/>
                <w:sz w:val="16"/>
                <w:szCs w:val="16"/>
              </w:rPr>
              <w:t>Cloruros (Cl</w:t>
            </w:r>
            <w:r w:rsidRPr="00DE2EFB">
              <w:rPr>
                <w:rFonts w:ascii="Verdana" w:hAnsi="Verdana" w:cs="Times New Roman"/>
                <w:position w:val="4"/>
                <w:sz w:val="16"/>
                <w:szCs w:val="16"/>
              </w:rPr>
              <w:t>-</w:t>
            </w:r>
            <w:r w:rsidRPr="00DE2EFB">
              <w:rPr>
                <w:rFonts w:ascii="Verdana" w:hAnsi="Verdana"/>
                <w:sz w:val="16"/>
                <w:szCs w:val="16"/>
              </w:rPr>
              <w:t>), mg/l</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100 máximo</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71 máximo</w:t>
            </w:r>
          </w:p>
        </w:tc>
      </w:tr>
      <w:tr w:rsidR="00DC0080" w:rsidTr="00DC0080">
        <w:tc>
          <w:tcPr>
            <w:tcW w:w="3828" w:type="dxa"/>
          </w:tcPr>
          <w:p w:rsidR="00DC0080" w:rsidRPr="00DE2EFB" w:rsidRDefault="00DC0080" w:rsidP="00CD4089">
            <w:pPr>
              <w:pStyle w:val="Normal0"/>
              <w:spacing w:before="100" w:beforeAutospacing="1" w:after="100" w:afterAutospacing="1"/>
              <w:jc w:val="center"/>
              <w:rPr>
                <w:rFonts w:ascii="Verdana" w:hAnsi="Verdana"/>
                <w:sz w:val="16"/>
                <w:szCs w:val="16"/>
              </w:rPr>
            </w:pPr>
            <w:r w:rsidRPr="00DE2EFB">
              <w:rPr>
                <w:rFonts w:ascii="Verdana" w:hAnsi="Verdana"/>
                <w:sz w:val="16"/>
                <w:szCs w:val="16"/>
              </w:rPr>
              <w:t>Sulfatos + Cloruros, meq/l</w:t>
            </w:r>
          </w:p>
        </w:tc>
        <w:tc>
          <w:tcPr>
            <w:tcW w:w="2940" w:type="dxa"/>
          </w:tcPr>
          <w:p w:rsidR="00DC0080" w:rsidRPr="00DE2EFB" w:rsidRDefault="00DC0080" w:rsidP="00DC0080">
            <w:pPr>
              <w:pStyle w:val="Normal0"/>
              <w:spacing w:before="100" w:beforeAutospacing="1" w:after="100" w:afterAutospacing="1"/>
              <w:jc w:val="center"/>
              <w:rPr>
                <w:rFonts w:ascii="Verdana" w:hAnsi="Verdana"/>
                <w:sz w:val="16"/>
                <w:szCs w:val="16"/>
              </w:rPr>
            </w:pPr>
            <w:r w:rsidRPr="00DE2EFB">
              <w:rPr>
                <w:rFonts w:ascii="Verdana" w:hAnsi="Verdana"/>
                <w:sz w:val="16"/>
                <w:szCs w:val="16"/>
              </w:rPr>
              <w:t>-</w:t>
            </w:r>
          </w:p>
        </w:tc>
        <w:tc>
          <w:tcPr>
            <w:tcW w:w="3267" w:type="dxa"/>
          </w:tcPr>
          <w:p w:rsidR="00DC0080" w:rsidRPr="00DE2EFB" w:rsidRDefault="00DC0080" w:rsidP="00DC0080">
            <w:pPr>
              <w:pStyle w:val="Normal0"/>
              <w:spacing w:before="100" w:beforeAutospacing="1" w:after="100" w:afterAutospacing="1"/>
              <w:jc w:val="center"/>
              <w:rPr>
                <w:rFonts w:ascii="Verdana" w:hAnsi="Verdana"/>
                <w:sz w:val="16"/>
                <w:szCs w:val="16"/>
              </w:rPr>
            </w:pPr>
            <w:r>
              <w:rPr>
                <w:rFonts w:ascii="Verdana" w:hAnsi="Verdana"/>
                <w:sz w:val="16"/>
                <w:szCs w:val="16"/>
              </w:rPr>
              <w:t>3 máximo</w:t>
            </w:r>
          </w:p>
        </w:tc>
      </w:tr>
    </w:tbl>
    <w:p w:rsidR="00CD4089" w:rsidRDefault="00CD4089"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8"/>
        <w:jc w:val="both"/>
        <w:rPr>
          <w:rFonts w:ascii="Verdana" w:hAnsi="Verdana" w:cs="Times New Roman"/>
          <w:sz w:val="16"/>
          <w:szCs w:val="16"/>
        </w:rPr>
      </w:pPr>
    </w:p>
    <w:p w:rsid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38"/>
        <w:jc w:val="both"/>
        <w:rPr>
          <w:rFonts w:ascii="Verdana" w:hAnsi="Verdana"/>
          <w:sz w:val="16"/>
          <w:szCs w:val="16"/>
        </w:rPr>
      </w:pPr>
      <w:r w:rsidRPr="00DC0080">
        <w:rPr>
          <w:rFonts w:ascii="Verdana" w:hAnsi="Verdana"/>
          <w:sz w:val="16"/>
          <w:szCs w:val="16"/>
        </w:rPr>
        <w:t xml:space="preserve">Para los tubos de cobre las condiciones límites del agua a transportar, a partir de las cuales será necesario un tratamiento serán: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9"/>
        <w:gridCol w:w="4900"/>
      </w:tblGrid>
      <w:tr w:rsidR="00CD4089" w:rsidTr="00CD4089">
        <w:tc>
          <w:tcPr>
            <w:tcW w:w="4899" w:type="dxa"/>
          </w:tcPr>
          <w:p w:rsidR="00CD4089" w:rsidRPr="00CD4089" w:rsidRDefault="00CD4089" w:rsidP="00CD4089">
            <w:pPr>
              <w:pStyle w:val="Normal0"/>
              <w:spacing w:before="100" w:beforeAutospacing="1" w:after="100" w:afterAutospacing="1"/>
              <w:jc w:val="center"/>
              <w:rPr>
                <w:rFonts w:ascii="Verdana" w:hAnsi="Verdana"/>
                <w:sz w:val="16"/>
                <w:szCs w:val="16"/>
                <w:u w:val="single"/>
              </w:rPr>
            </w:pPr>
            <w:r w:rsidRPr="00B94394">
              <w:rPr>
                <w:rFonts w:ascii="Verdana" w:hAnsi="Verdana"/>
                <w:sz w:val="16"/>
                <w:szCs w:val="16"/>
                <w:u w:val="single"/>
              </w:rPr>
              <w:t>Características</w:t>
            </w:r>
            <w:r w:rsidRPr="00CD4089">
              <w:rPr>
                <w:rFonts w:ascii="Verdana" w:hAnsi="Verdana"/>
                <w:sz w:val="16"/>
                <w:szCs w:val="16"/>
                <w:u w:val="single"/>
              </w:rPr>
              <w:t xml:space="preserve"> </w:t>
            </w:r>
          </w:p>
        </w:tc>
        <w:tc>
          <w:tcPr>
            <w:tcW w:w="4900" w:type="dxa"/>
          </w:tcPr>
          <w:p w:rsidR="00CD4089" w:rsidRPr="00CD4089" w:rsidRDefault="00CD4089" w:rsidP="00CD4089">
            <w:pPr>
              <w:pStyle w:val="Normal0"/>
              <w:spacing w:before="100" w:beforeAutospacing="1" w:after="100" w:afterAutospacing="1"/>
              <w:jc w:val="center"/>
              <w:rPr>
                <w:rFonts w:ascii="Verdana" w:hAnsi="Verdana"/>
                <w:sz w:val="16"/>
                <w:szCs w:val="16"/>
                <w:u w:val="single"/>
              </w:rPr>
            </w:pPr>
            <w:r w:rsidRPr="00B94394">
              <w:rPr>
                <w:rFonts w:ascii="Verdana" w:hAnsi="Verdana"/>
                <w:sz w:val="16"/>
                <w:szCs w:val="16"/>
                <w:u w:val="single"/>
              </w:rPr>
              <w:t>Agua fría y agua caliente</w:t>
            </w:r>
            <w:r w:rsidRPr="00CD4089">
              <w:rPr>
                <w:rFonts w:ascii="Verdana" w:hAnsi="Verdana"/>
                <w:sz w:val="16"/>
                <w:szCs w:val="16"/>
                <w:u w:val="single"/>
              </w:rPr>
              <w:t xml:space="preserve"> </w:t>
            </w:r>
          </w:p>
        </w:tc>
      </w:tr>
      <w:tr w:rsidR="00CD4089" w:rsidTr="00CD4089">
        <w:tc>
          <w:tcPr>
            <w:tcW w:w="4899" w:type="dxa"/>
          </w:tcPr>
          <w:p w:rsidR="00CD4089" w:rsidRPr="00CD4089" w:rsidRDefault="00CD4089" w:rsidP="00CD4089">
            <w:pPr>
              <w:pStyle w:val="Normal0"/>
              <w:spacing w:before="100" w:beforeAutospacing="1" w:after="100" w:afterAutospacing="1"/>
              <w:jc w:val="center"/>
              <w:rPr>
                <w:rFonts w:ascii="Verdana" w:hAnsi="Verdana"/>
                <w:sz w:val="16"/>
                <w:szCs w:val="16"/>
              </w:rPr>
            </w:pPr>
            <w:r w:rsidRPr="00CD4089">
              <w:rPr>
                <w:rFonts w:ascii="Verdana" w:hAnsi="Verdana"/>
                <w:sz w:val="16"/>
                <w:szCs w:val="16"/>
              </w:rPr>
              <w:t xml:space="preserve">pH </w:t>
            </w:r>
          </w:p>
        </w:tc>
        <w:tc>
          <w:tcPr>
            <w:tcW w:w="4900" w:type="dxa"/>
          </w:tcPr>
          <w:p w:rsidR="00CD4089" w:rsidRPr="00CD4089" w:rsidRDefault="00CD4089" w:rsidP="00CD4089">
            <w:pPr>
              <w:pStyle w:val="Normal0"/>
              <w:spacing w:before="100" w:beforeAutospacing="1" w:after="100" w:afterAutospacing="1"/>
              <w:jc w:val="center"/>
              <w:rPr>
                <w:rFonts w:ascii="Verdana" w:hAnsi="Verdana"/>
                <w:sz w:val="16"/>
                <w:szCs w:val="16"/>
              </w:rPr>
            </w:pPr>
            <w:r w:rsidRPr="00CD4089">
              <w:rPr>
                <w:rFonts w:ascii="Verdana" w:hAnsi="Verdana"/>
                <w:sz w:val="16"/>
                <w:szCs w:val="16"/>
              </w:rPr>
              <w:t>7,0 mínimo</w:t>
            </w:r>
          </w:p>
        </w:tc>
      </w:tr>
      <w:tr w:rsidR="00CD4089" w:rsidTr="00CD4089">
        <w:tc>
          <w:tcPr>
            <w:tcW w:w="4899" w:type="dxa"/>
          </w:tcPr>
          <w:p w:rsidR="00CD4089" w:rsidRPr="00CD4089" w:rsidRDefault="00CD4089" w:rsidP="00CD4089">
            <w:pPr>
              <w:pStyle w:val="Normal0"/>
              <w:spacing w:before="100" w:beforeAutospacing="1" w:after="100" w:afterAutospacing="1"/>
              <w:jc w:val="center"/>
              <w:rPr>
                <w:rFonts w:ascii="Verdana" w:hAnsi="Verdana"/>
                <w:sz w:val="16"/>
                <w:szCs w:val="16"/>
              </w:rPr>
            </w:pPr>
            <w:r w:rsidRPr="00CD4089">
              <w:rPr>
                <w:rFonts w:ascii="Verdana" w:hAnsi="Verdana"/>
                <w:sz w:val="16"/>
                <w:szCs w:val="16"/>
              </w:rPr>
              <w:t xml:space="preserve">CO2 libre, mg/l </w:t>
            </w:r>
          </w:p>
        </w:tc>
        <w:tc>
          <w:tcPr>
            <w:tcW w:w="4900" w:type="dxa"/>
          </w:tcPr>
          <w:p w:rsidR="00CD4089" w:rsidRPr="00CD4089" w:rsidRDefault="00CD4089" w:rsidP="00CD4089">
            <w:pPr>
              <w:pStyle w:val="Normal0"/>
              <w:spacing w:before="100" w:beforeAutospacing="1" w:after="100" w:afterAutospacing="1"/>
              <w:jc w:val="center"/>
              <w:rPr>
                <w:rFonts w:ascii="Verdana" w:hAnsi="Verdana"/>
                <w:sz w:val="16"/>
                <w:szCs w:val="16"/>
              </w:rPr>
            </w:pPr>
            <w:r w:rsidRPr="00CD4089">
              <w:rPr>
                <w:rFonts w:ascii="Verdana" w:hAnsi="Verdana"/>
                <w:sz w:val="16"/>
                <w:szCs w:val="16"/>
              </w:rPr>
              <w:t>no concentraciones altas</w:t>
            </w:r>
          </w:p>
        </w:tc>
      </w:tr>
      <w:tr w:rsidR="00CD4089" w:rsidTr="00CD4089">
        <w:tc>
          <w:tcPr>
            <w:tcW w:w="4899" w:type="dxa"/>
          </w:tcPr>
          <w:p w:rsidR="00CD4089" w:rsidRPr="00CD4089" w:rsidRDefault="00CD4089" w:rsidP="00CD4089">
            <w:pPr>
              <w:pStyle w:val="Normal0"/>
              <w:spacing w:before="100" w:beforeAutospacing="1" w:after="100" w:afterAutospacing="1"/>
              <w:jc w:val="center"/>
              <w:rPr>
                <w:rFonts w:ascii="Verdana" w:hAnsi="Verdana"/>
                <w:sz w:val="16"/>
                <w:szCs w:val="16"/>
              </w:rPr>
            </w:pPr>
            <w:r w:rsidRPr="00CD4089">
              <w:rPr>
                <w:rFonts w:ascii="Verdana" w:hAnsi="Verdana"/>
                <w:sz w:val="16"/>
                <w:szCs w:val="16"/>
              </w:rPr>
              <w:t xml:space="preserve"> Índice de Langelier (IS) </w:t>
            </w:r>
          </w:p>
        </w:tc>
        <w:tc>
          <w:tcPr>
            <w:tcW w:w="4900" w:type="dxa"/>
          </w:tcPr>
          <w:p w:rsidR="00CD4089" w:rsidRPr="00CD4089" w:rsidRDefault="00CD4089" w:rsidP="00CD4089">
            <w:pPr>
              <w:pStyle w:val="Normal0"/>
              <w:spacing w:before="100" w:beforeAutospacing="1" w:after="100" w:afterAutospacing="1"/>
              <w:jc w:val="center"/>
              <w:rPr>
                <w:rFonts w:ascii="Verdana" w:hAnsi="Verdana"/>
                <w:sz w:val="16"/>
                <w:szCs w:val="16"/>
              </w:rPr>
            </w:pPr>
            <w:r w:rsidRPr="00CD4089">
              <w:rPr>
                <w:rFonts w:ascii="Verdana" w:hAnsi="Verdana"/>
                <w:sz w:val="16"/>
                <w:szCs w:val="16"/>
              </w:rPr>
              <w:t>debe ser positivo</w:t>
            </w:r>
          </w:p>
        </w:tc>
      </w:tr>
      <w:tr w:rsidR="00CD4089" w:rsidTr="00CD4089">
        <w:tc>
          <w:tcPr>
            <w:tcW w:w="4899" w:type="dxa"/>
          </w:tcPr>
          <w:p w:rsidR="00CD4089" w:rsidRPr="00CD4089" w:rsidRDefault="00CD4089" w:rsidP="00CD4089">
            <w:pPr>
              <w:pStyle w:val="Normal0"/>
              <w:spacing w:before="100" w:beforeAutospacing="1" w:after="100" w:afterAutospacing="1"/>
              <w:jc w:val="center"/>
              <w:rPr>
                <w:rFonts w:ascii="Verdana" w:hAnsi="Verdana"/>
                <w:sz w:val="16"/>
                <w:szCs w:val="16"/>
              </w:rPr>
            </w:pPr>
            <w:r w:rsidRPr="00CD4089">
              <w:rPr>
                <w:rFonts w:ascii="Verdana" w:hAnsi="Verdana"/>
                <w:sz w:val="16"/>
                <w:szCs w:val="16"/>
              </w:rPr>
              <w:t xml:space="preserve">Dureza total (TH), ºF </w:t>
            </w:r>
          </w:p>
        </w:tc>
        <w:tc>
          <w:tcPr>
            <w:tcW w:w="4900" w:type="dxa"/>
          </w:tcPr>
          <w:p w:rsidR="00CD4089" w:rsidRPr="00CD4089" w:rsidRDefault="00CD4089" w:rsidP="00CD4089">
            <w:pPr>
              <w:pStyle w:val="Normal0"/>
              <w:spacing w:before="100" w:beforeAutospacing="1" w:after="100" w:afterAutospacing="1"/>
              <w:jc w:val="center"/>
              <w:rPr>
                <w:rFonts w:ascii="Verdana" w:hAnsi="Verdana"/>
                <w:sz w:val="16"/>
                <w:szCs w:val="16"/>
              </w:rPr>
            </w:pPr>
            <w:r w:rsidRPr="00CD4089">
              <w:rPr>
                <w:rFonts w:ascii="Verdana" w:hAnsi="Verdana"/>
                <w:sz w:val="16"/>
                <w:szCs w:val="16"/>
              </w:rPr>
              <w:t xml:space="preserve">5 mínimo (no aguas dulces) </w:t>
            </w:r>
          </w:p>
        </w:tc>
      </w:tr>
    </w:tbl>
    <w:p w:rsidR="00CD4089" w:rsidRDefault="00CD4089"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sz w:val="16"/>
          <w:szCs w:val="16"/>
        </w:rPr>
      </w:pPr>
      <w:r w:rsidRPr="00DC0080">
        <w:rPr>
          <w:rFonts w:ascii="Verdana" w:hAnsi="Verdana"/>
          <w:sz w:val="16"/>
          <w:szCs w:val="16"/>
        </w:rPr>
        <w:t>Para las tuberías de acero inoxidable las calidades se seleccionarán en función del contenido de cloruros disueltos en el agua. Cuando éstos no sobrepasen los 200 mg/l se puede emplear el AISI-304. Para concentraciones superiores es necesario utilizar el AISI-316.3.1.</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Verdana" w:hAnsi="Verdana"/>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cs="Times New Roman"/>
          <w:sz w:val="16"/>
          <w:szCs w:val="16"/>
        </w:rPr>
      </w:pPr>
      <w:r w:rsidRPr="00DC0080">
        <w:rPr>
          <w:rFonts w:ascii="Verdana" w:hAnsi="Verdana"/>
          <w:sz w:val="16"/>
          <w:szCs w:val="16"/>
        </w:rPr>
        <w:t xml:space="preserve">3.2. </w:t>
      </w:r>
      <w:r w:rsidRPr="00DC0080">
        <w:rPr>
          <w:rFonts w:ascii="Verdana" w:hAnsi="Verdana"/>
          <w:sz w:val="16"/>
          <w:szCs w:val="16"/>
          <w:u w:val="single"/>
        </w:rPr>
        <w:t>INCOMPATIBILIDAD ENTRE MATERIALES.</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cs="Times New Roman"/>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evitará el acoplamiento de tuberías y elementos de metales con diferentes valores de potencial electroquímico excepto cuando según el sentido de circulación del agua se instale primero el de menor valor.</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En particular, las tuberías de cobre no se colocarán antes de las conducciones de acero galvanizado, según el sentido de circulación del agua, para evitar la aparición de fenómenos de corrosión por la formación de pares galvánicos y arrastre de iones Cu</w:t>
      </w:r>
      <w:r w:rsidRPr="00DC0080">
        <w:rPr>
          <w:rFonts w:ascii="Verdana" w:hAnsi="Verdana"/>
          <w:position w:val="5"/>
          <w:sz w:val="16"/>
          <w:szCs w:val="16"/>
        </w:rPr>
        <w:t>+</w:t>
      </w:r>
      <w:r w:rsidRPr="00DC0080">
        <w:rPr>
          <w:rFonts w:ascii="Verdana" w:hAnsi="Verdana"/>
          <w:sz w:val="16"/>
          <w:szCs w:val="16"/>
        </w:rPr>
        <w:t xml:space="preserve"> hacia las conducciones de acero galvanizado, que aceleren el proceso de perforación.</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Igualmente, no se instalarán aparatos de producción de ACS en cobre colocados antes de canalizaciones en acero. </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Excepcionalmente, por requisitos insalvables de la instalación, se admitirá el uso de manguitos anti electrolíticos, de material plástico, en la unión del cobre y el acero galvanizado.</w:t>
      </w:r>
    </w:p>
    <w:p w:rsidR="00DC0080" w:rsidRPr="00DC0080" w:rsidRDefault="00DC0080" w:rsidP="00DC0080">
      <w:pPr>
        <w:pStyle w:val="Normal0"/>
        <w:tabs>
          <w:tab w:val="left" w:pos="50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autoriza, sin embargo, el acoplamiento de cobre después de acero galvanizado, montando una válvula de retención entre ambas tuberías.</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Se podrán acoplar al acero galvanizado elementos de acero inoxidable. </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En los vainas pasamuros, se interpondrá un material plástico para evitar contactos inconvenientes entre distintos materiales.</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b/>
          <w:bCs/>
          <w:sz w:val="16"/>
          <w:szCs w:val="16"/>
        </w:rPr>
      </w:pPr>
      <w:r w:rsidRPr="00DC0080">
        <w:rPr>
          <w:rFonts w:ascii="Verdana" w:hAnsi="Verdana"/>
          <w:b/>
          <w:bCs/>
          <w:sz w:val="16"/>
          <w:szCs w:val="16"/>
        </w:rPr>
        <w:t>Condiciones y características técnicas de los aparatos sanitarios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DC0080">
        <w:rPr>
          <w:rFonts w:ascii="Verdana" w:hAnsi="Verdana"/>
          <w:b/>
          <w:bCs/>
          <w:sz w:val="16"/>
          <w:szCs w:val="16"/>
        </w:rPr>
        <w:t xml:space="preserve">1. </w:t>
      </w:r>
      <w:r w:rsidRPr="00DC0080">
        <w:rPr>
          <w:rFonts w:ascii="Verdana" w:hAnsi="Verdana"/>
          <w:b/>
          <w:bCs/>
          <w:sz w:val="16"/>
          <w:szCs w:val="16"/>
          <w:u w:val="single"/>
        </w:rPr>
        <w:t>GENERALIDADES.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Los aparatos sanitarios se definen por las siguientes características: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función que cumplen.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modelo del fabricante.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dimensiones.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color.</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Estas características serán definidas por el autor del Proyecto en los documentos: Mediciones, Pliego de Condiciones Particulares y Planos. En cualquier caso, antes de la entrega en obra de los aparatos sanitarios, la empresa instaladora deberá suministrar muestras de los aparatos para obtener la aprobación escrita por parte de la 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DC0080">
        <w:rPr>
          <w:rFonts w:ascii="Verdana" w:hAnsi="Verdana"/>
          <w:b/>
          <w:bCs/>
          <w:sz w:val="16"/>
          <w:szCs w:val="16"/>
        </w:rPr>
        <w:t xml:space="preserve">2. </w:t>
      </w:r>
      <w:r w:rsidRPr="00DC0080">
        <w:rPr>
          <w:rFonts w:ascii="Verdana" w:hAnsi="Verdana"/>
          <w:b/>
          <w:bCs/>
          <w:sz w:val="16"/>
          <w:szCs w:val="16"/>
          <w:u w:val="single"/>
        </w:rPr>
        <w:t>MATERIALES.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Los materiales empleados en la fabricación de los aparatos sanitarios deberán ser resistentes a los cambios de temperatura, los impactos y la acción de los ácidos. Cuando el aparato sea acabado con un esmalte, éste deberá estar perfectamente adherido al material de soporte.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materiales empleados en la fabricación de los aparatos serán los siguientes: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xml:space="preserve">- Porcelana vitrificada, cocida a temperatura superior a 1.300 ºC, utilizada para aparatos sanitarios de pequeñas dimensiones, como lavabos, bidés, platos de ducha, etc. La porcelana será durísima, compacta, impermeable en todo su espesor, con soldadura perfecta entre la masa y la superficie de esmalte, que forma un cuerpo único, resultando de la vitrificación de caolín, cuarzo, pedernal y feldespato, con otros materiales especiales. Después sufren una cocción progresiva y prolongada a temperaturas superiores a los 1.300 ºC, también dos veces; la primera para el </w:t>
      </w:r>
      <w:r w:rsidRPr="00DC0080">
        <w:rPr>
          <w:rFonts w:ascii="Verdana" w:hAnsi="Verdana"/>
          <w:i/>
          <w:iCs/>
          <w:sz w:val="16"/>
          <w:szCs w:val="16"/>
        </w:rPr>
        <w:t>bizcocho</w:t>
      </w:r>
      <w:r w:rsidRPr="00DC0080">
        <w:rPr>
          <w:rFonts w:ascii="Verdana" w:hAnsi="Verdana"/>
          <w:sz w:val="16"/>
          <w:szCs w:val="16"/>
        </w:rPr>
        <w:t xml:space="preserve"> y la segunda para la pieza ya terminada.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Gres aporcelanado, cocida a temperatura sobre los 1.300 ºC, apto para aparatos de grandes dimensiones, como bañeras, urinarios verticales, etc. El gres es una pasta formada por un grueso de armazón de arcilla porosa y granulada, revestido con una capa de tierra cocida en blanco o de material de porcelana, a su vez recubierta con una capa de esmalte.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Loza esmaltada. Es un perfeccionamiento de la loza de barro, formada por una pasta blanca, relativamente dura que, a veces, se la denomina impropiamente porcelana opaca o semiporcelana. Está constituida por una masa porosa en las que los principales componentes son el caolín, feldespato, cuarzo y arcilla corriente. La pasta se cuece dos veces, la segunda de ellas, después de aplicar una sutil capa de esmalte, y ambas a unas temperaturas alrededor de los 1.000 ºC. El material resultante es una capa de esmalte sobrepuesta a una masa porosa y absorbente.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Fundición esmaltada. Es una fundición gris, con 3 - 5 % de C., que lleva soldada una capa de porcelana esmaltada, aplicándose cocido en dos capas sucesivas, hasta lograr el espesor deseado. Es muy importante el desoxidado de la superficie de fundición, para la adherencia total del esmalte, así como su coeficiente de dilatación y elasticidad.</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Acero inoxidable. Se utilizan aceros al cromo-níquel, muy utilizado en fregaderos, con espesores variables.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Piedra artificial. Es un hormigón formado por cementos que pueden llevar colorantes, chinas y arenas procedentes de piedras artificiales (granitos, mármol, etc.), sometidos posteriormente a un cuidadoso pulimento.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Mármol. Se obtiene a partir de un bloque de mármol, que se labra hasta obtener el aparato sanitario, puliéndolo finalmente. Debe ser un mármol de calidad, homogéneo, de grano fino y sin grietas, fallas ni pelos.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Plásticos. Están empezando a irrumpir en algunos tipos de aparatos para usos concretos, utilizándose como materiales más idóneos el metacrilato y las fibras de vidrio con resinas de poliéster, mediante moldeo, sin bien estos materiales adolecen, por lo general, de falta de dureza superficial, por lo que su aspecto rápidamente se deteriora por el rayado.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DC0080">
        <w:rPr>
          <w:rFonts w:ascii="Verdana" w:hAnsi="Verdana"/>
          <w:b/>
          <w:bCs/>
          <w:sz w:val="16"/>
          <w:szCs w:val="16"/>
        </w:rPr>
        <w:t xml:space="preserve">3. </w:t>
      </w:r>
      <w:r w:rsidRPr="00DC0080">
        <w:rPr>
          <w:rFonts w:ascii="Verdana" w:hAnsi="Verdana"/>
          <w:b/>
          <w:bCs/>
          <w:sz w:val="16"/>
          <w:szCs w:val="16"/>
          <w:u w:val="single"/>
        </w:rPr>
        <w:t>APARATOS SANITARIOS.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Bañeras y duchas.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Es el aparato sanitario adecuado para el lavado del cuerpo entero, siendo más higiénica la ducha que el baño. Hay que distinguir entre bañera completa y medio baño, y la bañera de asiento o baño-asiento. Existen diversas variantes, como bañera-hidromasaje, circular,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bañera lleva tapón de desagüe y rebosadero, el plato de ducha no.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Son recomendables las de fundición y chapa de acero esmaltada. Llevarán toma de tierra según REBT.</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Lavabos.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Existe una variedad y gamas muy diversas, que van desde el pequeño lavamanos, hasta los de doble seno. Existen de pedestal (para apoyo en el suelo), tipo mural (apoyo en cartelas) y sobre encimera.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capacidad es hasta el rebosadero y la válvula de desagüe mínima de 30 mm.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Se fabrican en porcelana vitrificada, gres, mármol y acero esmaltado, siendo poco recomendables los de loza y porcelana esmaltada.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Inodoros y placas turcas.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Son la pieza más importante en la higienización de los cuartos de baño y aseo. En ellos, la taza y el sifón forman una sola pieza, distinguiéndose los de salida vertical y los de salida horizontal y oblicua.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Es un elemento importante del mismo el sistema de limpieza y evacuación de residuos, pudiendo hacerse por cisterna alta, tanque bajo o fluxómetro.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cisterna alta se usa cada vez menos y consiste en la caída libre de un volumen de agua de 8 a 10 litros, colocado a una altura de 1,5 a 2 metros, produciendo el arrastre de los residuos sólidos con facilidad.</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tanque bajo, situado justamente encima de la taza, produce una descarga de 12 a 15 l, debido a su poco desnivel. La salida se hace turbulenta para realizar el arrastre de la materia sólida.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Fluxómetro.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La válvula de descarga (fluxómetro), produce un fuerte caudal de unos 1,25 l/s, pero, para que sea eficaz, precisa una presión mínima y el tiempo que dura la descarga es a voluntad del usuario.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Entre las ventajas que presenta, podemos destacar las siguientes: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Ocupa menor espacio que las cisternas.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Son de aspecto y acabado más agradable y estético.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Menos ruidoso que la cisterna alta.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Se puede utilizar inmediatamente después de su uso.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No produce inundaciones.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Siempre que su uso sea racional, economizan agua.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Entre los inconvenientes, destacaremos: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Su elevado caudal precisa una red de mayor diámetro.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La presión residual debe ser mayor que en un grifo normal, lo que obliga casi siempre a disponer una instalación independiente, con el consiguiente encarecimiento.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Produce un descenso de la línea piezométrica, cuando coinciden varias descargas a la vez.</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Peligro de golpes de ariete.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Su utilización puede ser indistinta para inodoros como placas turcas.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Fregaderos.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definen por el número de senos y si llevan o no escurreplatos, distinguiéndose entre los fabricados con material cerámico, acero inoxidable y material plástico.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fregadero de doble seno puede llevar desagüe único e independiente, si bien, lógicamente las salidas del seno son independientes, estando equipados de un rebosadero, tapón y cadenilla.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Se fabrican de fundición esmaltada, acero esmaltado, gres, porcelana vitrificada, acero inoxidable y materias plásticas.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Urinarios.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Existen de dos tipos: urinario mural y colgante. Se suelen colocar en batería en locales de uso público.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Se fabrican en porcelana vitrificada, loza, gres y fundición esmaltada.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Los murales suelen estar compuestos por distintas piezas que se acoplan en su montaje y separadores que aíslan unos de otros al colocarlos en batería.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sistema de limpieza puede ser con válvula individual manual o con depósito colectivo de descarga intermitente y automática, siendo la disposición más adecuada para urinarios públicos.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Bidé.</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Se fabrican en porcelana vitrificada y en loza (éstos últimos poco recomendables), midiendo su capacidad hasta el rebosadero. Siempre deben ir dotados de agua fría y caliente.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Vertedero.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Este aparato sanitario tiene su utilidad para edificios muy singulares (hospitales, oficinas, etc.), como elemento para el vertido de aguas residuales con elementos indisolubles (papeles, algodones, etc.), siendo de escasa utilidad en edificios de viviendas.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Debe llevar una rejilla de acero inoxidable, sifón incorporado y válvula de salida de gran diámetro, pudiéndose limpiar con descargas similares a los inodoros (cisternas, tanques o fluxores).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 xml:space="preserve">Por lo general, se fabrican en porcelana vitrificada, gres porcelanado o fundición esmaltada. </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Lavadero.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Este aparato sanitario va cediendo su utilización, debido a las máquinas lavadoras. Sus dimensiones geométricas son muy variables, va provisto de batidera (ondulaciones con pendiente) cuyo ancho no debe ser inferior a 40 cm.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Se fabrican en fundición esmaltada, loza vitrificada y piedra artificial. Su capacidad se mide hasta le rebosadero.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Fuente.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Son adecuadas en edificios públicos o semipúblicos (oficinas, escuelas,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 xml:space="preserve">Es muy importante en ellas las condiciones higiénicas del grifo, el cual dará un chorro inclinado que permita beber sin necesidad de vaso y sin apoyar la boca en él. </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Tendrá rebosadero y salida de fácil regulación. Se fabrican de porcelana vitrificada, gres, piedra artificial y acero inoxidable. Modernamente se combinan con un enfriador eléctrico, proporcionando el agua fresca.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DC0080">
        <w:rPr>
          <w:rFonts w:ascii="Verdana" w:hAnsi="Verdana"/>
          <w:sz w:val="16"/>
          <w:szCs w:val="16"/>
          <w:u w:val="single"/>
        </w:rPr>
        <w:t>Máquinas.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Bajo esta denominación abarcamos los electrodomésticos que básicamente precisan toma de agua y desagüe para su funcionamiento, como son: el lavavajillas y la lavadora. Estas máquinas precisan también un desagüe con sifón, para el dispositivo de bombeo que suelen llevar para su evacuación.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DC0080">
        <w:rPr>
          <w:rFonts w:ascii="Verdana" w:hAnsi="Verdana"/>
          <w:b/>
          <w:bCs/>
          <w:sz w:val="16"/>
          <w:szCs w:val="16"/>
        </w:rPr>
        <w:t xml:space="preserve">4. </w:t>
      </w:r>
      <w:r w:rsidRPr="00DC0080">
        <w:rPr>
          <w:rFonts w:ascii="Verdana" w:hAnsi="Verdana"/>
          <w:b/>
          <w:bCs/>
          <w:sz w:val="16"/>
          <w:szCs w:val="16"/>
          <w:u w:val="single"/>
        </w:rPr>
        <w:t>MONTAJE.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Los aparatos sanitarios se instalarán perfectamente nivelados y aplomados, en los lugares indicados en los Planos, debiendo presentar planos de detalle a escala 1:20 o superior.</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Las alturas de montaje sobre el nivel del piso terminado, salvo cuando en los Planos de detalle se indique otra medida, serán las siguientes: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lavabo: 78 a 82 cm.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fregadero: 85 a 90 cm.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vertedero: 65 a 70 cm.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inodoro (sin asiento): 36 a 40 cm.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bidet: 38 a 40 cm.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urinario de pared (borde): 55 a 65 cm.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lavadero: 80 a 85 cm.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bañera: 60 cm como máximo.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El fondo del plato de la ducha o de la bañera se instalará a una altura sobre el suelo tal que la pendiente de la tubería de desagüe no sea inferior al 2 %.</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altura de montaje, medida desde el fondo del plato de ducha o bañera, de la grifería para la ducha quedará como sigue: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lastRenderedPageBreak/>
        <w:t>- válvulas: 1 a 1,2 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rociador: 1,90 a 2,10 m.</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Para el montaje de los aparatos y sus accesorios se seguirán las instrucciones facilitadas por el fabricante.</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DC0080">
        <w:rPr>
          <w:rFonts w:ascii="Verdana" w:hAnsi="Verdana"/>
          <w:b/>
          <w:bCs/>
          <w:sz w:val="16"/>
          <w:szCs w:val="16"/>
        </w:rPr>
        <w:t xml:space="preserve">5. </w:t>
      </w:r>
      <w:r w:rsidRPr="00DC0080">
        <w:rPr>
          <w:rFonts w:ascii="Verdana" w:hAnsi="Verdana"/>
          <w:b/>
          <w:bCs/>
          <w:sz w:val="16"/>
          <w:szCs w:val="16"/>
          <w:u w:val="single"/>
        </w:rPr>
        <w:t>PROTECCIÓN Y LIMPIEZA.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Los aparatos sanitarios se manejarán en obra con sumo cuidado y quedarán protegidos durante la construcción, antes y después del montaje, contra golpes.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Asimismo, se deberá evitar la entrada de suciedad y escombros en el recipiente de los aparatos y en las aperturas de desagüe y rebosadero.</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Una vez acabada la obra y antes de la entrega provisional, la empresa instaladora deberá limpiar perfectamente todos los aparatos sanitarios, eliminando, además, las protecciones con las que vienen de fábrica, sin utilizar productos ácidos o abrasivos.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DO rechazará cualquier aparato que, a su juicio, presente imperfecciones en el esmalte o color, fisuras, roturas, etc.</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DC0080">
        <w:rPr>
          <w:rFonts w:ascii="Verdana" w:hAnsi="Verdana"/>
          <w:b/>
          <w:bCs/>
          <w:sz w:val="16"/>
          <w:szCs w:val="16"/>
        </w:rPr>
        <w:t xml:space="preserve">6. </w:t>
      </w:r>
      <w:r w:rsidRPr="00DC0080">
        <w:rPr>
          <w:rFonts w:ascii="Verdana" w:hAnsi="Verdana"/>
          <w:b/>
          <w:bCs/>
          <w:sz w:val="16"/>
          <w:szCs w:val="16"/>
          <w:u w:val="single"/>
        </w:rPr>
        <w:t>COMPROBACIONES.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Cuando el aparato llegue a obra con certificado de origen industrial que acredite el cumplimiento de la normativa en vigor, nacional o extranjera, su recepción se realizará comprobando, únicamente, sus características aparentes.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ab/>
        <w:t>La DO comprobará los siguientes aspectos de cada uno de los aparatos sanitarios: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daños, imperfecciones y limpieza.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altura de montaje y nivelación.</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fijación a paramentos.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situación de la grifería.</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conexiones hidráulicas.</w:t>
      </w:r>
    </w:p>
    <w:p w:rsidR="00DC0080" w:rsidRPr="00DC0080" w:rsidRDefault="00DC0080" w:rsidP="00DC0080">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DC0080">
        <w:rPr>
          <w:rFonts w:ascii="Verdana" w:hAnsi="Verdana"/>
          <w:sz w:val="16"/>
          <w:szCs w:val="16"/>
        </w:rPr>
        <w:t>- conexión a las redes de desagüe y ventilación.</w:t>
      </w:r>
    </w:p>
    <w:p w:rsidR="00DC0080" w:rsidRPr="00DC0080" w:rsidRDefault="00DC0080" w:rsidP="00DC0080">
      <w:pPr>
        <w:pStyle w:val="Normal0"/>
        <w:tabs>
          <w:tab w:val="left" w:pos="50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cs="Times New Roman"/>
          <w:sz w:val="16"/>
          <w:szCs w:val="16"/>
        </w:rPr>
      </w:pP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95"/>
        <w:jc w:val="both"/>
        <w:rPr>
          <w:rFonts w:ascii="Verdana" w:hAnsi="Verdana"/>
          <w:b/>
          <w:bCs/>
          <w:sz w:val="16"/>
          <w:szCs w:val="16"/>
        </w:rPr>
      </w:pPr>
      <w:r w:rsidRPr="00DC0080">
        <w:rPr>
          <w:rFonts w:ascii="Verdana" w:hAnsi="Verdana"/>
          <w:b/>
          <w:bCs/>
          <w:sz w:val="16"/>
          <w:szCs w:val="16"/>
        </w:rPr>
        <w:t xml:space="preserve">Mantenimiento y conservación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95"/>
        <w:jc w:val="both"/>
        <w:rPr>
          <w:rFonts w:ascii="Verdana" w:hAnsi="Verdana" w:cs="Times New Roman"/>
          <w:b/>
          <w:bCs/>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cs="Times New Roman"/>
          <w:b/>
          <w:bCs/>
          <w:sz w:val="16"/>
          <w:szCs w:val="16"/>
        </w:rPr>
      </w:pPr>
      <w:r w:rsidRPr="00DC0080">
        <w:rPr>
          <w:rFonts w:ascii="Verdana" w:hAnsi="Verdana"/>
          <w:b/>
          <w:bCs/>
          <w:sz w:val="16"/>
          <w:szCs w:val="16"/>
        </w:rPr>
        <w:t xml:space="preserve">1. </w:t>
      </w:r>
      <w:r w:rsidRPr="00DC0080">
        <w:rPr>
          <w:rFonts w:ascii="Verdana" w:hAnsi="Verdana"/>
          <w:b/>
          <w:bCs/>
          <w:sz w:val="16"/>
          <w:szCs w:val="16"/>
          <w:u w:val="single"/>
        </w:rPr>
        <w:t>INTERRUPCIÓN DEL SERVICIO.</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cs="Times New Roman"/>
          <w:b/>
          <w:bCs/>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En las instalaciones de agua de consumo humano que no se pongan en servicio después de 4 semanas desde su terminación, o aquellas que permanezcan fuera de servicio más de 6 meses, se cerrará su conexión y se procederá a su vaciado.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Las acometidas que no sean utilizadas inmediatamente tras su terminación o que estén paradas temporalmente, deben cerrarse en la conducción de abastecimiento. Las acometidas que no se utilicen durante 1 año deben ser taponadas.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cs="Times New Roman"/>
          <w:b/>
          <w:bCs/>
          <w:sz w:val="16"/>
          <w:szCs w:val="16"/>
        </w:rPr>
      </w:pPr>
      <w:r w:rsidRPr="00DC0080">
        <w:rPr>
          <w:rFonts w:ascii="Verdana" w:hAnsi="Verdana"/>
          <w:b/>
          <w:bCs/>
          <w:sz w:val="16"/>
          <w:szCs w:val="16"/>
        </w:rPr>
        <w:t xml:space="preserve">2. </w:t>
      </w:r>
      <w:r w:rsidRPr="00DC0080">
        <w:rPr>
          <w:rFonts w:ascii="Verdana" w:hAnsi="Verdana"/>
          <w:b/>
          <w:bCs/>
          <w:sz w:val="16"/>
          <w:szCs w:val="16"/>
          <w:u w:val="single"/>
        </w:rPr>
        <w:t>NUEVA PUESTA EN SERVICIO.</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cs="Times New Roman"/>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2"/>
        <w:jc w:val="both"/>
        <w:rPr>
          <w:rFonts w:ascii="Verdana" w:hAnsi="Verdana" w:cs="Times New Roman"/>
          <w:sz w:val="16"/>
          <w:szCs w:val="16"/>
        </w:rPr>
      </w:pPr>
      <w:r w:rsidRPr="00DC0080">
        <w:rPr>
          <w:rFonts w:ascii="Verdana" w:hAnsi="Verdana" w:cs="Times New Roman"/>
          <w:sz w:val="16"/>
          <w:szCs w:val="16"/>
        </w:rPr>
        <w:tab/>
      </w:r>
      <w:r w:rsidRPr="00DC0080">
        <w:rPr>
          <w:rFonts w:ascii="Verdana" w:hAnsi="Verdana"/>
          <w:sz w:val="16"/>
          <w:szCs w:val="16"/>
        </w:rPr>
        <w:t>En instalaciones de descalcificación habrá que iniciar una regeneración por arranque manual.</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72"/>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Las instalaciones de agua de consumo humano que hayan sido puestas fuera de servicio y vaciadas provisionalmente deben ser lavadas a fondo para la nueva puesta en servicio. Para ello se podrá seguir el procedimiento siguiente: </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95"/>
        <w:jc w:val="both"/>
        <w:rPr>
          <w:rFonts w:ascii="Verdana" w:hAnsi="Verdana"/>
          <w:sz w:val="16"/>
          <w:szCs w:val="16"/>
        </w:rPr>
      </w:pPr>
      <w:r w:rsidRPr="00DC0080">
        <w:rPr>
          <w:rFonts w:ascii="Verdana" w:hAnsi="Verdana"/>
          <w:sz w:val="16"/>
          <w:szCs w:val="16"/>
        </w:rPr>
        <w:t>- Para el llenado de la instalación se abrirán al principio solo un poco las llaves de cierre, empezando por la llave de cierre principal. A continuación, para evitar golpes de ariete y daños, se purgarán de aire durante un tiempo las conducciones por apertura lenta de cada una de las llaves de toma, empezando por la más alejada o la situada más alta, hasta que no salga más aire. A continuación, se abrirán totalmente las llaves de cierre y lavarán las conducciones. - Una vez llenadas y lavadas las conducciones y con todas las llaves de toma cerradas, se comprobará la estanqueidad de la instalación por control visual de todas las conducciones accesibles, conexiones y dispositivos de consumo.</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cs="Times New Roman"/>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
        <w:jc w:val="both"/>
        <w:rPr>
          <w:rFonts w:ascii="Verdana" w:hAnsi="Verdana" w:cs="Times New Roman"/>
          <w:b/>
          <w:bCs/>
          <w:sz w:val="16"/>
          <w:szCs w:val="16"/>
        </w:rPr>
      </w:pPr>
      <w:r w:rsidRPr="00DC0080">
        <w:rPr>
          <w:rFonts w:ascii="Verdana" w:hAnsi="Verdana"/>
          <w:b/>
          <w:bCs/>
          <w:sz w:val="16"/>
          <w:szCs w:val="16"/>
        </w:rPr>
        <w:t xml:space="preserve">3. </w:t>
      </w:r>
      <w:r w:rsidRPr="00DC0080">
        <w:rPr>
          <w:rFonts w:ascii="Verdana" w:hAnsi="Verdana"/>
          <w:b/>
          <w:bCs/>
          <w:sz w:val="16"/>
          <w:szCs w:val="16"/>
          <w:u w:val="single"/>
        </w:rPr>
        <w:t>MANTENIMIENTO DE LAS INSTALACIONES.</w:t>
      </w:r>
    </w:p>
    <w:p w:rsidR="00DC0080" w:rsidRPr="00DC0080" w:rsidRDefault="00DC0080" w:rsidP="00DC0080">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95"/>
        <w:jc w:val="both"/>
        <w:rPr>
          <w:rFonts w:ascii="Verdana" w:hAnsi="Verdana" w:cs="Times New Roman"/>
          <w:sz w:val="16"/>
          <w:szCs w:val="16"/>
        </w:rPr>
      </w:pP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cs="Times New Roman"/>
          <w:sz w:val="16"/>
          <w:szCs w:val="16"/>
        </w:rPr>
        <w:lastRenderedPageBreak/>
        <w:tab/>
      </w:r>
      <w:r w:rsidRPr="00DC0080">
        <w:rPr>
          <w:rFonts w:ascii="Verdana" w:hAnsi="Verdana"/>
          <w:sz w:val="16"/>
          <w:szCs w:val="16"/>
        </w:rPr>
        <w:t>Las operaciones de mantenimiento relativas a las instalaciones de fontanería recogerán detalladamente las prescripciones contenidas para estas instalaciones en el Real Decreto 865/2003 sobre criterios higiénico-sanitarios para la prevención y control de la legionelosis, y particularmente todo lo referido en su Anexo 3.</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Los equipos que necesiten operaciones periódicas de mantenimiento, tales como elementos de medida, control, protección y maniobra, así como válvulas, compuertas, unidades terminales, que deban quedar ocultos, se situarán en espacios que permitan la accesibilidad.</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sz w:val="16"/>
          <w:szCs w:val="16"/>
        </w:rPr>
        <w:t xml:space="preserve">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 xml:space="preserve">Se aconseja situar las tuberías en lugares que permitan la accesibilidad a lo largo de su recorrido para facilitar la inspección de las mismas y de sus accesorios. </w:t>
      </w:r>
    </w:p>
    <w:p w:rsidR="00DC0080" w:rsidRP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9"/>
        <w:jc w:val="both"/>
        <w:rPr>
          <w:rFonts w:ascii="Verdana" w:hAnsi="Verdana"/>
          <w:sz w:val="16"/>
          <w:szCs w:val="16"/>
        </w:rPr>
      </w:pPr>
    </w:p>
    <w:p w:rsidR="00DC0080" w:rsidRDefault="00DC0080"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r w:rsidRPr="00DC0080">
        <w:rPr>
          <w:rFonts w:ascii="Verdana" w:hAnsi="Verdana" w:cs="Times New Roman"/>
          <w:sz w:val="16"/>
          <w:szCs w:val="16"/>
        </w:rPr>
        <w:tab/>
      </w:r>
      <w:r w:rsidRPr="00DC0080">
        <w:rPr>
          <w:rFonts w:ascii="Verdana" w:hAnsi="Verdana"/>
          <w:sz w:val="16"/>
          <w:szCs w:val="16"/>
        </w:rPr>
        <w:t>En caso de contabilización del consumo mediante batería de contadores, los montantes hasta cada derivación particular se considerará que forman parte de la instalación general, a efectos de conservación y mantenimiento puesto que discurren por zonas comune</w:t>
      </w:r>
      <w:r w:rsidR="00AD313F">
        <w:rPr>
          <w:rFonts w:ascii="Verdana" w:hAnsi="Verdana"/>
          <w:sz w:val="16"/>
          <w:szCs w:val="16"/>
        </w:rPr>
        <w:t>s del edificio.</w:t>
      </w:r>
    </w:p>
    <w:p w:rsidR="00AD313F" w:rsidRDefault="00AD313F"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D313F" w:rsidRPr="00EC7A68" w:rsidTr="00192C47">
        <w:trPr>
          <w:cantSplit/>
          <w:trHeight w:val="59"/>
        </w:trPr>
        <w:tc>
          <w:tcPr>
            <w:tcW w:w="9826" w:type="dxa"/>
            <w:gridSpan w:val="2"/>
            <w:tcMar>
              <w:top w:w="17" w:type="dxa"/>
              <w:left w:w="6" w:type="dxa"/>
              <w:bottom w:w="23" w:type="dxa"/>
              <w:right w:w="11" w:type="dxa"/>
            </w:tcMar>
            <w:vAlign w:val="center"/>
          </w:tcPr>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rsidR="00AD313F" w:rsidRPr="00EC7A68" w:rsidRDefault="00AD313F" w:rsidP="00192C47">
            <w:pPr>
              <w:keepNext/>
              <w:spacing w:after="0" w:line="2" w:lineRule="auto"/>
              <w:rPr>
                <w:rFonts w:ascii="Verdana" w:hAnsi="Verdana"/>
              </w:rPr>
            </w:pPr>
          </w:p>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AD313F" w:rsidRPr="00EC7A68" w:rsidTr="00192C47">
        <w:trPr>
          <w:cantSplit/>
          <w:trHeight w:val="59"/>
        </w:trPr>
        <w:tc>
          <w:tcPr>
            <w:tcW w:w="4968" w:type="dxa"/>
            <w:tcMar>
              <w:top w:w="17" w:type="dxa"/>
              <w:left w:w="6" w:type="dxa"/>
              <w:bottom w:w="23" w:type="dxa"/>
              <w:right w:w="11" w:type="dxa"/>
            </w:tcMar>
            <w:vAlign w:val="center"/>
          </w:tcPr>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p>
          <w:p w:rsidR="00AD313F" w:rsidRPr="00EC7A68" w:rsidRDefault="00AD313F" w:rsidP="00192C47">
            <w:pPr>
              <w:pStyle w:val="TableParagraph"/>
              <w:spacing w:line="240" w:lineRule="atLeast"/>
              <w:contextualSpacing/>
              <w:jc w:val="center"/>
              <w:rPr>
                <w:rFonts w:ascii="Verdana" w:hAnsi="Verdana" w:cs="Arial"/>
                <w:color w:val="FF0000"/>
                <w:sz w:val="18"/>
                <w:szCs w:val="18"/>
                <w:lang w:val="es-ES"/>
              </w:rPr>
            </w:pPr>
          </w:p>
          <w:p w:rsidR="00AD313F" w:rsidRPr="001F3C32" w:rsidRDefault="00AD313F" w:rsidP="00192C47">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510439E5" wp14:editId="2A2DF191">
                  <wp:extent cx="1600200" cy="581025"/>
                  <wp:effectExtent l="19050" t="0" r="0" b="0"/>
                  <wp:docPr id="37"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Pr="001F3C32" w:rsidRDefault="00AD313F" w:rsidP="00192C47">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AD313F" w:rsidRPr="00EC7A68" w:rsidRDefault="00AD313F" w:rsidP="00192C47">
            <w:pPr>
              <w:pStyle w:val="TableParagraph"/>
              <w:spacing w:line="240" w:lineRule="atLeast"/>
              <w:contextualSpacing/>
              <w:jc w:val="center"/>
              <w:rPr>
                <w:rFonts w:ascii="Verdana" w:hAnsi="Verdana" w:cs="Arial"/>
                <w:color w:val="FF0000"/>
                <w:sz w:val="18"/>
                <w:szCs w:val="18"/>
              </w:rPr>
            </w:pPr>
          </w:p>
        </w:tc>
        <w:tc>
          <w:tcPr>
            <w:tcW w:w="4858" w:type="dxa"/>
          </w:tcPr>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3F990651" wp14:editId="6C942591">
                  <wp:extent cx="991235" cy="1035685"/>
                  <wp:effectExtent l="0" t="0" r="0" b="0"/>
                  <wp:docPr id="38" name="Imagen 38"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AD313F" w:rsidRPr="00697166" w:rsidRDefault="00AD313F" w:rsidP="00192C47">
            <w:pPr>
              <w:spacing w:after="0" w:line="240" w:lineRule="atLeast"/>
              <w:jc w:val="center"/>
              <w:rPr>
                <w:rFonts w:ascii="Verdana" w:hAnsi="Verdana" w:cs="Arial"/>
                <w:sz w:val="18"/>
                <w:szCs w:val="18"/>
              </w:rPr>
            </w:pPr>
          </w:p>
          <w:p w:rsidR="00AD313F" w:rsidRPr="00697166" w:rsidRDefault="00AD313F" w:rsidP="00192C47">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AD313F" w:rsidRPr="00697166" w:rsidRDefault="00AD313F" w:rsidP="00192C47">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AD313F" w:rsidRPr="00DC0080" w:rsidRDefault="00AD313F" w:rsidP="00DC0080">
      <w:pPr>
        <w:pStyle w:val="Norm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6"/>
          <w:szCs w:val="16"/>
        </w:rPr>
      </w:pPr>
    </w:p>
    <w:p w:rsidR="00DC0080" w:rsidRPr="00DC0080" w:rsidRDefault="00DC0080" w:rsidP="00DC0080">
      <w:pPr>
        <w:jc w:val="both"/>
        <w:rPr>
          <w:rFonts w:ascii="Verdana" w:hAnsi="Verdana"/>
          <w:sz w:val="16"/>
          <w:szCs w:val="16"/>
        </w:rPr>
      </w:pPr>
    </w:p>
    <w:p w:rsidR="00CD4089" w:rsidRDefault="00CD4089">
      <w:pPr>
        <w:sectPr w:rsidR="00CD4089">
          <w:headerReference w:type="even" r:id="rId48"/>
          <w:headerReference w:type="default" r:id="rId49"/>
          <w:pgSz w:w="11906" w:h="16838"/>
          <w:pgMar w:top="907" w:right="907" w:bottom="907" w:left="907" w:header="907" w:footer="907" w:gutter="283"/>
          <w:cols w:space="708"/>
          <w:docGrid w:linePitch="360"/>
        </w:sectPr>
      </w:pPr>
    </w:p>
    <w:p w:rsidR="00CD4089" w:rsidRPr="0013500A" w:rsidRDefault="00CD4089" w:rsidP="00CD4089">
      <w:pPr>
        <w:pStyle w:val="Ttulo1"/>
      </w:pPr>
      <w:bookmarkStart w:id="1682" w:name="_Toc127462644"/>
      <w:r>
        <w:lastRenderedPageBreak/>
        <w:t xml:space="preserve">9. </w:t>
      </w:r>
      <w:r w:rsidRPr="0013500A">
        <w:t>PLIEGO DE CONDICIONES</w:t>
      </w:r>
      <w:r>
        <w:t xml:space="preserve"> PARA INSTALACIÓN DE SANEAMIENTO</w:t>
      </w:r>
      <w:bookmarkEnd w:id="1682"/>
    </w:p>
    <w:p w:rsidR="00CD4089" w:rsidRDefault="00CD4089" w:rsidP="00CD4089">
      <w:pPr>
        <w:widowControl w:val="0"/>
        <w:autoSpaceDE w:val="0"/>
        <w:autoSpaceDN w:val="0"/>
        <w:adjustRightInd w:val="0"/>
        <w:spacing w:after="0" w:line="240" w:lineRule="auto"/>
        <w:jc w:val="both"/>
        <w:rPr>
          <w:rFonts w:ascii="Verdana" w:hAnsi="Verdana" w:cs="Arial"/>
          <w:b/>
          <w:bCs/>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CONDICIONES GENERALES.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1. </w:t>
      </w:r>
      <w:r w:rsidRPr="00CD4089">
        <w:rPr>
          <w:rFonts w:ascii="Verdana" w:hAnsi="Verdana" w:cs="Arial"/>
          <w:b/>
          <w:bCs/>
          <w:sz w:val="16"/>
          <w:szCs w:val="16"/>
          <w:u w:val="single"/>
        </w:rPr>
        <w:t>ÁMBITO DE APLICACIÓN.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Este Pliego de Condiciones determina los requisitos a que se debe ajustar la ejecución de instalaciones de saneamiento en los edificios, cuyas características técnicas estarán especificadas en el correspondiente proyecto.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b/>
          <w:bCs/>
          <w:sz w:val="16"/>
          <w:szCs w:val="16"/>
        </w:rPr>
        <w:t xml:space="preserve">2. </w:t>
      </w:r>
      <w:r w:rsidRPr="00CD4089">
        <w:rPr>
          <w:rFonts w:ascii="Verdana" w:hAnsi="Verdana" w:cs="Arial"/>
          <w:b/>
          <w:bCs/>
          <w:sz w:val="16"/>
          <w:szCs w:val="16"/>
          <w:u w:val="single"/>
        </w:rPr>
        <w:t>DISPOSICIONES GENERALES.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está obligado al cumplimiento de la Reglamentación del Trabajo correspondiente, la contratación del Seguro Obligatorio, Subsidio familiar y de vejez, Seguro de Enfermedad y todas aquellas reglamentaciones de carácter social vigentes o que en lo sucesivo se dicten. En particular, deberá cumplir lo dispuesto en la Norma UNE 24042 “Contratación de Obras. Condiciones Generales”, siempre que no lo modifique el presente Pliego de Condiciones.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estar clasificado, según Orden del Ministerio de Hacienda, en el Grupo, Subgrupo y Categoría correspondientes al Proyecto y que se fijará en el Pliego de Condiciones Particulares, en caso de que proceda. Igualmente deberá ser Instalador, provisto del correspondiente documento de calificación empresarial.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2.1. </w:t>
      </w:r>
      <w:r w:rsidRPr="00CD4089">
        <w:rPr>
          <w:rFonts w:ascii="Verdana" w:hAnsi="Verdana" w:cs="Arial"/>
          <w:sz w:val="16"/>
          <w:szCs w:val="16"/>
          <w:u w:val="single"/>
        </w:rPr>
        <w:t>CONDICIONES FACULTATIVAS LEGALES.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presente proyecto recoge las características de los materiales, los cálculos que justifican su empleo y la forma de ejecución de las obras a realizar, dando con ello cumplimiento a las siguientes disposiciones:</w:t>
      </w:r>
    </w:p>
    <w:p w:rsidR="00CD4089" w:rsidRPr="00CD4089" w:rsidRDefault="00CD4089" w:rsidP="00CD4089">
      <w:pPr>
        <w:widowControl w:val="0"/>
        <w:tabs>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468"/>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Real Decreto 314/2006, de 17 de marzo, por el que se aprueba el Código Técnico de la Edificación. Documento Básico HS 5 "Salubridad. Evacuación de aguas".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sz w:val="16"/>
          <w:szCs w:val="16"/>
        </w:rPr>
        <w:t>-</w:t>
      </w:r>
      <w:r w:rsidRPr="00CD4089">
        <w:rPr>
          <w:rFonts w:ascii="Verdana" w:hAnsi="Verdana"/>
          <w:sz w:val="16"/>
          <w:szCs w:val="16"/>
        </w:rPr>
        <w:tab/>
      </w:r>
      <w:r w:rsidRPr="00CD4089">
        <w:rPr>
          <w:rFonts w:ascii="Verdana" w:hAnsi="Verdana" w:cs="Arial"/>
          <w:sz w:val="16"/>
          <w:szCs w:val="16"/>
        </w:rPr>
        <w:t>Normas Tecnológicas de la Edificación, NTE ISS Saneamiento.</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Técnicas de Diseño y Calidad de las Viviendas de Protección Oficial.</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del municipio para conexión a la red de alcantarillado y condiciones de vertido.</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de Comisaría de Aguas, Marina, etc., según donde se haga el vertido.</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Leyes de Protección del Ambiente Atmosférico.</w:t>
      </w:r>
    </w:p>
    <w:p w:rsidR="00CD4089" w:rsidRPr="00CD4089" w:rsidRDefault="00CD4089" w:rsidP="00CD408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40"/>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Orden de 15 de septiembre de 1986 por la que se aprueba el "Pliego de prescripciones técnicas generales para tuberías de saneamiento a poblaciones".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UNE EN 295-1:2013, UNE EN 295-2:2013, UNE EN 295-4:2013, UNE EN 295-5:2013, UNE EN 295-6:2013 y UNE EN 295-7:2013 sobre Tuberías de gres, accesorios y juntas para saneamiento.</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UNE EN 545:2011 y UNE-EN 598:2008+A1:2009 sobre Tubos, racores, accesorios y piezas de fundición dúctil y sus uniones.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UNE-EN 607:2006 Canalones y accesorios de PVC-U. Definiciones, requisitos y ensayos.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 UNE-EN 612:2006 Canalones de alero con frentes rígidos con reborde y bajantes de aguas pluviales con juntas soldadas de chapa metálica.</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 UNE 877:2000 sobre Tubos y accesorios de fundición, sus uniones y piezas especiales.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UNE 1 053:1996 y UNE EN 1 054:1996 sobre Sistemas de canalización en materiales plásticos.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UNE-EN 1092-1:2008+A1:2015 y UNE EN 1 092-2:1998 sobre Bridas y sus uniones.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UNE-EN 14364:2015 y UNE-EN 14364:2015 sobre Sistemas de canalización enterrados de materiales plásticos, para evacuación y saneamiento con presión.</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 UNE-EN 476:2011 Requisitos generales para componentes empleados en sumideros y alcantarillados.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 UNE-EN 1295-1:1998 Cálculo de la resistencia mecánica de tuberías enterradas bajo diferentes condiciones de carga. Parte 1: Requisitos generales.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 UNE-EN 1329-1:2014+A1:2018 y UNE ENV 1 329-2:2002 sobre Sistemas de canalización en materiales plásticos para evacuación de aguas residuales (baja y alta temperatura) en el interior de la estructura de los edificios.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UNE EN 1 401-1:2009, UNE ENV 1 401-2:2001 y UNE-CEN/TR 1046:2013 (Ratificada) sobre Sistemas de canalización en materiales plásticos para saneamiento enterrado sin presión.</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UNE-EN 1451-1:2018, UNE EN 1455-1:2000, UNE ENV 1455-2:2002, UNE ENV 1519-1:2000, UNE EN 1565-1:1999, UNE ENV 1565-2:2002, UNE EN 1566-1:1999 y UNE ENV 1566-2:2002 sobre Sistemas de canalización en materiales plásticos para evacuación de aguas residuales (baja y alta temperatura) en el interior de la estructura de los edificios.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UNE-EN 1453-1:2017 y UNE-CEN/TS 1453-2:2017 sobre Sistemas de canalización en materiales plásticos con tubos de pared estructurada para evacuación de aguas residuales (baja y alta temperatura) en el interior de la estructura de los edificios.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 UNE-EN ISO 1452-1:2010 Sistemas de canalización en materiales plásticos para conducción de agua y para saneamiento enterrado o aéreo con presión. Poli (cloruro de vinilo) no plastificado (PVC-U). Parte 1: Generalidades.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UNE-EN 14364:2015, UNE-EN 14364:2015 y UNE-CEN/TS 14578:2013 (Ratificada) sobre Sistemas de canalización enterrados de materiales plásticos, para evacuación y saneamiento sin presión.</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 xml:space="preserve">Normas UNE-EN 1852-1:2018 y UNE ENV 1852-2:2001 sobre Sistemas de canalización en materiales plásticos para </w:t>
      </w:r>
      <w:r w:rsidRPr="00CD4089">
        <w:rPr>
          <w:rFonts w:ascii="Verdana" w:hAnsi="Verdana" w:cs="Arial"/>
          <w:sz w:val="16"/>
          <w:szCs w:val="16"/>
        </w:rPr>
        <w:lastRenderedPageBreak/>
        <w:t xml:space="preserve">saneamiento enterrado sin presión. </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 UNE EN 12095:1997 sobre Sistemas de canalización en materiales plásticos.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 UNE 37206:1978 sobre Manguetones de plomo.</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 UNE-EN 1796:2014 Sistemas de canalización en materiales plásticos para suministro de agua con o sin presión. Plásticos termoestables reforzados con fibra de vidrio (PRFV) basados en resina de poliéster insaturada (UP).</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Normas Particulares y de Normalización de la Cía. Suministradora de Agua.</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cs="Arial"/>
          <w:sz w:val="16"/>
          <w:szCs w:val="16"/>
        </w:rPr>
        <w:t>-</w:t>
      </w:r>
      <w:r w:rsidRPr="00CD4089">
        <w:rPr>
          <w:rFonts w:ascii="Verdana" w:hAnsi="Verdana" w:cs="Arial"/>
          <w:sz w:val="16"/>
          <w:szCs w:val="16"/>
        </w:rPr>
        <w:tab/>
        <w:t>Condiciones impuestas por los Organismos Públicos afectados y Ordenanzas Municipales.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sz w:val="16"/>
          <w:szCs w:val="16"/>
        </w:rPr>
        <w:t>-</w:t>
      </w:r>
      <w:r w:rsidRPr="00CD4089">
        <w:rPr>
          <w:rFonts w:ascii="Verdana" w:hAnsi="Verdana"/>
          <w:sz w:val="16"/>
          <w:szCs w:val="16"/>
        </w:rPr>
        <w:tab/>
      </w:r>
      <w:r w:rsidRPr="00CD4089">
        <w:rPr>
          <w:rFonts w:ascii="Verdana" w:hAnsi="Verdana" w:cs="Arial"/>
          <w:sz w:val="16"/>
          <w:szCs w:val="16"/>
        </w:rPr>
        <w:t>Ley 31/1995, de 8 de noviembre, de Prevención de Riesgos Laborales.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sz w:val="16"/>
          <w:szCs w:val="16"/>
        </w:rPr>
        <w:t>-</w:t>
      </w:r>
      <w:r w:rsidRPr="00CD4089">
        <w:rPr>
          <w:rFonts w:ascii="Verdana" w:hAnsi="Verdana"/>
          <w:sz w:val="16"/>
          <w:szCs w:val="16"/>
        </w:rPr>
        <w:tab/>
      </w:r>
      <w:r w:rsidRPr="00CD4089">
        <w:rPr>
          <w:rFonts w:ascii="Verdana" w:hAnsi="Verdana" w:cs="Arial"/>
          <w:sz w:val="16"/>
          <w:szCs w:val="16"/>
        </w:rPr>
        <w:t>Real Decreto 1627/1997 de 24 de octubre de 1.997, sobre Disposiciones mínimas de seguridad y salud en las obras.</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sz w:val="16"/>
          <w:szCs w:val="16"/>
        </w:rPr>
        <w:t>-</w:t>
      </w:r>
      <w:r w:rsidRPr="00CD4089">
        <w:rPr>
          <w:rFonts w:ascii="Verdana" w:hAnsi="Verdana"/>
          <w:sz w:val="16"/>
          <w:szCs w:val="16"/>
        </w:rPr>
        <w:tab/>
      </w:r>
      <w:r w:rsidRPr="00CD4089">
        <w:rPr>
          <w:rFonts w:ascii="Verdana" w:hAnsi="Verdana" w:cs="Arial"/>
          <w:sz w:val="16"/>
          <w:szCs w:val="16"/>
        </w:rPr>
        <w:t>Real Decreto 486/1997 de 14 de abril de 1997, sobre Disposiciones mínimas de seguridad y salud en los lugares de trabajo.</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sz w:val="16"/>
          <w:szCs w:val="16"/>
        </w:rPr>
        <w:t>-</w:t>
      </w:r>
      <w:r w:rsidRPr="00CD4089">
        <w:rPr>
          <w:rFonts w:ascii="Verdana" w:hAnsi="Verdana"/>
          <w:sz w:val="16"/>
          <w:szCs w:val="16"/>
        </w:rPr>
        <w:tab/>
      </w:r>
      <w:r w:rsidRPr="00CD4089">
        <w:rPr>
          <w:rFonts w:ascii="Verdana" w:hAnsi="Verdana" w:cs="Arial"/>
          <w:sz w:val="16"/>
          <w:szCs w:val="16"/>
        </w:rPr>
        <w:t>Real Decreto 485/1997 de 14 de abril de 1997, sobre Disposiciones mínimas en materia de señalización de seguridad y salud en el trabajo.</w:t>
      </w:r>
    </w:p>
    <w:p w:rsidR="00CD4089" w:rsidRPr="00CD4089" w:rsidRDefault="00CD4089" w:rsidP="00CD4089">
      <w:pPr>
        <w:widowControl w:v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autoSpaceDE w:val="0"/>
        <w:autoSpaceDN w:val="0"/>
        <w:adjustRightInd w:val="0"/>
        <w:spacing w:after="0" w:line="240" w:lineRule="auto"/>
        <w:ind w:left="360" w:hanging="360"/>
        <w:jc w:val="both"/>
        <w:rPr>
          <w:rFonts w:ascii="Verdana" w:hAnsi="Verdana" w:cs="Arial"/>
          <w:sz w:val="16"/>
          <w:szCs w:val="16"/>
        </w:rPr>
      </w:pPr>
      <w:r w:rsidRPr="00CD4089">
        <w:rPr>
          <w:rFonts w:ascii="Verdana" w:hAnsi="Verdana"/>
          <w:sz w:val="16"/>
          <w:szCs w:val="16"/>
        </w:rPr>
        <w:t>-</w:t>
      </w:r>
      <w:r w:rsidRPr="00CD4089">
        <w:rPr>
          <w:rFonts w:ascii="Verdana" w:hAnsi="Verdana"/>
          <w:sz w:val="16"/>
          <w:szCs w:val="16"/>
        </w:rPr>
        <w:tab/>
      </w:r>
      <w:r w:rsidRPr="00CD4089">
        <w:rPr>
          <w:rFonts w:ascii="Verdana" w:hAnsi="Verdana" w:cs="Arial"/>
          <w:sz w:val="16"/>
          <w:szCs w:val="16"/>
        </w:rPr>
        <w:t>Real Decreto 1215/1997 de 18 de julio de 1997, sobre Disposiciones mínimas de seguridad y salud para la utilización por los trabajadores de los equipos de trabajo.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w:t>
      </w:r>
      <w:r w:rsidRPr="00CD4089">
        <w:rPr>
          <w:rFonts w:ascii="Verdana" w:hAnsi="Verdana"/>
          <w:sz w:val="16"/>
          <w:szCs w:val="16"/>
        </w:rPr>
        <w:tab/>
      </w:r>
      <w:r w:rsidRPr="00CD4089">
        <w:rPr>
          <w:rFonts w:ascii="Verdana" w:hAnsi="Verdana" w:cs="Arial"/>
          <w:sz w:val="16"/>
          <w:szCs w:val="16"/>
        </w:rPr>
        <w:t>Real Decreto 773/1997 de 30 de mayo de 1997, sobre Disposiciones mínimas de seguridad y salud relativas a la utilización por los trabajadores de equipos de protección individual.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2.2. </w:t>
      </w:r>
      <w:r w:rsidRPr="00CD4089">
        <w:rPr>
          <w:rFonts w:ascii="Verdana" w:hAnsi="Verdana" w:cs="Arial"/>
          <w:sz w:val="16"/>
          <w:szCs w:val="16"/>
          <w:u w:val="single"/>
        </w:rPr>
        <w:t>SEGURIDAD EN EL TRABAJO.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está obligado a cumplir las condiciones que se indican en la Ley 31/1995, de 8 de noviembre, de Prevención de Riesgos Laborales y cuantas en esta materia fueran de pertinente aplicación.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Asimismo, deberá proveer cuanto fuese preciso para el mantenimiento de las máquinas, herramientas, materiales y útiles de trabajo en debidas condiciones de seguridad.</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Mientras los operarios trabajen en circuitos o equipos en tensión o en su proximidad, usarán ropa sin accesorios metálicos y evitarán el uso innecesario de objetos de metal; los metros, reglas, mangos de aceiteras, útiles limpiadores, etc., que se utilicen no deben ser de material conductor. Se llevarán las herramientas o equipos en bolsas y se utilizará calzado aislante o al menos sin herrajes ni clavos en suelas.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personal de la Contrata viene obligado a usar todos los dispositivos y medios de protección personal, herramientas y prendas de seguridad exigidos para eliminar o reducir los riesgos profesionales tales como casco, gafas, guantes, etc., pudiendo el director de Obra suspender los trabajos, si estima que el personal de la Contrata está expuesto a peligros que son corregibles.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director de Obra podrá exigir del Contratista, ordenándolo por escrito, el cese en la obra de cualquier empleado u obrero que, por imprudencia temeraria, fuera capaz de producir accidentes que hicieran peligrar la integridad física del propio trabajador o de sus compañeros.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director de Obra podrá exigir del Contratista en cualquier momento, antes o después de la iniciación de los trabajos, que presente los documentos acreditativos de haber formalizado los regímenes de Seguridad Social de todo tipo (afiliación, accidente, enfermedad, etc.) en la forma legalmente establecida.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2.3. </w:t>
      </w:r>
      <w:r w:rsidRPr="00CD4089">
        <w:rPr>
          <w:rFonts w:ascii="Verdana" w:hAnsi="Verdana" w:cs="Arial"/>
          <w:sz w:val="16"/>
          <w:szCs w:val="16"/>
          <w:u w:val="single"/>
        </w:rPr>
        <w:t>SEGURIDAD PÚBLICA.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tomar todas las precauciones máximas en todas las operaciones y usos de equipos para proteger a las personas, animales y cosas de los peligros procedentes del trabajo, siendo de su cuenta las responsabilidades que por tales accidentes se ocasionen.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mantendrá póliza de Seguros que proteja suficientemente a él y a sus empleados u obreros frente a las responsabilidades por daños, responsabilidad civil, etc., que en uno y otro pudieran incurrir para el Contratista o para terceros, como consecuencia de la ejecución de los trabajos.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b/>
          <w:bCs/>
          <w:sz w:val="16"/>
          <w:szCs w:val="16"/>
        </w:rPr>
        <w:t xml:space="preserve">3. </w:t>
      </w:r>
      <w:r w:rsidRPr="00CD4089">
        <w:rPr>
          <w:rFonts w:ascii="Verdana" w:hAnsi="Verdana" w:cs="Arial"/>
          <w:b/>
          <w:bCs/>
          <w:sz w:val="16"/>
          <w:szCs w:val="16"/>
          <w:u w:val="single"/>
        </w:rPr>
        <w:t>ORGANIZACIÓN DEL TRABAJO.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ordenará los trabajos en la forma más eficaz para la perfecta ejecución de estos y las obras se realizarán siempre siguiendo las indicaciones del director de Obra, al amparo de las condiciones siguientes: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 </w:t>
      </w:r>
      <w:r w:rsidRPr="00CD4089">
        <w:rPr>
          <w:rFonts w:ascii="Verdana" w:hAnsi="Verdana" w:cs="Arial"/>
          <w:sz w:val="16"/>
          <w:szCs w:val="16"/>
          <w:u w:val="single"/>
        </w:rPr>
        <w:t>DATOS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 entregará al Contratista una copia de los planos y pliegos de condiciones del Proyecto, así como cuantos planos o datos necesite para la completa ejecución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podrá tomar nota o sacar copia a su costa de la Memoria, Presupuesto y Anexos del Proyecto, así como segundas copias de todos los documentos.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se hace responsable de la buena conservación de los originales de donde obtenga las copias, los cuales serán devueltos al director de Obra después de su utilización.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Por otra parte, en un plazo máximo de dos meses, después de la terminación de los trabajos, el Contratista deberá actualizar los diversos planos y documentos existentes, de acuerdo con las características de la obra terminada, entregando al director de Obra dos expedientes completos relativos a los trabajos realmente ejecutados.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No se harán por el Contratista alteraciones, correcciones, omisiones, adiciones o variaciones sustanciales en los datos fijados en el Proyecto, salvo aprobación previa por escrito del director de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 </w:t>
      </w:r>
      <w:r w:rsidRPr="00CD4089">
        <w:rPr>
          <w:rFonts w:ascii="Verdana" w:hAnsi="Verdana" w:cs="Arial"/>
          <w:sz w:val="16"/>
          <w:szCs w:val="16"/>
          <w:u w:val="single"/>
        </w:rPr>
        <w:t>REPLANTEO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director de Obra, una vez que el Contratista esté en posesión del Proyecto y antes de comenzar las obras, deberá hacer el replanteo de estas, con especial atención en los puntos singulares, entregando al Contratista las referencias y datos necesarios para fijar completamente la ubicación de los mismos.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 levantará por duplicado Acta, en la que constarán, claramente, los datos entregados, firmado por el director de Obra y por el representante del Contratista.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gastos de replanteo serán de cuenta del Contratista.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3.3. </w:t>
      </w:r>
      <w:r w:rsidRPr="00CD4089">
        <w:rPr>
          <w:rFonts w:ascii="Verdana" w:hAnsi="Verdana" w:cs="Arial"/>
          <w:sz w:val="16"/>
          <w:szCs w:val="16"/>
          <w:u w:val="single"/>
        </w:rPr>
        <w:t>CONDICIONES GENERALES.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suministrar todos los equipos y materiales indicados en los Planos, de acuerdo con el número, características, tipos y dimensiones definidos en las Mediciones y, eventualmente, en los cuadros de características de los Planos.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caso de discrepancias de cantidades entre Planos y Mediciones, prevalecerá lo que esté indicado en los Planos. En caso de discrepancias de calidades, este Documento tendrá preferencia sobre cualquier otro.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caso de dudas sobre la interpretación técnica de cualquier documento del Proyecto, la DO hará prevalecer su criterio.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Materiales complementarios de la instalación, usualmente omitidos en Planos y Mediciones, pero necesarios para el correcto funcionamiento de esta, como oxígeno, acetileno, electrodos, minio, pinturas, patillas, estribos, manguitos pasamuros, estopa, cáñamo, lubricantes, bridas, tornillos, tuercas, amianto, toda clase de soportes, etc., deberán considerarse incluidos en los trabajos a realizar.</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Todos los materiales y equipos suministrados por el Contratista deberán ser nuevos y de la calidad exigida por este PCT, salvo cuando en otra parte del Proyecto, p.e. el Pliego de Condiciones Particulares, se especifique la utilización de material usado.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oferta incluirá el transporte de los materiales a pie de obra, así como la mano de obra para el montaje de materiales y equipos y para las pruebas de recepción, equipada con las debidas herramientas, utensilios e instrumentos de medida.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suministrará también los servicios de un Técnico competente que estará a cargo de la instalación y será el responsable ante la Dirección Facultativa o Dirección de Obra, o la persona delegada, de la actuación de los técnicos y operarios que llevarán a cabo la labor de instalar, conectar, ajustar, arrancar y probar cada equipo, subsistema y el sistema en su totalidad hasta la recepción.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DO se reserva el derecho de pedir al Contratista, en cualquier momento, la sustitución del Técnico responsable, sin alegar justificaciones.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Técnico presenciará todas las reuniones que la DO programe en el transcurso de la obra y tendrá suficiente autoridad como para tomar decisiones en nombre del Contratista.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cualquier caso, los trabajos objeto del presente Proyecto alcanzarán el objetivo de realizar una instalación completamente terminada, probada y lista para funcionar.</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3.4. </w:t>
      </w:r>
      <w:r w:rsidRPr="00CD4089">
        <w:rPr>
          <w:rFonts w:ascii="Verdana" w:hAnsi="Verdana" w:cs="Arial"/>
          <w:sz w:val="16"/>
          <w:szCs w:val="16"/>
          <w:u w:val="single"/>
        </w:rPr>
        <w:t>PLANIFICACIÓN Y COORDINACIÓN.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 los quince días de la adjudicación de la obra y en primera aproximación, el Contratista deberá presentar los plazos de ejecución de al menos las siguientes partidas principales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lastRenderedPageBreak/>
        <w:t>- planos definitivos, acopio de materiales y replanteo.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montaje y pruebas parciales de las redes de agua.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montaje de salas de máquinas.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montaje cuadros eléctricos y equipos de control.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ajustes, puestas en marcha y pruebas finales.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Sucesivamente y antes del comienzo de la obra, el Contratista adjudicatario, previo estudio detallado de los plazos de entrega de equipos, aparatos y materiales, colaborará con la DO para asignar fechas exactas a las distintas fases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coordinación con otros contratistas correrá a cargo de la DO, o persona o entidad delegada por la misma.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3.5. </w:t>
      </w:r>
      <w:r w:rsidRPr="00CD4089">
        <w:rPr>
          <w:rFonts w:ascii="Verdana" w:hAnsi="Verdana" w:cs="Arial"/>
          <w:sz w:val="16"/>
          <w:szCs w:val="16"/>
          <w:u w:val="single"/>
        </w:rPr>
        <w:t>ACOPIO DE MATERIALES.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De acuerdo con el plan de obra, el Contratista irá almacenando en lugar preestablecido todos los materiales necesarios para ejecutar la obra, de forma escalonada según necesidades.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materiales quedarán protegidos contra golpes, malos tratos y elementos climatológicos, en la medida que su constitución o valor económico lo exijan.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quedará responsable de la vigilancia de sus materiales durante el almacenaje y el montaje, hasta la recepción provisional. La vigilancia incluye también las horas nocturnas y los días festivos, si en el Contrato no se estipula lo contrario.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DO tendrá libre acceso a todos los puntos de trabajo y a los lugares de almacenamiento de los materiales para su reconocimiento previo, pudiendo ser aceptados o rechazados según su calidad y estado, siempre que la calidad no cumpla con los requisitos marcados por este PCT y/o el estado muestre claros signos de deterioro.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Cuando algún equipo, aparato o material ofrezca dudas respecto a su origen, calidad, estado y aptitud para la función, la DO tendrá el derecho de recoger muestras y enviarlas a un laboratorio oficial, para realizar los ensayos pertinentes con gastos a cargo del Contratista. Si el certificado obtenido es negativo, todo el material no idóneo será rechazado y sustituido, a expensas del Contratista, por material de la calidad exigida.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Igualmente, la DO podrá ordenar la apertura de calas cuando sospeche la existencia de vicios ocultos en la instalación, siendo por cuenta del Contratista todos los gastos ocasionados.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3.6. </w:t>
      </w:r>
      <w:r w:rsidRPr="00CD4089">
        <w:rPr>
          <w:rFonts w:ascii="Verdana" w:hAnsi="Verdana" w:cs="Arial"/>
          <w:sz w:val="16"/>
          <w:szCs w:val="16"/>
          <w:u w:val="single"/>
        </w:rPr>
        <w:t>INSPECCIÓN Y MEDIDAS PREVIAS AL MONTAJE.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Antes de comenzar los trabajos de montaje, el Contratista deberá efectuar el replanteo de todos y cada uno de los elementos de la instalación, equipos, aparatos y conducciones.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caso de discrepancias entre las medidas realizadas en obra y las que aparecen en Planos, que impidan la correcta realización de los trabajos de acuerdo con la Normativa vigente y a las buenas reglas del arte, el Contratista deberá notificar las anomalías a la DO para las oportunas rectificaciones.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3.7. </w:t>
      </w:r>
      <w:r w:rsidRPr="00CD4089">
        <w:rPr>
          <w:rFonts w:ascii="Verdana" w:hAnsi="Verdana" w:cs="Arial"/>
          <w:sz w:val="16"/>
          <w:szCs w:val="16"/>
          <w:u w:val="single"/>
        </w:rPr>
        <w:t>PLANOS, CATÁLOGOS Y MUESTRAS.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Planos de Proyecto en ningún caso deben considerarse de carácter ejecutivo, sino solamente indicativo de la disposición general del sistema mecánico y del alcance del trabajo incluido en el Contrato.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Para la exacta situación de aparatos, equipos y conducciones el Contratista deberá examinar atentamente los planos y detalles de los Proyectos arquitectónico y estructural.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comprobar que la situación de los equipos y el trazado de las conducciones no interfiera con los elementos de otros contratistas. En caso de conflicto, la decisión de la DO será inapelable.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someter a la DO, para su aprobación, dibujos detallados, a escala no inferior a 1:20, de equipos, aparatos, etc., que indiquen claramente dimensiones, espacios libres, situación de conexiones, peso y cuanta otra información sea necesaria para su correcta evaluación.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planos de detalle pueden ser sustituidos por folletos o catálogos del fabricante del aparato, siempre que la información sea suficientemente clara.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Ningún equipo o aparato podrá ser entregado en obra sin obtener la aprobación por escrito de la 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En algunos casos y a petición de la DO, el Contratista deberá entregar una muestra del material que pretende </w:t>
      </w:r>
      <w:r w:rsidRPr="00CD4089">
        <w:rPr>
          <w:rFonts w:ascii="Verdana" w:hAnsi="Verdana" w:cs="Arial"/>
          <w:sz w:val="16"/>
          <w:szCs w:val="16"/>
        </w:rPr>
        <w:lastRenderedPageBreak/>
        <w:t>instalar antes de obtener la correspondiente aprobación.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someter los planos de detalle, catálogos y muestras a la aprobación de la DO con suficiente antelación para que no se interrumpa el avance de los trabajos de la propia instalación o de los otros contratistas.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aprobación por parte de la DO de planos, catálogos y muestras no exime al Contratista de su responsabilidad en cuanto al correcto funcionamiento de la instalación se refiere.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3.8. </w:t>
      </w:r>
      <w:r w:rsidRPr="00CD4089">
        <w:rPr>
          <w:rFonts w:ascii="Verdana" w:hAnsi="Verdana" w:cs="Arial"/>
          <w:sz w:val="16"/>
          <w:szCs w:val="16"/>
          <w:u w:val="single"/>
        </w:rPr>
        <w:t>VARIACIONES DE PROYECTO Y CAMBIOS DE MATERIALES.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podrá proponer, al momento de presentar la oferta, cualquier variante sobre el presente Proyecto que afecte al sistema y/o a los materiales especificados, debidamente justificada.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aprobación de tales variantes queda a criterio de la DO, que las aprobará solamente si redundan en un beneficio económico de inversión y/o explotación para la Propiedad, sin merma para la calidad de la instalación.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DO evaluará, para la aprobación de las variantes, todos los gastos adicionales producidos por ellas, debidos a la consideración de la totalidad o parte de los Proyectos arquitectónico, estructural, mecánico y eléctrico y, eventualmente, a la necesidad de mayores cantidades de materiales requeridos por cualquiera de las otras instalaciones.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Variaciones sobre el proyecto pedidas, por cualquier causa, por la DO durante el curso del montaje, que impliquen cambios de cantidades o calidades e, incluso, el desmontaje de una parte de la obra realizada, deberán ser efectuadas por el Contratista después de haber pasado una oferta adicional, que estará basada sobre los precios unitarios de la oferta y, en su caso, nuevos precios a negociar.</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3.9. </w:t>
      </w:r>
      <w:r w:rsidRPr="00CD4089">
        <w:rPr>
          <w:rFonts w:ascii="Verdana" w:hAnsi="Verdana" w:cs="Arial"/>
          <w:sz w:val="16"/>
          <w:szCs w:val="16"/>
          <w:u w:val="single"/>
        </w:rPr>
        <w:t>COOPERACIÓN CON OTROS CONTRATISTAS.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cooperar plenamente con otras empresas, bajo la supervisión de la DO, entregando toda la documentación necesaria a fin de que los trabajos transcurran sin interferencias ni retrasos.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Si el Contratista pone en obra cualquier material o equipo antes de coordinar con otros oficios, en caso de surgir conflictos deberá corregir su trabajo, sin cargo alguno para la Propiedad.</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3.10. </w:t>
      </w:r>
      <w:r w:rsidRPr="00CD4089">
        <w:rPr>
          <w:rFonts w:ascii="Verdana" w:hAnsi="Verdana" w:cs="Arial"/>
          <w:sz w:val="16"/>
          <w:szCs w:val="16"/>
          <w:u w:val="single"/>
        </w:rPr>
        <w:t>PROTECCIÓN.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proteger todos los materiales y equipos de desperfectos y daños durante el almacenamiento en la obra y una vez instalados.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particular, deberá evitar que los materiales aislantes puedan mojarse o, incluso, humedecerse.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Las aperturas de conexión de todos los aparatos y máquinas deberán estar convenientemente protegidos durante el transporte, el almacenamiento y montaje, hasta tanto no se proceda a su unión. Las protecciones deberán tener forma y resistencia adecuada para evitar la entrada de cuerpos extraños y suciedades dentro del aparato, así como los daños mecánicos que puedan sufrir las superficies de acoplamiento de bridas, roscas, manguitos,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Igualmente, si es de temer la oxidación de las superficies mencionadas, éstas deberán recubrirse con pintura antioxidante, que deberá ser eliminada al momento del acoplamiento.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Especial cuidado se tendrá hacia materiales frágiles y delicados, como materiales aislantes, equipos de control, medida, etc., que deberán quedar especialmente protegidos.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será responsable de sus materiales y equipos hasta la Recepción Provisional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3.11. </w:t>
      </w:r>
      <w:r w:rsidRPr="00CD4089">
        <w:rPr>
          <w:rFonts w:ascii="Verdana" w:hAnsi="Verdana" w:cs="Arial"/>
          <w:sz w:val="16"/>
          <w:szCs w:val="16"/>
          <w:u w:val="single"/>
        </w:rPr>
        <w:t>LIMPIEZA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Durante el curso del montaje de sus instalaciones, el Contratista deberá evacuar de la obra todos los materiales sobrantes de trabajos efectuados con anterioridad, en particular de retales de tuberías, conductos y materiales aislantes, embalajes,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Asimismo, al final de la obra, deberá limpiar perfectamente de cualquier suciedad todas las unidades terminales (aparatos sanitarios, griferías, radiadores, convectores, ventilo convectores, cajas reductoras, etc.), equipos de salas de máquinas (calderas, quemadores, bombas, maquinaria frigorífica, unidades de tratamiento de aire, etc.), instrumentos de medida y control y cuadros eléctricos, dejándolos en perfecto estado.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3.12. </w:t>
      </w:r>
      <w:r w:rsidRPr="00CD4089">
        <w:rPr>
          <w:rFonts w:ascii="Verdana" w:hAnsi="Verdana" w:cs="Arial"/>
          <w:sz w:val="16"/>
          <w:szCs w:val="16"/>
          <w:u w:val="single"/>
        </w:rPr>
        <w:t>ANDAMIOS Y APAREJOS.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lastRenderedPageBreak/>
        <w:tab/>
        <w:t>El Contratista deberá suministrar la mano de obra y aparatos, como andamios y aparejos, necesarios para el movimiento horizontal y vertical de los materiales ligeros en la obra desde el lugar de almacenamiento al de emplazamiento.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movimiento del material pesado y/o voluminoso, como calderas, radiadores, unidades de tratamiento de aire, plantas frigoríficas, conductos, tuberías, etc., desde el camión hasta el lugar de emplazamiento definitivo, se realizará con los medios de la empresa constructora, bajo la supervisión y responsabilidad del Contratista, salvo cuando en otro Documento se indique que esta tarea está a cargo del mismo Contratista.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3.13. </w:t>
      </w:r>
      <w:r w:rsidRPr="00CD4089">
        <w:rPr>
          <w:rFonts w:ascii="Verdana" w:hAnsi="Verdana" w:cs="Arial"/>
          <w:sz w:val="16"/>
          <w:szCs w:val="16"/>
          <w:u w:val="single"/>
        </w:rPr>
        <w:t>OBRAS DE ALBAÑILERÍA.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realización de todas las obras de albañilería necesarias para la instalación de materiales y equipos estará a cargo de la empresa constructora, salvo cuando en otro Documento se indique que esta tarea está a cargo del mismo Contratista.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Tales obras incluyen aperturas aperturas y cierres de rozas y pasos de muros, recibido a fábricas de soportes, cajas, rejillas, etc., perforación y cierres de elementos estructurales horizontales y verticales, ejecución y cierres de zanjas, ejecución de galerías, bancadas, forjados flotantes, pinturas, alicatados,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cualquier caso, estos trabajos deberán realizarse bajo la responsabilidad del Contratista que suministrará, cuando sea necesario, los planos de detalles.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fijación de los soportes, por medios mecánicos o por soldadura, a elementos de albañilería o de estructura del edificio, será efectuada por el Contratista siguiendo estrictamente las instrucciones que, al respecto, imparta la 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3.14. </w:t>
      </w:r>
      <w:r w:rsidRPr="00CD4089">
        <w:rPr>
          <w:rFonts w:ascii="Verdana" w:hAnsi="Verdana" w:cs="Arial"/>
          <w:sz w:val="16"/>
          <w:szCs w:val="16"/>
          <w:u w:val="single"/>
        </w:rPr>
        <w:t>ENERGÍA ELÉCTRICA Y AGUA.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Todos los gastos relativos al consumo de energía eléctrica y agua por parte del Contratista para la realización de los trabajos de montaje y para las pruebas parciales y totales correrán a cuenta de la empresa constructora, salvo cuando en otro Documento se indique lo contrario.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dará a conocer sus necesidades de potencia eléctrica a la empresa constructora antes de tomar posesión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3.15. </w:t>
      </w:r>
      <w:r w:rsidRPr="00CD4089">
        <w:rPr>
          <w:rFonts w:ascii="Verdana" w:hAnsi="Verdana" w:cs="Arial"/>
          <w:sz w:val="16"/>
          <w:szCs w:val="16"/>
          <w:u w:val="single"/>
        </w:rPr>
        <w:t>RUIDOS Y VIBRACIONES.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Toda la maquinaria deberá funcionar, bajo cualquier condición de carga, sin producir ruidos o vibraciones que, en opinión de la DO, puedan considerarse inaceptables o que rebasen los niveles máximos exigidos por las Ordenanzas Municipales.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Las correcciones que, eventualmente, se introduzcan para reducir ruidos y vibraciones deben ser aprobadas por la DO y conformarse a las recomendaciones del fabricante del equipo (atenuadores de vibraciones, silenciadores acústicos,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Las conexiones entre canalizaciones y equipos con partes en movimiento deberán realizarse siempre por medio de elementos flexibles, que impidan eficazmente la propagación de las vibraciones.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3.16. </w:t>
      </w:r>
      <w:r w:rsidRPr="00CD4089">
        <w:rPr>
          <w:rFonts w:ascii="Verdana" w:hAnsi="Verdana" w:cs="Arial"/>
          <w:sz w:val="16"/>
          <w:szCs w:val="16"/>
          <w:u w:val="single"/>
        </w:rPr>
        <w:t>ACCESIBILIDAD.</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hará conocer a la DO, con suficiente antelación, las necesidades de espacio y tiempo para la realización del montaje de sus materiales y equipos en patinillos, falsos techos y salas de máquinas.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 este respecto, el Contratista deberá cooperar con la empresa constructora y los otros contratistas, particularmente cuando los trabajos a realizar estén en el mismo emplazamiento.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gastos ocasionados por los trabajos de volver a abrir falsos techos, patinillos, etc., debidos a la omisión de dar a conocer a tiempo sus necesidades, correrán a cargo del Contratista.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elementos de medida, control, protección y maniobra deberán ser desmontables e instalarse en lugares visibles y accesibles, en particular cuando cumplan funciones de seguridad.</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situar todos los equipos que necesitan operaciones periódicas de mantenimiento en un emplazamiento que permita la plena accesibilidad de todas sus partes, ateniéndose a los requerimientos mínimos más exigentes entre los marcados por la Reglamentación vigente y los recomendados por el fabricante.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El Contratista deberá suministrar a la empresa constructora la información necesaria para el exacto </w:t>
      </w:r>
      <w:r w:rsidRPr="00CD4089">
        <w:rPr>
          <w:rFonts w:ascii="Verdana" w:hAnsi="Verdana" w:cs="Arial"/>
          <w:sz w:val="16"/>
          <w:szCs w:val="16"/>
        </w:rPr>
        <w:lastRenderedPageBreak/>
        <w:t>emplazamiento de puertas o paneles de acceso a elementos ocultos de la instalación, como válvulas, compuertas, unidades terminales, elementos de control,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3.17. </w:t>
      </w:r>
      <w:r w:rsidRPr="00CD4089">
        <w:rPr>
          <w:rFonts w:ascii="Verdana" w:hAnsi="Verdana" w:cs="Arial"/>
          <w:sz w:val="16"/>
          <w:szCs w:val="16"/>
          <w:u w:val="single"/>
        </w:rPr>
        <w:t>CANALIZACIONES.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Antes de su colocación, todas las canalizaciones deberán reconocerse y limpiarse de cualquier cuerpo extraño, como rebabas, óxidos, suciedades,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alineación de las canalizaciones en uniones, cambios de dirección o sección y derivaciones se realizará con los correspondientes accesorios o piezas especiales, centrando los ejes de las canalizaciones con los de las piezas especiales, sin tener que recurrir a forzar la canalización.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Para las tuberías, en particular, se tomarán las precauciones necesarias a fin de que conserven, una vez instaladas, su sección de forma circular.</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Las tuberías deberán soportarse de tal manera que en ningún caso quede interrumpido el aislamiento térmico.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Con el fin de reducir la posibilidad de transmisión de vibraciones, formación de condensaciones y corrosión, entre tuberías y soportes metálicos deberá interponerse un material flexible no metálico.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cualquier caso, el soporte no podrá impedir la libre dilatación de la tubería, salvo cuando se trate de un punto fijo.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Las tuberías enterradas llevarán la protección adecuada al medio en que están inmersas, que en ningún caso impedirá el libre juego de dilatación.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3.18. </w:t>
      </w:r>
      <w:r w:rsidRPr="00CD4089">
        <w:rPr>
          <w:rFonts w:ascii="Verdana" w:hAnsi="Verdana" w:cs="Arial"/>
          <w:sz w:val="16"/>
          <w:szCs w:val="16"/>
          <w:u w:val="single"/>
        </w:rPr>
        <w:t>MANGUITOS PASAMUROS.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suministrar y colocar todos los manguitos a instalar en la obra de albañilería o estructural antes de que estas obras estén construidas. El Contratista será responsable de los daños provocados por no expresar a tiempo sus necesidades o indicar una situación incorrecta de los manguitos.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espacio entre el manguito y la conducción deberá rellenarse con una masilla plástica, aprobada por la DO, que selle completamente el paso y permita la libre dilatación de la conducción. Además, cuando el manguito pase a través de un elemento cortafuego, la resistencia al fuego del material de relleno deberá ser al menos igual a la del elemento estructural. En algunos casos, se podrá exigir que el material de relleno sea impermeable al paso de vapor de agua.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manguitos deberán acabar a ras del elemento de obra; sin embargo, cuando pasen a través de forjados, sobresaldrán 15 mm por la parte superior.</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manguitos serán construidos con chapa de acero galvanizado de 6/10 mm de espesor o con tubería de acero galvanizado, con dimensiones suficientes para que pueda pasar con holgura la conducción con su aislamiento térmico. De otra parte, la holgura no podrá ser superior a 3 cm a lo largo del perímetro de la conducción.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No podrá existir ninguna unión de tuberías en el interior de manguitos pasamuros.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3.19. </w:t>
      </w:r>
      <w:r w:rsidRPr="00CD4089">
        <w:rPr>
          <w:rFonts w:ascii="Verdana" w:hAnsi="Verdana" w:cs="Arial"/>
          <w:sz w:val="16"/>
          <w:szCs w:val="16"/>
          <w:u w:val="single"/>
        </w:rPr>
        <w:t>PROTECCIÓN DE PARTES EN MOVIMIENTO.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suministrar protecciones a todo tipo de maquinaria en movimiento, como transmisiones de potencia, rodetes de ventiladores, etc., con las que pueda tener lugar un contacto accidental. Las protecciones deben ser de tipo desmontable para facilitar las operaciones de mantenimiento.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3.20. </w:t>
      </w:r>
      <w:r w:rsidRPr="00CD4089">
        <w:rPr>
          <w:rFonts w:ascii="Verdana" w:hAnsi="Verdana" w:cs="Arial"/>
          <w:sz w:val="16"/>
          <w:szCs w:val="16"/>
          <w:u w:val="single"/>
        </w:rPr>
        <w:t>PROTECCIÓN DE ELEMENTOS A TEMPERATURA ELEVADA.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Toda superficie a temperatura elevada, con la que pueda tener lugar un contacto accidental, deberá protegerse mediante un aislamiento térmico calculado de tal manera que su temperatura superficial no sea superior a 60 grados centígrados.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3.21. </w:t>
      </w:r>
      <w:r w:rsidRPr="00CD4089">
        <w:rPr>
          <w:rFonts w:ascii="Verdana" w:hAnsi="Verdana" w:cs="Arial"/>
          <w:sz w:val="16"/>
          <w:szCs w:val="16"/>
          <w:u w:val="single"/>
        </w:rPr>
        <w:t>CUADROS Y LÍNEAS ELÉCTRICAS.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suministrará e instalará los cuadros eléctricos de protección, maniobra y control de todos los equipos de la instalación mecánica, salvo cuando en otro Documento se indique otra cosa.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El Contratista suministrará e instalará también las líneas de potencia entre los cuadros antes mencionados y los motores de la instalación mecánica, completos de tubos de protección, bandejas, cajas de derivación, empalmes, etc., así como el cableado para control, mandos a distancia e interconexiones, salvo cuando en otro Documento se indique otra </w:t>
      </w:r>
      <w:r w:rsidRPr="00CD4089">
        <w:rPr>
          <w:rFonts w:ascii="Verdana" w:hAnsi="Verdana" w:cs="Arial"/>
          <w:sz w:val="16"/>
          <w:szCs w:val="16"/>
        </w:rPr>
        <w:lastRenderedPageBreak/>
        <w:t>cosa.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instalación eléctrica cumplirá con las exigencias marcadas por el Reglamento Electrotécnico para Baja Tensión.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Empresa Instaladora Eléctrica será responsable de la alimentación eléctrica a todos los cuadros arriba mencionados, que estará constituida por 3 fases, neutro y tierra. El conexionado entre estos cables y los cuadros estará a cargo del Contratista.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suministrar a la Empresa Instaladora Eléctrica la información necesaria para las acometidas a sus cuadros, como el lugar exacto de emplazamiento, la potencia máxima absorbida y, cuando sea necesario, la corriente máxima absorbida y la caída de tensión admisible en régimen transitorio.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Salvo cuando se exprese lo contrario en la Memoria del Proyecto, las características de la alimentación eléctrica serán las siguientes: tensión trifásica a 400 V entre fases y 230 V entre fases y neutro, frecuencia 50 Hz.</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3.22. </w:t>
      </w:r>
      <w:r w:rsidRPr="00CD4089">
        <w:rPr>
          <w:rFonts w:ascii="Verdana" w:hAnsi="Verdana" w:cs="Arial"/>
          <w:sz w:val="16"/>
          <w:szCs w:val="16"/>
          <w:u w:val="single"/>
        </w:rPr>
        <w:t>PINTURAS Y COLORES.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Todas las conducciones de una instalación estarán señalizadas de acuerdo con lo indicado en las normas UNE, con franjas, anillos y flechas dispuestos sobre la superficie exterior de la misma o, en su caso, de su aislamiento térmico.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equipos y aparatos mantendrán los mismos colores de fábrica. Los desperfectos, debidos a golpes, raspaduras, etc., serán arreglados en obra satisfactoriamente a juicio de la 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la sala de máquinas se dispondrá el código de colores enmarcado bajo cristal, junto al esquema de principio de la instalación.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3.23. </w:t>
      </w:r>
      <w:r w:rsidRPr="00CD4089">
        <w:rPr>
          <w:rFonts w:ascii="Verdana" w:hAnsi="Verdana" w:cs="Arial"/>
          <w:sz w:val="16"/>
          <w:szCs w:val="16"/>
          <w:u w:val="single"/>
        </w:rPr>
        <w:t>IDENTIFICACIÓN.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Al final de la obra, todos los aparatos, equipos y cuadros eléctricos deberán marcarse con una chapa de identificación, sobre la cual se indicarán nombre y número del aparato.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escritura deberá ser de tipo indeleble, pudiendo sustituirse por un grabado. Los caracteres tendrán una altura no menor de 50 mm.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los cuadros eléctricos todos los bornes de salida deberán tener un número de identificación que se corresponderá al indicado en el esquema de mando y potencia.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Todos los equipos y aparatos importantes de la instalación, en particular aquellos que consumen energía, deberán venir equipados de fábrica, en cumplimiento de la normativa vigente, con una placa de identificación, en la que se indicarán sus características principales, así como nombre del fabricante, modelo y tipo. En las especificaciones de cada aparato o equipo se indicarán las características que, como mínimo, deberán figurar en la placa de identificación.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Las placas se fijarán mediante remaches o soldadura o con material adhesivo, de manera que se asegure su inmovibilidad, se situarán en un lugar visible y estarán escritas con caracteres claros y en la lengua o lenguas oficiales españolas.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3.24. </w:t>
      </w:r>
      <w:r w:rsidRPr="00CD4089">
        <w:rPr>
          <w:rFonts w:ascii="Verdana" w:hAnsi="Verdana" w:cs="Arial"/>
          <w:sz w:val="16"/>
          <w:szCs w:val="16"/>
          <w:u w:val="single"/>
        </w:rPr>
        <w:t>LIMPIEZA INTERIOR DE REDES DE DISTRIBUCIÓN.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Todas las redes de distribución de agua en circuito cerrado o abierto deberán ser internamente limpiadas antes de su funcionamiento, para eliminar polvo, cascarillas, aceites y cualquier otro material extraño.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Durante el montaje se habrá puesto extremo cuidado en evitar la introducción de materias extrañas dentro de tubería y equipos, protegiendo sus aperturas con adecuados tapones. Antes de su instalación, tuberías, accesorios y válvulas deberán ser examinados y limpiados.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Cuando se haya completado la instalación de una red de distribución de un fluido caloportador, el Contratista deberá llenarla con una solución acuosa detergente. A continuación, se pondrán en funcionamiento las bombas y se dejará circular el agua al menos durante dos horas. Después se vaciará la red y se enjuagará con agua limpia procedente de la alimentación.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el caso de redes cerradas, destinadas a la circulación de agua refrigerada y caliente (hasta 100º), una vez completada la limpieza y llenada la red, se comprobará que el agua del circuito tenga un PH ligeramente alcalino, alrededor de 7,5. Si el PH tuviese que ser ácido, se repetirá la operación de limpieza tantas veces como sea necesario.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Después de haber completado las pruebas de estanquidad de una red de distribución de agua sanitaria y antes de poner el sistema en operación, la red deberá desinfectarse, rellenándola en su totalidad con una solución que contenga, </w:t>
      </w:r>
      <w:r w:rsidRPr="00CD4089">
        <w:rPr>
          <w:rFonts w:ascii="Verdana" w:hAnsi="Verdana" w:cs="Arial"/>
          <w:sz w:val="16"/>
          <w:szCs w:val="16"/>
        </w:rPr>
        <w:lastRenderedPageBreak/>
        <w:t>al menos, 50 partes por millón de cloro libre. Se somete el sistema a una presión de 4 bar y, durante 6 horas por lo menos, se irán abriendo todos los grifos, uno por uno, para que el cloro actúe en todos los ramales de la red.</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filtros de malla metálica puestos para protección de las bombas se dejarán en su sitio por lo menos durante una semana más, hasta tanto se juzgue completada la eliminación de las partículas más finas que puede retener el tamiz de la malla.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limpieza interior de las redes de distribución de aire se efectuará una vez completado el montaje de la red y de la unidad de tratamiento de aire, pero antes de conexionar las unidades terminales y montar los elementos de acabado y los muebles.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 pondrán en marcha los ventiladores hasta tanto el aire a la salida de las aperturas presente el aspecto, a simple vista, de no contener polvo.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3.25. </w:t>
      </w:r>
      <w:r w:rsidRPr="00CD4089">
        <w:rPr>
          <w:rFonts w:ascii="Verdana" w:hAnsi="Verdana" w:cs="Arial"/>
          <w:sz w:val="16"/>
          <w:szCs w:val="16"/>
          <w:u w:val="single"/>
        </w:rPr>
        <w:t>PRUEBAS.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pondrá a disposición todos los medios humanos y materiales necesarios para efectuar las pruebas parciales y finales de la instalación, efectuadas según se indicará a continuación para las pruebas finales y, para las pruebas parciales, en otros capítulos de este PCT.</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Las pruebas parciales estarán precedidas de una comprobación de los materiales al momento de su recepción en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Cuando el material o equipo llegue a obra con Certificado de Origen Industrial, que acredite el cumplimiento de la normativa en vigor, nacional o extranjera, su recepción se realizará comprobando, únicamente sus características aparentes.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Cuando el material o equipo esté instalado, se comprobará que el montaje cumple con las exigencias marcadas en la respectiva especificación (conexiones hidráulicas y eléctricas, fijación a la estructura del edificio, accesibilidad, accesorios de seguridad y funcionamiento,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Sucesivamente, cada material o equipo participará también de las pruebas parciales y totales del conjunto de la instalación (estanquidad, funcionamiento, puesta a tierra, aislamiento, ruidos y vibraciones,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3.26. </w:t>
      </w:r>
      <w:r w:rsidRPr="00CD4089">
        <w:rPr>
          <w:rFonts w:ascii="Verdana" w:hAnsi="Verdana" w:cs="Arial"/>
          <w:sz w:val="16"/>
          <w:szCs w:val="16"/>
          <w:u w:val="single"/>
        </w:rPr>
        <w:t>PRUEBAS FINALES.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Una vez la instalación se encuentre totalmente terminada, de acuerdo con las especificaciones del proyecto, y que haya sido ajustada y equilibrada de acuerdo con lo indicado en las normas UNE, se deberán realizar las pruebas finales del conjunto de la instalación y según indicaciones de la DO cuando así se requiera.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3.27. </w:t>
      </w:r>
      <w:r w:rsidRPr="00CD4089">
        <w:rPr>
          <w:rFonts w:ascii="Verdana" w:hAnsi="Verdana" w:cs="Arial"/>
          <w:sz w:val="16"/>
          <w:szCs w:val="16"/>
          <w:u w:val="single"/>
        </w:rPr>
        <w:t>RECEPCIÓN PROVISIONAL.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Una vez terminadas las obras y a los quince días siguientes a la petición del Contratista se hará la recepción provisional de las mismas por el Contratante, requiriendo para ello la presencia del director de Obra y del representante del Contratista, levantándose la correspondiente Acta, en la que se hará constar la conformidad con los trabajos realizados, si este es el caso. Dicho Acta será firmada por el director de Obra y el representante del Contratista, dándose la obra por recibida si se ha ejecutado correctamente de acuerdo con las especificaciones dadas en el Pliego de Condiciones Técnicas y en el Proyecto correspondiente, comenzándose entonces a contar el plazo de garantía.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Al momento de la Recepción Provisional, el Contratista deberá entregar a la DO la siguiente documentación: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Una copia reproducible de los planos definitivos, debidamente puestos al día, comprendiendo como mínimo, el esquema de principio, el esquema de control y seguridad, el esquema eléctrico, los planos de sala de máquinas y los planos de plantas donde se deberá indicar el recorrido de las conducciones de distribución de los fluidos caloportadores y la situación de las unidades terminales.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Una Memoria de la instalación, en la que se incluyen las bases de proyecto y los criterios adoptados para su desarrollo.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Una relación de todos los materiales y equipos empleados, indicando fabricante, marca, modelo y características de funcionamiento.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Un esquema de principio de impresión indeleble para su colocación en sala de máquinas, enmarcado bajo cristal.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El Código de colores, en color, enmarcado bajo cristal.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El Manuel de Instrucciones.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El certificado de la instalación presentado ante la Consejería de Industria y Energía de la Comunidad Autónoma.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El Libro de Mantenimiento.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Lista de repuestos recomendados y planos de despiece completo de cada unidad.</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La DO entregará los mencionados documentos al Titular de la instalación, junto con las hojas recopilativas de los </w:t>
      </w:r>
      <w:r w:rsidRPr="00CD4089">
        <w:rPr>
          <w:rFonts w:ascii="Verdana" w:hAnsi="Verdana" w:cs="Arial"/>
          <w:sz w:val="16"/>
          <w:szCs w:val="16"/>
        </w:rPr>
        <w:lastRenderedPageBreak/>
        <w:t>resultados de las pruebas parciales y finales y el Acta de Recepción, firmada por la DO y el Contratista.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el caso de no hallarse la Obra en estado de ser recibida, se hará constar así en el Acta y se darán al Contratista las instrucciones precisas y detalladas para remediar los defectos observados, fijándose un plazo de ejecución. Expirado dicho plazo, se hará un nuevo reconocimiento. Las obras de reparación serán por cuenta y a cargo del Contratista. Si el Contratista no cumpliese estas prescripciones podrá declararse rescindido el contrato con pérdida de la fianza.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3.28. </w:t>
      </w:r>
      <w:r w:rsidRPr="00CD4089">
        <w:rPr>
          <w:rFonts w:ascii="Verdana" w:hAnsi="Verdana" w:cs="Arial"/>
          <w:sz w:val="16"/>
          <w:szCs w:val="16"/>
          <w:u w:val="single"/>
        </w:rPr>
        <w:t>PERIODOS DE GARANTÍA.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periodo de garantía será el señalado en el contrato y empezará a contar desde la fecha de aprobación del Acta de Recepción.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Hasta que tenga lugar la recepción definitiva, el Contratista es responsable de la conservación de la Obra, siendo de su cuenta y cargo las reparaciones por defectos de ejecución o mala calidad de los materiales.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Durante este periodo, el Contratista garantizará al Contratante contra toda reclamación de terceros, fundada en causa y por ocasión de la ejecución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u w:val="single"/>
        </w:rPr>
      </w:pPr>
      <w:r w:rsidRPr="00CD4089">
        <w:rPr>
          <w:rFonts w:ascii="Verdana" w:hAnsi="Verdana" w:cs="Arial"/>
          <w:sz w:val="16"/>
          <w:szCs w:val="16"/>
        </w:rPr>
        <w:t xml:space="preserve">3.29. </w:t>
      </w:r>
      <w:r w:rsidRPr="00CD4089">
        <w:rPr>
          <w:rFonts w:ascii="Verdana" w:hAnsi="Verdana" w:cs="Arial"/>
          <w:sz w:val="16"/>
          <w:szCs w:val="16"/>
          <w:u w:val="single"/>
        </w:rPr>
        <w:t>RECEPCIÓN DEFINITIVA.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Al terminar el plazo de garantía señalado en el contrato o en su defecto a los seis meses de la recepción provisional, se procederá a la recepción definitiva de las obras, con la concurrencia del director de Obra y del representante del Contratista levantándose el Acta correspondiente, por duplicado (si las obras son conformes), que quedará firmada por el director de Obra y el representante del Contratista y ratificada por el Contratante y el Contratista.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3.30. </w:t>
      </w:r>
      <w:r w:rsidRPr="00CD4089">
        <w:rPr>
          <w:rFonts w:ascii="Verdana" w:hAnsi="Verdana" w:cs="Arial"/>
          <w:sz w:val="16"/>
          <w:szCs w:val="16"/>
          <w:u w:val="single"/>
        </w:rPr>
        <w:t>PERMISOS.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gestionar con todos los Organismos Oficiales competentes (nacionales, autonómico, provinciales y municipales) la obtención de los permisos relativos a las instalaciones objeto del presente proyecto, incluyendo redacción de los documentos necesarios, visado por el Colegio Oficial correspondiente y presencia durante las inspecciones.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3.31. </w:t>
      </w:r>
      <w:r w:rsidRPr="00CD4089">
        <w:rPr>
          <w:rFonts w:ascii="Verdana" w:hAnsi="Verdana" w:cs="Arial"/>
          <w:sz w:val="16"/>
          <w:szCs w:val="16"/>
          <w:u w:val="single"/>
        </w:rPr>
        <w:t>ENTRENAMIENTO.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adiestrar adecuadamente, tanto en la explotación como en el mantenimiento de las instalaciones, al personal que en número y cualificación designe la Propiedad.</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Para ello, por un periodo no inferior a lo que se indique en otro Documento y antes de abandonar la obra, el Contratista asignará específicamente el personal adecuado de su plantilla para llevar a cabo el entrenamiento, de acuerdo con el programa que presente y que deberá ser aprobado por la 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3.32. </w:t>
      </w:r>
      <w:r w:rsidRPr="00CD4089">
        <w:rPr>
          <w:rFonts w:ascii="Verdana" w:hAnsi="Verdana" w:cs="Arial"/>
          <w:sz w:val="16"/>
          <w:szCs w:val="16"/>
          <w:u w:val="single"/>
        </w:rPr>
        <w:t>REPUESTOS, HERRAMIENTAS Y ÚTILES ESPECÍFICOS.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incorporará a los equipos los repuestos recomendados por el fabricante para el periodo de funcionamiento que se indica en otro Documento, de acuerdo con la lista de materiales entregada con la oferta.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3.33. </w:t>
      </w:r>
      <w:r w:rsidRPr="00CD4089">
        <w:rPr>
          <w:rFonts w:ascii="Verdana" w:hAnsi="Verdana" w:cs="Arial"/>
          <w:sz w:val="16"/>
          <w:szCs w:val="16"/>
          <w:u w:val="single"/>
        </w:rPr>
        <w:t>SUBCONTRATACIÓN DE LAS OBRAS.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Salvo que el contrato disponga lo contrario o que de su naturaleza y condiciones se deduzca que la Obra ha de ser ejecutada directamente por el adjudicatario, podrá éste concertar con terceros la realización de determinadas unidades de obra (construcción y montaje de conductos, montaje de tuberías, montaje de equipos especiales, construcción y montaje de cuadros eléctricos y tendido de líneas eléctricas, puesta a punto de equipos y materiales de control,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celebración de los subcontratos estará sometida al cumplimiento de los siguientes requisitos: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 Que se dé conocimiento por escrito al director de Obra del subcontrato a celebrar, con indicación de las partes de obra a realizar y sus condiciones económicas, a fin de que aquél lo autorice previamente.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b) Que las unidades de obra que el adjudicatario contrate con terceros no excedan del 50% del presupuesto total de la obra principal.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cualquier caso, el Contratista no quedará vinculado en absoluto ni reconocerá ninguna obligación contractual entre él y el subcontratista y cualquier subcontratación de obras no eximirá al Contratista de ninguna de sus obligaciones respecto al Contratante.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lastRenderedPageBreak/>
        <w:t xml:space="preserve">3.34. </w:t>
      </w:r>
      <w:r w:rsidRPr="00CD4089">
        <w:rPr>
          <w:rFonts w:ascii="Verdana" w:hAnsi="Verdana" w:cs="Arial"/>
          <w:sz w:val="16"/>
          <w:szCs w:val="16"/>
          <w:u w:val="single"/>
        </w:rPr>
        <w:t>RIESGOS.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Las obras se ejecutarán, en cuanto a coste, plazo y arte, a riesgo y ventura del Contratista, sin que esta tenga, por tanto, derecho a indemnización por causa de pérdidas, perjuicios o averías. El Contratista no podrá alegar desconocimiento de situación, comunicaciones, características de la obra,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será responsable de los daños causados a instalaciones y materiales en caso de incendio, robo, cualquier clase de catástrofes atmosféricas, etc., debiendo cubrirse de tales riesgos mediante un seguro.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Asimismo, el Contratista deberá disponer también de seguro de responsabilidad civil frente a terceros, por los daños y perjuicios que, directa o indirectamente, por omisión o negligencia, se puedan ocasionar a personas, animales o bienes como consecuencia de los trabajos por ella efectuados o por la actuación del personal de su plantilla o subcontratado.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3.35. </w:t>
      </w:r>
      <w:r w:rsidRPr="00CD4089">
        <w:rPr>
          <w:rFonts w:ascii="Verdana" w:hAnsi="Verdana" w:cs="Arial"/>
          <w:sz w:val="16"/>
          <w:szCs w:val="16"/>
          <w:u w:val="single"/>
        </w:rPr>
        <w:t>RESCISIÓN DEL CONTRATO.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Serán causas de rescisión del contrato la disolución, suspensión de pagos o quiebra del Contratista, así como embargo de los bienes destinados a la obra o utilizados en la misma.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Serán asimismo causas de rescisión el incumplimiento repetido de las condiciones técnicas, la demora en la entrega de la obra por un plazo superior a tres meses y la manifiesta desobediencia en la ejecución de la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apreciación de la existencia de las circunstancias enumeradas en los párrafos anteriores corresponderá a la 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 los supuestos previstos en los párrafos anteriores, la Propiedad podrá unilateralmente rescindir el contrato sin pago de indemnización alguna y solicitar indemnización por daños y perjuicios, que se fijará en el arbitraje que se practique.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tendrá derecho a rescindir el contrato cuando la obra se suspenda totalmente y por un plazo de tiempo superior a tres meses. En este caso, el Contratista tendrá derecho a exigir una indemnización del cinco por ciento del importe de la obra pendiente de realización, aparte del pago íntegro de toda la obra realizada y de los materiales situados a pie de obra.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3.36. </w:t>
      </w:r>
      <w:r w:rsidRPr="00CD4089">
        <w:rPr>
          <w:rFonts w:ascii="Verdana" w:hAnsi="Verdana" w:cs="Arial"/>
          <w:sz w:val="16"/>
          <w:szCs w:val="16"/>
          <w:u w:val="single"/>
        </w:rPr>
        <w:t>PRECIOS.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Contratista deberá presentar su oferta indicando los precios de cada uno de los Capítulos del documento "Mediciones".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precios incluirán todos los conceptos mencionados anteriormente.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Una vez adjudicada la obra, el Contratista elegido para su ejecución presentará, antes de la firma del Contrato, los precios unitarios de cada partida de materiales. Para cada capítulo, la suma de los productos de las cantidades de materiales por los precios unitarios deberá coincidir con el precio, presentado en fase de oferta, del capítulo.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Cuando se exija en el Contrato, el Contratista deberá presentar, para cada partida de material, precios descompuestos en material, transporte y mano de obra de montaje.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3.37. </w:t>
      </w:r>
      <w:r w:rsidRPr="00CD4089">
        <w:rPr>
          <w:rFonts w:ascii="Verdana" w:hAnsi="Verdana" w:cs="Arial"/>
          <w:sz w:val="16"/>
          <w:szCs w:val="16"/>
          <w:u w:val="single"/>
        </w:rPr>
        <w:t>PAGO DE OBRAS.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pago de obras realizadas se hará sobre Certificaciones parciales que se practicarán mensualmente. Dichas Certificaciones contendrán solamente las unidades de obra totalmente terminadas que se hubieran ejecutado en el plazo a que se refieran. La relación valorada que figure en las Certificaciones se hará con arreglo a los precios establecidos, reducidos en un 10% y con la cubicación, planos y referencias necesarias para su comprobación.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Serán de cuenta del Contratista las operaciones necesarias para medir unidades ocultas o enterradas, si no se ha advertido al director de Obra oportunamente para su medición, los gastos de replanteo, inspección y liquidación de estas, con arreglo a las disposiciones vigentes, y los gastos que se originen por inspección y vigilancia facultativa, cuando la Dirección Técnica estime preciso establecerla.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comprobación, aceptación o reparos deberán quedar terminadas por ambas partes en un plazo máximo de quince días.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director de Obra expedirá las Certificaciones de las obras ejecutadas que tendrán carácter de documentos provisionales a buena cuenta, rectificables por la liquidación definitiva o por cualquiera de las Certificaciones siguientes, no suponiendo por otra parte, aprobación ni recepción de las obras ejecutadas y comprendidas en dichas Certificaciones.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lastRenderedPageBreak/>
        <w:t xml:space="preserve">3.38. </w:t>
      </w:r>
      <w:r w:rsidRPr="00CD4089">
        <w:rPr>
          <w:rFonts w:ascii="Verdana" w:hAnsi="Verdana" w:cs="Arial"/>
          <w:sz w:val="16"/>
          <w:szCs w:val="16"/>
          <w:u w:val="single"/>
        </w:rPr>
        <w:t>ABONO DE MATERIALES ACOPIADOS.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Cuando a juicio del director de Obra no haya peligro de que desaparezca o se deterioren los materiales acopiados y reconocidos como útiles, se abonarán con arreglo a los precios descompuestos de la adjudicación. Dicho material será indicado por el director de Obra que lo reflejará en el Acta de recepción de Obra, señalando el plazo de entrega en los lugares previamente indicados. El Contratista será responsable de los daños que se produzcan en la carga, transporte y descarga de este material.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restitución de las bobinas vacías se hará en el plazo de un mes, una vez que se haya instalado el cable que contenían. En caso de retraso en su restitución, deterioro o pérdida, el Contratista se hará también cargo de los gastos suplementarios que puedan resultar.</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4. </w:t>
      </w:r>
      <w:r w:rsidRPr="00CD4089">
        <w:rPr>
          <w:rFonts w:ascii="Verdana" w:hAnsi="Verdana" w:cs="Arial"/>
          <w:b/>
          <w:bCs/>
          <w:sz w:val="16"/>
          <w:szCs w:val="16"/>
          <w:u w:val="single"/>
        </w:rPr>
        <w:t>DISPOSICIÓN FINAL.</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concurrencia a cualquier Subasta, Concurso o Concurso-Subasta cuyo Proyecto incluya el presente Pliego de Condiciones Generales, presupone la plena aceptación de todas y cada una de sus cláusulas.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7" w:line="240" w:lineRule="auto"/>
        <w:jc w:val="both"/>
        <w:rPr>
          <w:rFonts w:ascii="Verdana" w:hAnsi="Verdana" w:cs="Arial"/>
          <w:b/>
          <w:bCs/>
          <w:sz w:val="16"/>
          <w:szCs w:val="16"/>
        </w:rPr>
      </w:pPr>
      <w:r w:rsidRPr="00CD4089">
        <w:rPr>
          <w:rFonts w:ascii="Verdana" w:hAnsi="Verdana" w:cs="Arial"/>
          <w:b/>
          <w:bCs/>
          <w:sz w:val="16"/>
          <w:szCs w:val="16"/>
        </w:rPr>
        <w:t xml:space="preserve">Ejecución de los puntos de captación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454" w:hanging="452"/>
        <w:jc w:val="both"/>
        <w:rPr>
          <w:rFonts w:ascii="Verdana" w:hAnsi="Verdana" w:cs="Arial"/>
          <w:b/>
          <w:bCs/>
          <w:sz w:val="16"/>
          <w:szCs w:val="16"/>
        </w:rPr>
      </w:pPr>
      <w:r w:rsidRPr="00CD4089">
        <w:rPr>
          <w:rFonts w:ascii="Verdana" w:hAnsi="Verdana" w:cs="Arial"/>
          <w:b/>
          <w:bCs/>
          <w:sz w:val="16"/>
          <w:szCs w:val="16"/>
        </w:rPr>
        <w:t xml:space="preserve">1. </w:t>
      </w:r>
      <w:r w:rsidRPr="00CD4089">
        <w:rPr>
          <w:rFonts w:ascii="Verdana" w:hAnsi="Verdana" w:cs="Arial"/>
          <w:b/>
          <w:bCs/>
          <w:sz w:val="16"/>
          <w:szCs w:val="16"/>
          <w:u w:val="single"/>
        </w:rPr>
        <w:t>VÁLVULAS DE DESAGÜE.</w:t>
      </w: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454" w:hanging="452"/>
        <w:jc w:val="both"/>
        <w:rPr>
          <w:rFonts w:ascii="Verdana" w:hAnsi="Verdana" w:cs="Arial"/>
          <w:b/>
          <w:bCs/>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Su ensamblaje e interconexión se efectuará mediante juntas mecánicas con tuerca y junta tórica. Todas irán dotadas de su correspondiente tapón y cadeneta, salvo que sean automáticas o con dispositivo incorporado a la grifería, y juntas de estanqueidad para su acoplamiento al aparato sanitario.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454" w:hanging="452"/>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Las rejillas de todas las válvulas serán de latón cromado o de acero inoxidable, excepto en fregaderos en los que serán necesariamente de acero inoxidable. La unión entre rejilla y válvula se realizará mediante tornillo de acero inoxidable roscado sobre tuerca de latón inserta en el cuerpo de la válvula.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454" w:hanging="453"/>
        <w:jc w:val="both"/>
        <w:rPr>
          <w:rFonts w:ascii="Verdana" w:hAnsi="Verdana" w:cs="Arial"/>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En el montaje de válvulas no se permitirá la manipulación de estas, quedando prohibida la unión con enmasillado. Cuando el tubo sea de polipropileno, no se utilizará líquido soldador.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2. </w:t>
      </w:r>
      <w:r w:rsidRPr="00CD4089">
        <w:rPr>
          <w:rFonts w:ascii="Verdana" w:hAnsi="Verdana" w:cs="Arial"/>
          <w:b/>
          <w:bCs/>
          <w:sz w:val="16"/>
          <w:szCs w:val="16"/>
          <w:u w:val="single"/>
        </w:rPr>
        <w:t>SIFONES INDIVIDUALES Y BOTES SIFÓNICOS.</w:t>
      </w:r>
      <w:r w:rsidRPr="00CD4089">
        <w:rPr>
          <w:rFonts w:ascii="Verdana" w:hAnsi="Verdana" w:cs="Arial"/>
          <w:b/>
          <w:bCs/>
          <w:sz w:val="16"/>
          <w:szCs w:val="16"/>
        </w:rPr>
        <w:t xml:space="preserve">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Tanto los sifones individuales como los botes sifónicos serán accesibles en todos los casos y siempre desde el propio local en que se hallen instalados. Los </w:t>
      </w:r>
      <w:r w:rsidRPr="00CD4089">
        <w:rPr>
          <w:rFonts w:ascii="Verdana" w:hAnsi="Verdana" w:cs="Arial"/>
          <w:i/>
          <w:iCs/>
          <w:sz w:val="16"/>
          <w:szCs w:val="16"/>
        </w:rPr>
        <w:t>cierres hidráulicos</w:t>
      </w:r>
      <w:r w:rsidRPr="00CD4089">
        <w:rPr>
          <w:rFonts w:ascii="Verdana" w:hAnsi="Verdana" w:cs="Arial"/>
          <w:sz w:val="16"/>
          <w:szCs w:val="16"/>
        </w:rPr>
        <w:t xml:space="preserve"> no quedarán tapados u ocultos por tabiques, forjados, etc., que dificulten o imposibiliten su acceso y mantenimiento. Los botes sifónicos empotrados en forjados sólo se podrán utilizar en condiciones ineludibles y justificadas de diseño.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Los sifones individuales llevarán en el fondo un dispositivo de registro con tapón roscado y se instalarán lo más cerca posible de la válvula de descarga del aparato sanitario o en el mismo aparato sanitario, para minimizar la longitud de tubería sucia en contacto con el ambiente.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distancia máxima, en sentido vertical, entre la válvula de desagüe y la corona del sifón debe ser igual o inferior a 60 cm, para evitar la pérdida del sello hidráulico.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Cuando se instalen sifones individuales, se dispondrán en orden de menor a mayor altura de los respectivos </w:t>
      </w:r>
      <w:r w:rsidRPr="00CD4089">
        <w:rPr>
          <w:rFonts w:ascii="Verdana" w:hAnsi="Verdana" w:cs="Arial"/>
          <w:i/>
          <w:iCs/>
          <w:sz w:val="16"/>
          <w:szCs w:val="16"/>
        </w:rPr>
        <w:t>cierres hidráulicos</w:t>
      </w:r>
      <w:r w:rsidRPr="00CD4089">
        <w:rPr>
          <w:rFonts w:ascii="Verdana" w:hAnsi="Verdana" w:cs="Arial"/>
          <w:sz w:val="16"/>
          <w:szCs w:val="16"/>
        </w:rPr>
        <w:t xml:space="preserve"> a partir de la embocadura a la </w:t>
      </w:r>
      <w:r w:rsidRPr="00CD4089">
        <w:rPr>
          <w:rFonts w:ascii="Verdana" w:hAnsi="Verdana" w:cs="Arial"/>
          <w:i/>
          <w:iCs/>
          <w:sz w:val="16"/>
          <w:szCs w:val="16"/>
        </w:rPr>
        <w:t>bajante</w:t>
      </w:r>
      <w:r w:rsidRPr="00CD4089">
        <w:rPr>
          <w:rFonts w:ascii="Verdana" w:hAnsi="Verdana" w:cs="Arial"/>
          <w:sz w:val="16"/>
          <w:szCs w:val="16"/>
        </w:rPr>
        <w:t xml:space="preserve"> o al manguetón del inodoro, si es el caso, donde desembocarán los restantes aparatos aprovechando el máximo desnivel posible en el desagüe de cada uno de ellos. Así, el más próximo a la </w:t>
      </w:r>
      <w:r w:rsidRPr="00CD4089">
        <w:rPr>
          <w:rFonts w:ascii="Verdana" w:hAnsi="Verdana" w:cs="Arial"/>
          <w:i/>
          <w:iCs/>
          <w:sz w:val="16"/>
          <w:szCs w:val="16"/>
        </w:rPr>
        <w:t>bajante</w:t>
      </w:r>
      <w:r w:rsidRPr="00CD4089">
        <w:rPr>
          <w:rFonts w:ascii="Verdana" w:hAnsi="Verdana" w:cs="Arial"/>
          <w:sz w:val="16"/>
          <w:szCs w:val="16"/>
        </w:rPr>
        <w:t xml:space="preserve"> será la bañera, después el bidé y finalmente el o los lavabos.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No se permitirá la instalación de sifones anti-succión, ni cualquier otro que por su diseño pueda permitir el vaciado del sello hidráulico por sifonamiento.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No se podrán conectar desagües procedentes de ningún otro tipo de aparato sanitario a botes sifónicos que recojan desagües de urinarios.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Los botes sifónicos quedarán enrasados con el pavimento y serán registrables mediante tapa de cierre hermético, estanca al aire y al agua.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conexión de los ramales de desagüe al bote sifónico se realizará a una altura mínima de 20 mm y el tubo de salida como mínimo a 50 mm, formando así un </w:t>
      </w:r>
      <w:r w:rsidRPr="00CD4089">
        <w:rPr>
          <w:rFonts w:ascii="Verdana" w:hAnsi="Verdana" w:cs="Arial"/>
          <w:i/>
          <w:iCs/>
          <w:sz w:val="16"/>
          <w:szCs w:val="16"/>
        </w:rPr>
        <w:t>cierre hidráulico</w:t>
      </w:r>
      <w:r w:rsidRPr="00CD4089">
        <w:rPr>
          <w:rFonts w:ascii="Verdana" w:hAnsi="Verdana" w:cs="Arial"/>
          <w:sz w:val="16"/>
          <w:szCs w:val="16"/>
        </w:rPr>
        <w:t xml:space="preserve">. La conexión del tubo de salida a la </w:t>
      </w:r>
      <w:r w:rsidRPr="00CD4089">
        <w:rPr>
          <w:rFonts w:ascii="Verdana" w:hAnsi="Verdana" w:cs="Arial"/>
          <w:i/>
          <w:iCs/>
          <w:sz w:val="16"/>
          <w:szCs w:val="16"/>
        </w:rPr>
        <w:t>bajante</w:t>
      </w:r>
      <w:r w:rsidRPr="00CD4089">
        <w:rPr>
          <w:rFonts w:ascii="Verdana" w:hAnsi="Verdana" w:cs="Arial"/>
          <w:sz w:val="16"/>
          <w:szCs w:val="16"/>
        </w:rPr>
        <w:t xml:space="preserve"> no se realizará a un nivel inferior al de la boca del bote para evitar la pérdida del sello hidráulico.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lastRenderedPageBreak/>
        <w:tab/>
      </w:r>
      <w:r w:rsidRPr="00CD4089">
        <w:rPr>
          <w:rFonts w:ascii="Verdana" w:hAnsi="Verdana" w:cs="Arial"/>
          <w:sz w:val="16"/>
          <w:szCs w:val="16"/>
        </w:rPr>
        <w:t xml:space="preserve">El diámetro de los botes sifónicos será como mínimo de 110 mm.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Los botes sifónicos llevarán incorporada una válvula de retención contra inundaciones con boya flotador y desmontable para acceder al interior. Así mismo, contarán con un tapón de registro de acceso directo al tubo de evacuación para eventuales atascos y obstrucciones.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No se permitirá la conexión al sifón de otro aparato del desagüe de electrodomésticos, aparatos de bombeo o fregaderos con triturador. </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3. </w:t>
      </w:r>
      <w:r w:rsidRPr="00CD4089">
        <w:rPr>
          <w:rFonts w:ascii="Verdana" w:hAnsi="Verdana" w:cs="Arial"/>
          <w:b/>
          <w:bCs/>
          <w:sz w:val="16"/>
          <w:szCs w:val="16"/>
          <w:u w:val="single"/>
        </w:rPr>
        <w:t xml:space="preserve">CALDERETAS O CAZOLETAS Y SUMIDEROS.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superficie de la boca de la caldereta será como mínimo un 50 % mayor que la sección de </w:t>
      </w:r>
      <w:r w:rsidRPr="00CD4089">
        <w:rPr>
          <w:rFonts w:ascii="Verdana" w:hAnsi="Verdana" w:cs="Arial"/>
          <w:i/>
          <w:iCs/>
          <w:sz w:val="16"/>
          <w:szCs w:val="16"/>
        </w:rPr>
        <w:t>bajante</w:t>
      </w:r>
      <w:r w:rsidRPr="00CD4089">
        <w:rPr>
          <w:rFonts w:ascii="Verdana" w:hAnsi="Verdana" w:cs="Arial"/>
          <w:sz w:val="16"/>
          <w:szCs w:val="16"/>
        </w:rPr>
        <w:t xml:space="preserve"> a la que sirve. Tendrá una profundidad mínima de 15 cm y un solape también mínimo de 5 cm bajo el solado. Irán provistas de rejillas, planas en el caso de cubiertas transitables y esféricas en las no transitables.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Tanto en las </w:t>
      </w:r>
      <w:r w:rsidRPr="00CD4089">
        <w:rPr>
          <w:rFonts w:ascii="Verdana" w:hAnsi="Verdana" w:cs="Arial"/>
          <w:i/>
          <w:iCs/>
          <w:sz w:val="16"/>
          <w:szCs w:val="16"/>
        </w:rPr>
        <w:t>bajantes</w:t>
      </w:r>
      <w:r w:rsidRPr="00CD4089">
        <w:rPr>
          <w:rFonts w:ascii="Verdana" w:hAnsi="Verdana" w:cs="Arial"/>
          <w:sz w:val="16"/>
          <w:szCs w:val="16"/>
        </w:rPr>
        <w:t xml:space="preserve"> mixtas como en las </w:t>
      </w:r>
      <w:r w:rsidRPr="00CD4089">
        <w:rPr>
          <w:rFonts w:ascii="Verdana" w:hAnsi="Verdana" w:cs="Arial"/>
          <w:i/>
          <w:iCs/>
          <w:sz w:val="16"/>
          <w:szCs w:val="16"/>
        </w:rPr>
        <w:t>bajantes</w:t>
      </w:r>
      <w:r w:rsidRPr="00CD4089">
        <w:rPr>
          <w:rFonts w:ascii="Verdana" w:hAnsi="Verdana" w:cs="Arial"/>
          <w:sz w:val="16"/>
          <w:szCs w:val="16"/>
        </w:rPr>
        <w:t xml:space="preserve"> de </w:t>
      </w:r>
      <w:r w:rsidRPr="00CD4089">
        <w:rPr>
          <w:rFonts w:ascii="Verdana" w:hAnsi="Verdana" w:cs="Arial"/>
          <w:i/>
          <w:iCs/>
          <w:sz w:val="16"/>
          <w:szCs w:val="16"/>
        </w:rPr>
        <w:t>pluviales</w:t>
      </w:r>
      <w:r w:rsidRPr="00CD4089">
        <w:rPr>
          <w:rFonts w:ascii="Verdana" w:hAnsi="Verdana" w:cs="Arial"/>
          <w:sz w:val="16"/>
          <w:szCs w:val="16"/>
        </w:rPr>
        <w:t xml:space="preserve">, la caldereta se instalará en paralelo con la </w:t>
      </w:r>
      <w:r w:rsidRPr="00CD4089">
        <w:rPr>
          <w:rFonts w:ascii="Verdana" w:hAnsi="Verdana" w:cs="Arial"/>
          <w:i/>
          <w:iCs/>
          <w:sz w:val="16"/>
          <w:szCs w:val="16"/>
        </w:rPr>
        <w:t>bajante</w:t>
      </w:r>
      <w:r w:rsidRPr="00CD4089">
        <w:rPr>
          <w:rFonts w:ascii="Verdana" w:hAnsi="Verdana" w:cs="Arial"/>
          <w:sz w:val="16"/>
          <w:szCs w:val="16"/>
        </w:rPr>
        <w:t>, a fin de poder garantizar el funcionamiento de la columna de ventilación.</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Los sumideros de recogida de </w:t>
      </w:r>
      <w:r w:rsidRPr="00CD4089">
        <w:rPr>
          <w:rFonts w:ascii="Verdana" w:hAnsi="Verdana" w:cs="Arial"/>
          <w:i/>
          <w:iCs/>
          <w:sz w:val="16"/>
          <w:szCs w:val="16"/>
        </w:rPr>
        <w:t>aguas pluviales</w:t>
      </w:r>
      <w:r w:rsidRPr="00CD4089">
        <w:rPr>
          <w:rFonts w:ascii="Verdana" w:hAnsi="Verdana" w:cs="Arial"/>
          <w:sz w:val="16"/>
          <w:szCs w:val="16"/>
        </w:rPr>
        <w:t>, tanto en cubiertas, como en terrazas y garajes serán de tipo sifónico, capaces de soportar, de forma constante, cargas de 100 kg/cm</w:t>
      </w:r>
      <w:r w:rsidRPr="00CD4089">
        <w:rPr>
          <w:rFonts w:ascii="Verdana" w:hAnsi="Verdana" w:cs="Arial"/>
          <w:position w:val="5"/>
          <w:sz w:val="16"/>
          <w:szCs w:val="16"/>
        </w:rPr>
        <w:t>2</w:t>
      </w:r>
      <w:r w:rsidRPr="00CD4089">
        <w:rPr>
          <w:rFonts w:ascii="Verdana" w:hAnsi="Verdana" w:cs="Arial"/>
          <w:sz w:val="16"/>
          <w:szCs w:val="16"/>
        </w:rPr>
        <w:t xml:space="preserve">. El sellado estanco entre al impermeabilizante y el sumidero se realizará mediante apriete mecánico tipo “brida” de la tapa del sumidero sobre el cuerpo de este. Así mismo, el impermeabilizante se protegerá con una brida de material plástico.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El sumidero, en su montaje, permitirá absorber diferencias de espesores de suelo, de hasta 90 mm.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1"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El sumidero sifónico se dispondrá a una distancia de la </w:t>
      </w:r>
      <w:r w:rsidRPr="00CD4089">
        <w:rPr>
          <w:rFonts w:ascii="Verdana" w:hAnsi="Verdana" w:cs="Arial"/>
          <w:i/>
          <w:iCs/>
          <w:sz w:val="16"/>
          <w:szCs w:val="16"/>
        </w:rPr>
        <w:t>bajante</w:t>
      </w:r>
      <w:r w:rsidRPr="00CD4089">
        <w:rPr>
          <w:rFonts w:ascii="Verdana" w:hAnsi="Verdana" w:cs="Arial"/>
          <w:sz w:val="16"/>
          <w:szCs w:val="16"/>
        </w:rPr>
        <w:t xml:space="preserve"> inferior o igual a 5 m, y se garantizará que en ningún punto de la cubierta se supera una altura de 15 cm de hormigón de pendiente. Su diámetro será superior a 1,5 veces el diámetro de la </w:t>
      </w:r>
      <w:r w:rsidRPr="00CD4089">
        <w:rPr>
          <w:rFonts w:ascii="Verdana" w:hAnsi="Verdana" w:cs="Arial"/>
          <w:i/>
          <w:iCs/>
          <w:sz w:val="16"/>
          <w:szCs w:val="16"/>
        </w:rPr>
        <w:t>bajante</w:t>
      </w:r>
      <w:r w:rsidRPr="00CD4089">
        <w:rPr>
          <w:rFonts w:ascii="Verdana" w:hAnsi="Verdana" w:cs="Arial"/>
          <w:sz w:val="16"/>
          <w:szCs w:val="16"/>
        </w:rPr>
        <w:t xml:space="preserve"> a la que desagua.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4. </w:t>
      </w:r>
      <w:r w:rsidRPr="00CD4089">
        <w:rPr>
          <w:rFonts w:ascii="Verdana" w:hAnsi="Verdana" w:cs="Arial"/>
          <w:b/>
          <w:bCs/>
          <w:sz w:val="16"/>
          <w:szCs w:val="16"/>
          <w:u w:val="single"/>
        </w:rPr>
        <w:t>CANALONES.</w:t>
      </w:r>
      <w:r w:rsidRPr="00CD4089">
        <w:rPr>
          <w:rFonts w:ascii="Verdana" w:hAnsi="Verdana" w:cs="Arial"/>
          <w:b/>
          <w:bCs/>
          <w:sz w:val="16"/>
          <w:szCs w:val="16"/>
        </w:rPr>
        <w:t xml:space="preserve">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Los canalones, en general y salvo las siguientes especificaciones, se dispondrán con una pendiente mínima de 0,5%, con una ligera pendiente hacia el exterior.</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Para la construcción de canalones de zinc, se soldarán las piezas en todo su perímetro, las abrazaderas a las que se sujetará la chapa, se ajustarán a la forma de esta y serán de pletina de acero galvanizado. Se colocarán estos elementos de sujeción a una distancia máxima de 50 cm e irá remetido al menos 15 mm de la línea de tejas del alero.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En canalones de plástico, se puede establecer una pendiente mínima de 0,16%. En estos canalones se unirán los diferentes perfiles con manguito de unión con junta de goma. La separación máxima entre ganchos de sujeción no excederá de 1 m, dejando espacio para las </w:t>
      </w:r>
      <w:r w:rsidRPr="00CD4089">
        <w:rPr>
          <w:rFonts w:ascii="Verdana" w:hAnsi="Verdana" w:cs="Arial"/>
          <w:i/>
          <w:iCs/>
          <w:sz w:val="16"/>
          <w:szCs w:val="16"/>
        </w:rPr>
        <w:t>bajantes</w:t>
      </w:r>
      <w:r w:rsidRPr="00CD4089">
        <w:rPr>
          <w:rFonts w:ascii="Verdana" w:hAnsi="Verdana" w:cs="Arial"/>
          <w:sz w:val="16"/>
          <w:szCs w:val="16"/>
        </w:rPr>
        <w:t xml:space="preserve"> y uniones, aunque en zonas de nieve dicha distancia se reducirá a 0,70 m. Todos sus accesorios deben llevar una zona de dilatación de al menos 10 mm.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conexión de canalones al </w:t>
      </w:r>
      <w:r w:rsidRPr="00CD4089">
        <w:rPr>
          <w:rFonts w:ascii="Verdana" w:hAnsi="Verdana" w:cs="Arial"/>
          <w:i/>
          <w:iCs/>
          <w:sz w:val="16"/>
          <w:szCs w:val="16"/>
        </w:rPr>
        <w:t>colector</w:t>
      </w:r>
      <w:r w:rsidRPr="00CD4089">
        <w:rPr>
          <w:rFonts w:ascii="Verdana" w:hAnsi="Verdana" w:cs="Arial"/>
          <w:sz w:val="16"/>
          <w:szCs w:val="16"/>
        </w:rPr>
        <w:t xml:space="preserve"> general de la red vertical aneja, en su caso, se hará a través de sumidero sifónico.</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16"/>
          <w:szCs w:val="16"/>
        </w:rPr>
      </w:pPr>
      <w:r w:rsidRPr="00CD4089">
        <w:rPr>
          <w:rFonts w:ascii="Verdana" w:hAnsi="Verdana" w:cs="Arial"/>
          <w:b/>
          <w:bCs/>
          <w:sz w:val="16"/>
          <w:szCs w:val="16"/>
        </w:rPr>
        <w:t xml:space="preserve">Ejecución de las redes de pequeña evacuación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Las redes serán estancas y no presentarán exudaciones ni estarán expuestas a obstrucciones.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Se evitarán los cambios bruscos de dirección y se utilizarán piezas especiales adecuadas. Se evitará el enfrentamiento de dos ramales sobre una misma tubería colectiva.</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Se sujetarán mediante bridas o ganchos dispuestos cada 700 mm para tubos de diámetro no superior a 50 mm y cada 500 mm para diámetros superiores. Cuando la sujeción se realice a paramentos verticales, estos tendrán un espesor mínimo de 9 cm. Las abrazaderas de cuelgue de los forjados llevarán forro interior elástico y serán regulables para darles la pendiente adecuada.</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En el caso de tuberías empotradas se aislarán para evitar corrosiones, aplastamientos o fugas. Igualmente, no quedarán sujetas a la obra con elementos rígidos tales como yesos o morteros.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En el caso de utilizar tuberías de gres, por la agresividad de las aguas, la sujeción no será rígida, evitando los morteros y utilizando en su lugar un cordón embreado y el resto relleno de asfalto.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Los pasos a través de forjados, o de cualquier elemento estructural, se harán con contratubo de material adecuado, con una holgura mínima de 10 mm, que se retacará con masilla asfáltica o material elástico.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Cuando el manguetón del inodoro sea de plástico, se acoplará al desagüe del aparato por medio de un sistema de junta de caucho de sellado hermético.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7" w:line="240" w:lineRule="auto"/>
        <w:jc w:val="both"/>
        <w:rPr>
          <w:rFonts w:ascii="Verdana" w:hAnsi="Verdana" w:cs="Arial"/>
          <w:b/>
          <w:bCs/>
          <w:sz w:val="16"/>
          <w:szCs w:val="16"/>
        </w:rPr>
      </w:pPr>
      <w:r w:rsidRPr="00CD4089">
        <w:rPr>
          <w:rFonts w:ascii="Verdana" w:hAnsi="Verdana" w:cs="Arial"/>
          <w:b/>
          <w:bCs/>
          <w:sz w:val="16"/>
          <w:szCs w:val="16"/>
        </w:rPr>
        <w:t xml:space="preserve">Ejecución de bajantes y ventilaciones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1. </w:t>
      </w:r>
      <w:r w:rsidRPr="00CD4089">
        <w:rPr>
          <w:rFonts w:ascii="Verdana" w:hAnsi="Verdana" w:cs="Arial"/>
          <w:b/>
          <w:bCs/>
          <w:sz w:val="16"/>
          <w:szCs w:val="16"/>
          <w:u w:val="single"/>
        </w:rPr>
        <w:t>EJECUCIÓN DE LAS BAJANTES.</w:t>
      </w: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Las </w:t>
      </w:r>
      <w:r w:rsidRPr="00CD4089">
        <w:rPr>
          <w:rFonts w:ascii="Verdana" w:hAnsi="Verdana" w:cs="Arial"/>
          <w:i/>
          <w:iCs/>
          <w:sz w:val="16"/>
          <w:szCs w:val="16"/>
        </w:rPr>
        <w:t>bajantes</w:t>
      </w:r>
      <w:r w:rsidRPr="00CD4089">
        <w:rPr>
          <w:rFonts w:ascii="Verdana" w:hAnsi="Verdana" w:cs="Arial"/>
          <w:sz w:val="16"/>
          <w:szCs w:val="16"/>
        </w:rPr>
        <w:t xml:space="preserve"> se ejecutarán de manera que queden aplomadas y fijadas a la obra, cuyo espesor no debe ser menor de 12 cm, con elementos de agarre mínimos entre forjados. La fijación se realizará con una abrazadera de fijación en la zona de la embocadura, para que cada tramo de tubo sea autoportante, y una abrazadera de guiado en las zonas intermedias. La distancia entre abrazaderas debe ser de 15 veces el diámetro, y podrá tomarse la tabla siguiente como referencia, para tubos de 3 m: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138"/>
          <w:tab w:val="left" w:pos="2747"/>
          <w:tab w:val="left" w:pos="3773"/>
          <w:tab w:val="left" w:pos="4763"/>
          <w:tab w:val="left" w:pos="5744"/>
          <w:tab w:val="left" w:pos="6690"/>
          <w:tab w:val="left" w:pos="7721"/>
          <w:tab w:val="left" w:pos="8771"/>
          <w:tab w:val="left" w:pos="9360"/>
          <w:tab w:val="left" w:pos="10080"/>
          <w:tab w:val="left" w:pos="10800"/>
          <w:tab w:val="left" w:pos="11520"/>
          <w:tab w:val="left" w:pos="12240"/>
          <w:tab w:val="left" w:pos="129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Diámetro del tubo en mm </w:t>
      </w:r>
      <w:r w:rsidRPr="00CD4089">
        <w:rPr>
          <w:rFonts w:ascii="Verdana" w:hAnsi="Verdana" w:cs="Arial"/>
          <w:sz w:val="16"/>
          <w:szCs w:val="16"/>
        </w:rPr>
        <w:tab/>
        <w:t xml:space="preserve">40 </w:t>
      </w:r>
      <w:r w:rsidRPr="00CD4089">
        <w:rPr>
          <w:rFonts w:ascii="Verdana" w:hAnsi="Verdana" w:cs="Arial"/>
          <w:sz w:val="16"/>
          <w:szCs w:val="16"/>
        </w:rPr>
        <w:tab/>
        <w:t xml:space="preserve">50 </w:t>
      </w:r>
      <w:r w:rsidRPr="00CD4089">
        <w:rPr>
          <w:rFonts w:ascii="Verdana" w:hAnsi="Verdana" w:cs="Arial"/>
          <w:sz w:val="16"/>
          <w:szCs w:val="16"/>
        </w:rPr>
        <w:tab/>
        <w:t xml:space="preserve">63 </w:t>
      </w:r>
      <w:r w:rsidRPr="00CD4089">
        <w:rPr>
          <w:rFonts w:ascii="Verdana" w:hAnsi="Verdana" w:cs="Arial"/>
          <w:sz w:val="16"/>
          <w:szCs w:val="16"/>
        </w:rPr>
        <w:tab/>
        <w:t xml:space="preserve">75 </w:t>
      </w:r>
      <w:r w:rsidRPr="00CD4089">
        <w:rPr>
          <w:rFonts w:ascii="Verdana" w:hAnsi="Verdana" w:cs="Arial"/>
          <w:sz w:val="16"/>
          <w:szCs w:val="16"/>
        </w:rPr>
        <w:tab/>
        <w:t xml:space="preserve">110 </w:t>
      </w:r>
      <w:r w:rsidRPr="00CD4089">
        <w:rPr>
          <w:rFonts w:ascii="Verdana" w:hAnsi="Verdana" w:cs="Arial"/>
          <w:sz w:val="16"/>
          <w:szCs w:val="16"/>
        </w:rPr>
        <w:tab/>
        <w:t xml:space="preserve">125 </w:t>
      </w:r>
      <w:r w:rsidRPr="00CD4089">
        <w:rPr>
          <w:rFonts w:ascii="Verdana" w:hAnsi="Verdana" w:cs="Arial"/>
          <w:sz w:val="16"/>
          <w:szCs w:val="16"/>
        </w:rPr>
        <w:tab/>
        <w:t xml:space="preserve">160 </w:t>
      </w:r>
    </w:p>
    <w:p w:rsidR="00CD4089" w:rsidRPr="00CD4089" w:rsidRDefault="00CD4089" w:rsidP="00CD4089">
      <w:pPr>
        <w:widowControl w:val="0"/>
        <w:tabs>
          <w:tab w:val="left" w:pos="138"/>
          <w:tab w:val="left" w:pos="2724"/>
          <w:tab w:val="left" w:pos="3751"/>
          <w:tab w:val="left" w:pos="4741"/>
          <w:tab w:val="left" w:pos="5723"/>
          <w:tab w:val="left" w:pos="6712"/>
          <w:tab w:val="left" w:pos="7743"/>
          <w:tab w:val="left" w:pos="8794"/>
          <w:tab w:val="left" w:pos="9360"/>
          <w:tab w:val="left" w:pos="10080"/>
          <w:tab w:val="left" w:pos="10800"/>
          <w:tab w:val="left" w:pos="11520"/>
          <w:tab w:val="left" w:pos="12240"/>
          <w:tab w:val="left" w:pos="12960"/>
        </w:tabs>
        <w:autoSpaceDE w:val="0"/>
        <w:autoSpaceDN w:val="0"/>
        <w:adjustRightInd w:val="0"/>
        <w:spacing w:after="219" w:line="240" w:lineRule="auto"/>
        <w:jc w:val="both"/>
        <w:rPr>
          <w:rFonts w:ascii="Verdana" w:hAnsi="Verdana" w:cs="Arial"/>
          <w:sz w:val="16"/>
          <w:szCs w:val="16"/>
        </w:rPr>
      </w:pPr>
      <w:r w:rsidRPr="00CD4089">
        <w:rPr>
          <w:rFonts w:ascii="Verdana" w:hAnsi="Verdana" w:cs="Arial"/>
          <w:sz w:val="16"/>
          <w:szCs w:val="16"/>
        </w:rPr>
        <w:t xml:space="preserve">Distancia en m </w:t>
      </w:r>
      <w:r w:rsidRPr="00CD4089">
        <w:rPr>
          <w:rFonts w:ascii="Verdana" w:hAnsi="Verdana" w:cs="Arial"/>
          <w:b/>
          <w:bCs/>
          <w:sz w:val="16"/>
          <w:szCs w:val="16"/>
        </w:rPr>
        <w:tab/>
      </w:r>
      <w:r w:rsidRPr="00CD4089">
        <w:rPr>
          <w:rFonts w:ascii="Verdana" w:hAnsi="Verdana" w:cs="Arial"/>
          <w:sz w:val="16"/>
          <w:szCs w:val="16"/>
        </w:rPr>
        <w:t xml:space="preserve">0,4 </w:t>
      </w:r>
      <w:r w:rsidRPr="00CD4089">
        <w:rPr>
          <w:rFonts w:ascii="Verdana" w:hAnsi="Verdana" w:cs="Arial"/>
          <w:sz w:val="16"/>
          <w:szCs w:val="16"/>
        </w:rPr>
        <w:tab/>
        <w:t xml:space="preserve">0,8 </w:t>
      </w:r>
      <w:r w:rsidRPr="00CD4089">
        <w:rPr>
          <w:rFonts w:ascii="Verdana" w:hAnsi="Verdana" w:cs="Arial"/>
          <w:sz w:val="16"/>
          <w:szCs w:val="16"/>
        </w:rPr>
        <w:tab/>
        <w:t xml:space="preserve">1,0 </w:t>
      </w:r>
      <w:r w:rsidRPr="00CD4089">
        <w:rPr>
          <w:rFonts w:ascii="Verdana" w:hAnsi="Verdana" w:cs="Arial"/>
          <w:sz w:val="16"/>
          <w:szCs w:val="16"/>
        </w:rPr>
        <w:tab/>
        <w:t xml:space="preserve">1,1 </w:t>
      </w:r>
      <w:r w:rsidRPr="00CD4089">
        <w:rPr>
          <w:rFonts w:ascii="Verdana" w:hAnsi="Verdana" w:cs="Arial"/>
          <w:sz w:val="16"/>
          <w:szCs w:val="16"/>
        </w:rPr>
        <w:tab/>
        <w:t xml:space="preserve">1,5 </w:t>
      </w:r>
      <w:r w:rsidRPr="00CD4089">
        <w:rPr>
          <w:rFonts w:ascii="Verdana" w:hAnsi="Verdana" w:cs="Arial"/>
          <w:sz w:val="16"/>
          <w:szCs w:val="16"/>
        </w:rPr>
        <w:tab/>
        <w:t xml:space="preserve">1,5 </w:t>
      </w:r>
      <w:r w:rsidRPr="00CD4089">
        <w:rPr>
          <w:rFonts w:ascii="Verdana" w:hAnsi="Verdana" w:cs="Arial"/>
          <w:sz w:val="16"/>
          <w:szCs w:val="16"/>
        </w:rPr>
        <w:tab/>
        <w:t xml:space="preserve">1,5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Las uniones de los tubos y piezas especiales de las </w:t>
      </w:r>
      <w:r w:rsidRPr="00CD4089">
        <w:rPr>
          <w:rFonts w:ascii="Verdana" w:hAnsi="Verdana" w:cs="Arial"/>
          <w:i/>
          <w:iCs/>
          <w:sz w:val="16"/>
          <w:szCs w:val="16"/>
        </w:rPr>
        <w:t>bajantes</w:t>
      </w:r>
      <w:r w:rsidRPr="00CD4089">
        <w:rPr>
          <w:rFonts w:ascii="Verdana" w:hAnsi="Verdana" w:cs="Arial"/>
          <w:sz w:val="16"/>
          <w:szCs w:val="16"/>
        </w:rPr>
        <w:t xml:space="preserve"> de PVC se sellarán con colas sintéticas impermeables de gran adherencia dejando una holgura en la copa de 5 mm, aunque también se podrá realizar la unión mediante junta elástica.</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En las </w:t>
      </w:r>
      <w:r w:rsidRPr="00CD4089">
        <w:rPr>
          <w:rFonts w:ascii="Verdana" w:hAnsi="Verdana" w:cs="Arial"/>
          <w:i/>
          <w:iCs/>
          <w:sz w:val="16"/>
          <w:szCs w:val="16"/>
        </w:rPr>
        <w:t>bajantes</w:t>
      </w:r>
      <w:r w:rsidRPr="00CD4089">
        <w:rPr>
          <w:rFonts w:ascii="Verdana" w:hAnsi="Verdana" w:cs="Arial"/>
          <w:sz w:val="16"/>
          <w:szCs w:val="16"/>
        </w:rPr>
        <w:t xml:space="preserve"> de polipropileno, la unión entre tubería y accesorios se realizará por soldadura en uno de sus extremos y junta deslizante (anillo adaptador) por el otro; montándose la tubería a media carrera de la copa, a fin de poder absorber las dilataciones o contracciones que se produzcan.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Para los tubos y piezas de gres se realizarán juntas a enchufe y cordón. Se rodeará el cordón con cuerda embreada u otro tipo de empaquetadura similar. Se incluirá este extremo en la copa o enchufe, fijando la posición debida y apretando dicha empaquetadura de forma que ocupe la cuarta parte de la altura total de la copa. El espacio restante se rellenará con mortero de cemento y arena de río en la proporción 1:1. Se retacará este mortero contra la pieza del cordón, en forma de bisel.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Para las </w:t>
      </w:r>
      <w:r w:rsidRPr="00CD4089">
        <w:rPr>
          <w:rFonts w:ascii="Verdana" w:hAnsi="Verdana" w:cs="Arial"/>
          <w:i/>
          <w:iCs/>
          <w:sz w:val="16"/>
          <w:szCs w:val="16"/>
        </w:rPr>
        <w:t>bajantes</w:t>
      </w:r>
      <w:r w:rsidRPr="00CD4089">
        <w:rPr>
          <w:rFonts w:ascii="Verdana" w:hAnsi="Verdana" w:cs="Arial"/>
          <w:sz w:val="16"/>
          <w:szCs w:val="16"/>
        </w:rPr>
        <w:t xml:space="preserve"> de fundición, las juntas se realizarán a enchufe y cordón, rellenado el espacio libre entre copa y cordón con una empaquetadura que se retacará hasta que deje una profundidad libre de 25 mm. Así mismo, se podrán realizar juntas por bridas, tanto en tuberías normales como en piezas especiales.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Las </w:t>
      </w:r>
      <w:r w:rsidRPr="00CD4089">
        <w:rPr>
          <w:rFonts w:ascii="Verdana" w:hAnsi="Verdana" w:cs="Arial"/>
          <w:i/>
          <w:iCs/>
          <w:sz w:val="16"/>
          <w:szCs w:val="16"/>
        </w:rPr>
        <w:t>bajantes</w:t>
      </w:r>
      <w:r w:rsidRPr="00CD4089">
        <w:rPr>
          <w:rFonts w:ascii="Verdana" w:hAnsi="Verdana" w:cs="Arial"/>
          <w:sz w:val="16"/>
          <w:szCs w:val="16"/>
        </w:rPr>
        <w:t xml:space="preserve">, en cualquier caso, se mantendrán separadas de los paramentos, para, por un lado, poder efectuar futuras reparaciones o acabados, y por otro lado no afectar a los mismos por las posibles condensaciones en la cara exterior de las mismas.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A las </w:t>
      </w:r>
      <w:r w:rsidRPr="00CD4089">
        <w:rPr>
          <w:rFonts w:ascii="Verdana" w:hAnsi="Verdana" w:cs="Arial"/>
          <w:i/>
          <w:iCs/>
          <w:sz w:val="16"/>
          <w:szCs w:val="16"/>
        </w:rPr>
        <w:t>bajantes</w:t>
      </w:r>
      <w:r w:rsidRPr="00CD4089">
        <w:rPr>
          <w:rFonts w:ascii="Verdana" w:hAnsi="Verdana" w:cs="Arial"/>
          <w:sz w:val="16"/>
          <w:szCs w:val="16"/>
        </w:rPr>
        <w:t xml:space="preserve"> que, discurriendo vistas, sea cual sea su material de constitución, se les presuponga un cierto riesgo de impacto, se les dotará de la adecuada protección que lo evite en lo posible.</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En edificios de más de 10 plantas, se interrumpirá la verticalidad de la </w:t>
      </w:r>
      <w:r w:rsidRPr="00CD4089">
        <w:rPr>
          <w:rFonts w:ascii="Verdana" w:hAnsi="Verdana" w:cs="Arial"/>
          <w:i/>
          <w:iCs/>
          <w:sz w:val="16"/>
          <w:szCs w:val="16"/>
        </w:rPr>
        <w:t>bajante</w:t>
      </w:r>
      <w:r w:rsidRPr="00CD4089">
        <w:rPr>
          <w:rFonts w:ascii="Verdana" w:hAnsi="Verdana" w:cs="Arial"/>
          <w:sz w:val="16"/>
          <w:szCs w:val="16"/>
        </w:rPr>
        <w:t xml:space="preserve">, con el fin de disminuir el posible impacto de caída. La desviación debe preverse con piezas especiales o escudos de protección de la </w:t>
      </w:r>
      <w:r w:rsidRPr="00CD4089">
        <w:rPr>
          <w:rFonts w:ascii="Verdana" w:hAnsi="Verdana" w:cs="Arial"/>
          <w:i/>
          <w:iCs/>
          <w:sz w:val="16"/>
          <w:szCs w:val="16"/>
        </w:rPr>
        <w:t>bajante</w:t>
      </w:r>
      <w:r w:rsidRPr="00CD4089">
        <w:rPr>
          <w:rFonts w:ascii="Verdana" w:hAnsi="Verdana" w:cs="Arial"/>
          <w:sz w:val="16"/>
          <w:szCs w:val="16"/>
        </w:rPr>
        <w:t xml:space="preserve"> y el ángulo de la desviación con la vertical debe ser superior a 60º, a fin de evitar posibles atascos. El reforzamiento se realizará con elementos de poliéster aplicados “in situ”.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2. </w:t>
      </w:r>
      <w:r w:rsidRPr="00CD4089">
        <w:rPr>
          <w:rFonts w:ascii="Verdana" w:hAnsi="Verdana" w:cs="Arial"/>
          <w:b/>
          <w:bCs/>
          <w:sz w:val="16"/>
          <w:szCs w:val="16"/>
          <w:u w:val="single"/>
        </w:rPr>
        <w:t xml:space="preserve">EJECUCIÓN DE LAS REDES DE VENTILACIÓN.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Las ventilaciones primarias irán provistas del correspondiente accesorio estándar que garantice la estanqueidad permanente del remate entre impermeabilizante y tubería.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En las </w:t>
      </w:r>
      <w:r w:rsidRPr="00CD4089">
        <w:rPr>
          <w:rFonts w:ascii="Verdana" w:hAnsi="Verdana" w:cs="Arial"/>
          <w:i/>
          <w:iCs/>
          <w:sz w:val="16"/>
          <w:szCs w:val="16"/>
        </w:rPr>
        <w:t>bajantes</w:t>
      </w:r>
      <w:r w:rsidRPr="00CD4089">
        <w:rPr>
          <w:rFonts w:ascii="Verdana" w:hAnsi="Verdana" w:cs="Arial"/>
          <w:sz w:val="16"/>
          <w:szCs w:val="16"/>
        </w:rPr>
        <w:t xml:space="preserve"> mixtas o </w:t>
      </w:r>
      <w:r w:rsidRPr="00CD4089">
        <w:rPr>
          <w:rFonts w:ascii="Verdana" w:hAnsi="Verdana" w:cs="Arial"/>
          <w:i/>
          <w:iCs/>
          <w:sz w:val="16"/>
          <w:szCs w:val="16"/>
        </w:rPr>
        <w:t>residuales</w:t>
      </w:r>
      <w:r w:rsidRPr="00CD4089">
        <w:rPr>
          <w:rFonts w:ascii="Verdana" w:hAnsi="Verdana" w:cs="Arial"/>
          <w:sz w:val="16"/>
          <w:szCs w:val="16"/>
        </w:rPr>
        <w:t xml:space="preserve">, que vayan dotadas de columna de ventilación paralela, ésta se montará lo más próxima posible a la </w:t>
      </w:r>
      <w:r w:rsidRPr="00CD4089">
        <w:rPr>
          <w:rFonts w:ascii="Verdana" w:hAnsi="Verdana" w:cs="Arial"/>
          <w:i/>
          <w:iCs/>
          <w:sz w:val="16"/>
          <w:szCs w:val="16"/>
        </w:rPr>
        <w:t>bajante</w:t>
      </w:r>
      <w:r w:rsidRPr="00CD4089">
        <w:rPr>
          <w:rFonts w:ascii="Verdana" w:hAnsi="Verdana" w:cs="Arial"/>
          <w:sz w:val="16"/>
          <w:szCs w:val="16"/>
        </w:rPr>
        <w:t xml:space="preserve">; para la interconexión entre ambas se utilizarán accesorios estándar del mismo material de la </w:t>
      </w:r>
      <w:r w:rsidRPr="00CD4089">
        <w:rPr>
          <w:rFonts w:ascii="Verdana" w:hAnsi="Verdana" w:cs="Arial"/>
          <w:i/>
          <w:iCs/>
          <w:sz w:val="16"/>
          <w:szCs w:val="16"/>
        </w:rPr>
        <w:t>bajante</w:t>
      </w:r>
      <w:r w:rsidRPr="00CD4089">
        <w:rPr>
          <w:rFonts w:ascii="Verdana" w:hAnsi="Verdana" w:cs="Arial"/>
          <w:sz w:val="16"/>
          <w:szCs w:val="16"/>
        </w:rPr>
        <w:t xml:space="preserve">, que garanticen la absorción de las distintas dilataciones que se produzcan en las dos conducciones, </w:t>
      </w:r>
      <w:r w:rsidRPr="00CD4089">
        <w:rPr>
          <w:rFonts w:ascii="Verdana" w:hAnsi="Verdana" w:cs="Arial"/>
          <w:i/>
          <w:iCs/>
          <w:sz w:val="16"/>
          <w:szCs w:val="16"/>
        </w:rPr>
        <w:t>bajante</w:t>
      </w:r>
      <w:r w:rsidRPr="00CD4089">
        <w:rPr>
          <w:rFonts w:ascii="Verdana" w:hAnsi="Verdana" w:cs="Arial"/>
          <w:sz w:val="16"/>
          <w:szCs w:val="16"/>
        </w:rPr>
        <w:t xml:space="preserve"> y ventilación. Dicha interconexión se realizará, en cualquier caso, en el sentido inverso al del flujo de las aguas, a fin de impedir que éstas penetren en la columna de ventilación.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Los pasos a través de forjados se harán en idénticas condiciones que, para las </w:t>
      </w:r>
      <w:r w:rsidRPr="00CD4089">
        <w:rPr>
          <w:rFonts w:ascii="Verdana" w:hAnsi="Verdana" w:cs="Arial"/>
          <w:i/>
          <w:iCs/>
          <w:sz w:val="16"/>
          <w:szCs w:val="16"/>
        </w:rPr>
        <w:t>bajantes</w:t>
      </w:r>
      <w:r w:rsidRPr="00CD4089">
        <w:rPr>
          <w:rFonts w:ascii="Verdana" w:hAnsi="Verdana" w:cs="Arial"/>
          <w:sz w:val="16"/>
          <w:szCs w:val="16"/>
        </w:rPr>
        <w:t xml:space="preserve">, según el material de que se trate. Igualmente, dicha columna de ventilación debe quedar fijada a muro de espesor no menor de 9 cm, mediante </w:t>
      </w:r>
      <w:r w:rsidRPr="00CD4089">
        <w:rPr>
          <w:rFonts w:ascii="Verdana" w:hAnsi="Verdana" w:cs="Arial"/>
          <w:sz w:val="16"/>
          <w:szCs w:val="16"/>
        </w:rPr>
        <w:lastRenderedPageBreak/>
        <w:t>abrazaderas, no menos de 2 por tubo y con distancias máximas de 150 cm.</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w:t>
      </w:r>
      <w:r w:rsidRPr="00CD4089">
        <w:rPr>
          <w:rFonts w:ascii="Verdana" w:hAnsi="Verdana" w:cs="Arial"/>
          <w:i/>
          <w:iCs/>
          <w:sz w:val="16"/>
          <w:szCs w:val="16"/>
        </w:rPr>
        <w:t>ventilación terciaria</w:t>
      </w:r>
      <w:r w:rsidRPr="00CD4089">
        <w:rPr>
          <w:rFonts w:ascii="Verdana" w:hAnsi="Verdana" w:cs="Arial"/>
          <w:sz w:val="16"/>
          <w:szCs w:val="16"/>
        </w:rPr>
        <w:t xml:space="preserve"> se conectará a una distancia del </w:t>
      </w:r>
      <w:r w:rsidRPr="00CD4089">
        <w:rPr>
          <w:rFonts w:ascii="Verdana" w:hAnsi="Verdana" w:cs="Arial"/>
          <w:i/>
          <w:iCs/>
          <w:sz w:val="16"/>
          <w:szCs w:val="16"/>
        </w:rPr>
        <w:t>cierre hidráulico</w:t>
      </w:r>
      <w:r w:rsidRPr="00CD4089">
        <w:rPr>
          <w:rFonts w:ascii="Verdana" w:hAnsi="Verdana" w:cs="Arial"/>
          <w:sz w:val="16"/>
          <w:szCs w:val="16"/>
        </w:rPr>
        <w:t xml:space="preserve"> entre 2 y 20 veces el diámetro de la tubería. Se realizará en sentido ascendente o en todo caso horizontal por una de las paredes del local húmedo.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r w:rsidRPr="00CD4089">
        <w:rPr>
          <w:rFonts w:ascii="Verdana" w:hAnsi="Verdana" w:cs="Arial"/>
          <w:sz w:val="16"/>
          <w:szCs w:val="16"/>
        </w:rPr>
        <w:tab/>
        <w:t xml:space="preserve">Las válvulas de aireación se montarán entre el último y el penúltimo aparato, y por encima, de 1 a 2 m, del nivel del flujo de los aparatos. Se colocarán en un lugar ventilado y accesible. La unión podrá ser por presión con junta de caucho o sellada con silicona.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7" w:line="240" w:lineRule="auto"/>
        <w:jc w:val="both"/>
        <w:rPr>
          <w:rFonts w:ascii="Verdana" w:hAnsi="Verdana" w:cs="Arial"/>
          <w:b/>
          <w:bCs/>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7" w:line="240" w:lineRule="auto"/>
        <w:jc w:val="both"/>
        <w:rPr>
          <w:rFonts w:ascii="Verdana" w:hAnsi="Verdana" w:cs="Arial"/>
          <w:b/>
          <w:bCs/>
          <w:sz w:val="16"/>
          <w:szCs w:val="16"/>
        </w:rPr>
      </w:pPr>
      <w:r w:rsidRPr="00CD4089">
        <w:rPr>
          <w:rFonts w:ascii="Verdana" w:hAnsi="Verdana" w:cs="Arial"/>
          <w:b/>
          <w:bCs/>
          <w:sz w:val="16"/>
          <w:szCs w:val="16"/>
        </w:rPr>
        <w:t xml:space="preserve">Ejecución de albañales y colectores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1. </w:t>
      </w:r>
      <w:r w:rsidRPr="00CD4089">
        <w:rPr>
          <w:rFonts w:ascii="Verdana" w:hAnsi="Verdana" w:cs="Arial"/>
          <w:b/>
          <w:bCs/>
          <w:sz w:val="16"/>
          <w:szCs w:val="16"/>
          <w:u w:val="single"/>
        </w:rPr>
        <w:t xml:space="preserve">EJECUCIÓN DE LA RED HORIZONTAL COLGADA.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El entronque con la </w:t>
      </w:r>
      <w:r w:rsidRPr="00CD4089">
        <w:rPr>
          <w:rFonts w:ascii="Verdana" w:hAnsi="Verdana" w:cs="Arial"/>
          <w:i/>
          <w:iCs/>
          <w:sz w:val="16"/>
          <w:szCs w:val="16"/>
        </w:rPr>
        <w:t>bajante</w:t>
      </w:r>
      <w:r w:rsidRPr="00CD4089">
        <w:rPr>
          <w:rFonts w:ascii="Verdana" w:hAnsi="Verdana" w:cs="Arial"/>
          <w:sz w:val="16"/>
          <w:szCs w:val="16"/>
        </w:rPr>
        <w:t xml:space="preserve"> se mantendrá libre de conexiones de desagüe a una distancia igual o mayor que 1 m a ambos lados.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Se situará un tapón de registro en cada entronque y en tramos rectos cada 15 m, que se instalarán en la mitad superior de la tubería.</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En los cambios de dirección se situarán codos de 45º, con registro roscado.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separación entre abrazaderas será función de la flecha máxima admisible por el tipo de tubo, siendo: a) en tubos de PVC y para todos los diámetros, 0,3 cm; b) en tubos de fundición, y para todos los diámetros, 0,3 cm.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Aunque se debe comprobar la flecha máxima citada, se incluirán abrazaderas cada 1,50 m, para todo tipo de tubos, y la red quedará separada de la cara inferior del forjado un mínimo de 5 cm. Estas abrazaderas, con las que se sujetarán al forjado, serán de hierro galvanizado y dispondrán de forro interior elástico, siendo regulables para darles la pendiente deseada. Se dispondrán sin apriete en las gargantas de cada accesorio, estableciéndose de esta forma los puntos fijos; los restantes soportes serán deslizantes y soportarán únicamente la red.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Cuando la generatriz superior del tubo quede a más de 25 cm del forjado que la sustenta, todos los puntos fijos de anclaje de la instalación se realizarán mediante silletas o trapecios de fijación, por medio de tirantes anclados al forjado en ambos sentidos (aguas arriba y aguas abajo) del eje de la conducción, a fin de evitar el desplazamiento de dichos puntos por pandeo del soporte.</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En todos los casos se instalarán los absorbedores de dilatación necesarios. En tuberías encoladas se utilizarán manguitos de dilatación o uniones mixtas (encoladas con juntas de goma) cada 10 m.</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La tubería principal se prolongará 30 cm desde la primera toma para resolver posibles obturaciones.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Los pasos a través de elementos de fábrica se harán con contratubo de algún material adecuado, con las holguras correspondientes, según se ha indicado para las </w:t>
      </w:r>
      <w:r w:rsidRPr="00CD4089">
        <w:rPr>
          <w:rFonts w:ascii="Verdana" w:hAnsi="Verdana" w:cs="Arial"/>
          <w:i/>
          <w:iCs/>
          <w:sz w:val="16"/>
          <w:szCs w:val="16"/>
        </w:rPr>
        <w:t>bajantes</w:t>
      </w:r>
      <w:r w:rsidRPr="00CD4089">
        <w:rPr>
          <w:rFonts w:ascii="Verdana" w:hAnsi="Verdana" w:cs="Arial"/>
          <w:sz w:val="16"/>
          <w:szCs w:val="16"/>
        </w:rPr>
        <w:t xml:space="preserve">.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2. </w:t>
      </w:r>
      <w:r w:rsidRPr="00CD4089">
        <w:rPr>
          <w:rFonts w:ascii="Verdana" w:hAnsi="Verdana" w:cs="Arial"/>
          <w:b/>
          <w:bCs/>
          <w:sz w:val="16"/>
          <w:szCs w:val="16"/>
          <w:u w:val="single"/>
        </w:rPr>
        <w:t>EJECUCIÓN DE LA RED HORIZONTAL ENTERRADA.</w:t>
      </w:r>
      <w:r w:rsidRPr="00CD4089">
        <w:rPr>
          <w:rFonts w:ascii="Verdana" w:hAnsi="Verdana" w:cs="Arial"/>
          <w:b/>
          <w:bCs/>
          <w:sz w:val="16"/>
          <w:szCs w:val="16"/>
        </w:rPr>
        <w:t xml:space="preserve">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unión de la </w:t>
      </w:r>
      <w:r w:rsidRPr="00CD4089">
        <w:rPr>
          <w:rFonts w:ascii="Verdana" w:hAnsi="Verdana" w:cs="Arial"/>
          <w:i/>
          <w:iCs/>
          <w:sz w:val="16"/>
          <w:szCs w:val="16"/>
        </w:rPr>
        <w:t>bajante</w:t>
      </w:r>
      <w:r w:rsidRPr="00CD4089">
        <w:rPr>
          <w:rFonts w:ascii="Verdana" w:hAnsi="Verdana" w:cs="Arial"/>
          <w:sz w:val="16"/>
          <w:szCs w:val="16"/>
        </w:rPr>
        <w:t xml:space="preserve"> a la arqueta se realizará mediante un manguito deslizante arenado previamente y recibido a la arqueta. Este arenado permitirá ser recibido con mortero de cemento en la arqueta, garantizando de esta forma una unión estanca.</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Si la distancia de la </w:t>
      </w:r>
      <w:r w:rsidRPr="00CD4089">
        <w:rPr>
          <w:rFonts w:ascii="Verdana" w:hAnsi="Verdana" w:cs="Arial"/>
          <w:i/>
          <w:iCs/>
          <w:sz w:val="16"/>
          <w:szCs w:val="16"/>
        </w:rPr>
        <w:t>bajante</w:t>
      </w:r>
      <w:r w:rsidRPr="00CD4089">
        <w:rPr>
          <w:rFonts w:ascii="Verdana" w:hAnsi="Verdana" w:cs="Arial"/>
          <w:sz w:val="16"/>
          <w:szCs w:val="16"/>
        </w:rPr>
        <w:t xml:space="preserve"> a la arqueta de pie de bajante es larga se colocará el tramo de tubo entre ambas sobre un soporte adecuado que no limite el movimiento de este, para impedir que funcione como ménsula.</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Para la unión de los distintos tramos de tubos dentro de las zanjas, se considerará la compatibilidad de materiales y sus tipos de unión: a) para tuberías de hormigón, las uniones serán mediante corchetes de hormigón en masa; b) para tuberías de PVC, no se admitirán las uniones fabricadas mediante soldadura o pegamento de diversos elementos, las uniones entre tubos serán de enchufe o cordón con junta de goma, o pegado mediante adhesivos.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1"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Cuando exista la posibilidad de invasión de la red por raíces de las plantaciones inmediatas a ésta, se tomarán las medidas adecuadas para impedirlo tales como disponer mallas de geotextil.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3. </w:t>
      </w:r>
      <w:r w:rsidRPr="00CD4089">
        <w:rPr>
          <w:rFonts w:ascii="Verdana" w:hAnsi="Verdana" w:cs="Arial"/>
          <w:b/>
          <w:bCs/>
          <w:sz w:val="16"/>
          <w:szCs w:val="16"/>
          <w:u w:val="single"/>
        </w:rPr>
        <w:t>EJECUCIÓN DE LAS ZANJAS.</w:t>
      </w:r>
      <w:r w:rsidRPr="00CD4089">
        <w:rPr>
          <w:rFonts w:ascii="Verdana" w:hAnsi="Verdana" w:cs="Arial"/>
          <w:b/>
          <w:bCs/>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Las zanjas se ejecutarán en función de las características del terreno y de los materiales de las canalizaciones a enterrar. Se considerarán tuberías más deformables que el terreno las de materiales plásticos, y menos deformables que el terreno las de fundición, hormigón y gres.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9"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Sin perjuicio del estudio particular del terreno que pueda ser necesario, se tomarán de forma general, las siguientes medidas.</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16"/>
          <w:szCs w:val="16"/>
        </w:rPr>
      </w:pP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sz w:val="16"/>
          <w:szCs w:val="16"/>
        </w:rPr>
      </w:pPr>
      <w:r w:rsidRPr="00CD4089">
        <w:rPr>
          <w:rFonts w:ascii="Verdana" w:hAnsi="Verdana" w:cs="Arial"/>
          <w:sz w:val="16"/>
          <w:szCs w:val="16"/>
        </w:rPr>
        <w:t xml:space="preserve">3.1. </w:t>
      </w:r>
      <w:r w:rsidRPr="00CD4089">
        <w:rPr>
          <w:rFonts w:ascii="Verdana" w:hAnsi="Verdana" w:cs="Arial"/>
          <w:sz w:val="16"/>
          <w:szCs w:val="16"/>
          <w:u w:val="single"/>
        </w:rPr>
        <w:t>ZANJAS PARA TUBERÍAS DE MATERIALES PLÁSTICOS.</w:t>
      </w:r>
      <w:r w:rsidRPr="00CD4089">
        <w:rPr>
          <w:rFonts w:ascii="Verdana" w:hAnsi="Verdana" w:cs="Arial"/>
          <w:sz w:val="16"/>
          <w:szCs w:val="16"/>
        </w:rPr>
        <w:t xml:space="preserve"> </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Las zanjas serán de paredes verticales; su anchura será el diámetro del tubo más 500 mm, y como mínimo de 0,60 m.</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Su profundidad vendrá definida en el proyecto, siendo función de las pendientes adoptadas. Si la tubería discurre bajo calzada, se adoptará una profundidad mínima de 80 cm, desde la clave hasta la rasante del terreno.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Los tubos se apoyarán en toda su longitud sobre un lecho de material granular (arena/grava) o tierra exenta de piedras de un grueso mínimo de 10 + diámetro exterior/ 10 cm. Se compactarán los laterales y se dejarán al descubierto las uniones hasta haberse realizado las pruebas de estanqueidad. El relleno se realizará por capas de 10 cm, compactando, hasta 30 cm del nivel superior en que se realizará un último vertido y la compactación final.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8"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base de la zanja, cuando se trate de terrenos poco consistentes, será un lecho de hormigón en toda su longitud. El espesor de este lecho de hormigón será de 15 cm y sobre él irá el lecho descrito en el párrafo anterior.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8" w:line="240" w:lineRule="auto"/>
        <w:jc w:val="both"/>
        <w:rPr>
          <w:rFonts w:ascii="Verdana" w:hAnsi="Verdana" w:cs="Arial"/>
          <w:sz w:val="16"/>
          <w:szCs w:val="16"/>
        </w:rPr>
      </w:pP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sz w:val="16"/>
          <w:szCs w:val="16"/>
        </w:rPr>
      </w:pPr>
      <w:r w:rsidRPr="00CD4089">
        <w:rPr>
          <w:rFonts w:ascii="Verdana" w:hAnsi="Verdana" w:cs="Arial"/>
          <w:sz w:val="16"/>
          <w:szCs w:val="16"/>
        </w:rPr>
        <w:t xml:space="preserve">3.2. </w:t>
      </w:r>
      <w:r w:rsidRPr="00CD4089">
        <w:rPr>
          <w:rFonts w:ascii="Verdana" w:hAnsi="Verdana" w:cs="Arial"/>
          <w:sz w:val="16"/>
          <w:szCs w:val="16"/>
          <w:u w:val="single"/>
        </w:rPr>
        <w:t>ZANJAS PARA TUBERÍAS DE FUNDICIÓN, HORMIGÓN Y GRES.</w:t>
      </w:r>
      <w:r w:rsidRPr="00CD4089">
        <w:rPr>
          <w:rFonts w:ascii="Verdana" w:hAnsi="Verdana" w:cs="Arial"/>
          <w:sz w:val="16"/>
          <w:szCs w:val="16"/>
        </w:rPr>
        <w:t xml:space="preserve"> </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Además de las prescripciones dadas para las tuberías de materiales plásticos se cumplirán las siguientes: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El lecho de apoyo se interrumpirá reservando unos nichos en la zona donde irán situadas las juntas de unión.</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Una vez situada la tubería, se rellenarán los flancos para evitar que queden huecos y se compactarán los laterales hasta el nivel del plano horizontal que pasa por el eje del tubo. Se utilizará relleno que no contenga piedras o terrones de más de 3 cm de diámetro y tal que el material pulverulento, diámetro inferior a 0,1 mm, no supere el 12 %. Se proseguirá el relleno de los laterales hasta 15 cm por encima del nivel de la clave del tubo y se compactará nuevamente. La compactación de las capas sucesivas se realizará por capas no superiores a 30 cm y se utilizará material exento de piedras de diámetro superior a 1 cm.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4. </w:t>
      </w:r>
      <w:r w:rsidRPr="00CD4089">
        <w:rPr>
          <w:rFonts w:ascii="Verdana" w:hAnsi="Verdana" w:cs="Arial"/>
          <w:b/>
          <w:bCs/>
          <w:sz w:val="16"/>
          <w:szCs w:val="16"/>
          <w:u w:val="single"/>
        </w:rPr>
        <w:t>PROTECCIÓN DE LAS TUBERÍAS DE FUNDICIÓN ENTERRADAS.</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En general se seguirán las instrucciones dadas para las demás tuberías en cuanto a su enterramiento, con las prescripciones correspondientes a las protecciones a tomar relativas a las características de los terrenos particularmente agresivos.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Se definirán como terrenos particularmente agresivos los que presenten algunas de las características siguientes: a) baja resistividad: valor inferior a 1.000 ohm x cm; b) reacción ácida: pH &lt; 6; c) contenido en cloruros superior a 300 mg por kg de tierra; d) contenido en sulfatos superior a 500 mg por kg de tierra; e) indicios de sulfuros; f) débil valor del potencial redox: valor inferior a +100 mV.</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En este caso, se podrá evitar su acción mediante la aportación de tierras químicamente neutras o de reacción básica (por adición de cal), empleando tubos con revestimientos especiales y empleando protecciones exteriores mediante fundas de film de polietileno.</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En este último caso, se utilizará tubo de PE de 0,2 mm de espesor y de diámetro superior al tubo de fundición. Como complemento, se utilizará alambre de acero con recubrimiento plastificador y tiras adhesivas de film de PE de unos 50 mm de ancho.</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protección de la tubería se realizará durante su montaje, mediante un primer tubo de PE que servirá de funda al tubo de fundición e irá colocado a lo largo de éste dejando al descubierto sus extremos y un segundo tubo de 70 cm de longitud, aproximadamente, que hará de funda de la unión.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16"/>
          <w:szCs w:val="16"/>
        </w:rPr>
      </w:pP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ind w:right="644"/>
        <w:jc w:val="both"/>
        <w:rPr>
          <w:rFonts w:ascii="Verdana" w:hAnsi="Verdana" w:cs="Arial"/>
          <w:b/>
          <w:bCs/>
          <w:sz w:val="16"/>
          <w:szCs w:val="16"/>
        </w:rPr>
      </w:pPr>
      <w:r w:rsidRPr="00CD4089">
        <w:rPr>
          <w:rFonts w:ascii="Verdana" w:hAnsi="Verdana" w:cs="Arial"/>
          <w:b/>
          <w:bCs/>
          <w:sz w:val="16"/>
          <w:szCs w:val="16"/>
        </w:rPr>
        <w:t xml:space="preserve">5. </w:t>
      </w:r>
      <w:r w:rsidRPr="00CD4089">
        <w:rPr>
          <w:rFonts w:ascii="Verdana" w:hAnsi="Verdana" w:cs="Arial"/>
          <w:b/>
          <w:bCs/>
          <w:sz w:val="16"/>
          <w:szCs w:val="16"/>
          <w:u w:val="single"/>
        </w:rPr>
        <w:t>EJECUCIÓN DE LOS ELEMENTOS DE CONEXIÓN DE LAS REDES ENTERRADAS.</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ind w:right="644"/>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ind w:right="644"/>
        <w:jc w:val="both"/>
        <w:rPr>
          <w:rFonts w:ascii="Verdana" w:hAnsi="Verdana" w:cs="Arial"/>
          <w:sz w:val="16"/>
          <w:szCs w:val="16"/>
        </w:rPr>
      </w:pPr>
      <w:r w:rsidRPr="00CD4089">
        <w:rPr>
          <w:rFonts w:ascii="Verdana" w:hAnsi="Verdana" w:cs="Arial"/>
          <w:sz w:val="16"/>
          <w:szCs w:val="16"/>
        </w:rPr>
        <w:t xml:space="preserve">5.1. </w:t>
      </w:r>
      <w:r w:rsidRPr="00CD4089">
        <w:rPr>
          <w:rFonts w:ascii="Verdana" w:hAnsi="Verdana" w:cs="Arial"/>
          <w:sz w:val="16"/>
          <w:szCs w:val="16"/>
          <w:u w:val="single"/>
        </w:rPr>
        <w:t>ARQUETAS.</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ind w:right="644"/>
        <w:jc w:val="both"/>
        <w:rPr>
          <w:rFonts w:ascii="Verdana" w:hAnsi="Verdana" w:cs="Arial"/>
          <w:b/>
          <w:bCs/>
          <w:sz w:val="16"/>
          <w:szCs w:val="16"/>
        </w:rPr>
      </w:pPr>
      <w:r w:rsidRPr="00CD4089">
        <w:rPr>
          <w:rFonts w:ascii="Verdana" w:hAnsi="Verdana" w:cs="Arial"/>
          <w:b/>
          <w:bCs/>
          <w:sz w:val="16"/>
          <w:szCs w:val="16"/>
        </w:rPr>
        <w:lastRenderedPageBreak/>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Si son fabricadas “in situ” podrán ser construidas con fábrica de ladrillo macizo de medio pie de espesor, enfoscada y bruñida interiormente, se apoyarán sobre una solera de hormigón H-100 de 10 cm de espesor y se cubrirán con una tapa de hormigón prefabricado de 5 cm de espesor. El espesor de las realizadas con hormigón será de 10 cm. La tapa será hermética con junta de goma para evitar el paso de olores y gases.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Las arquetas sumidero se cubrirán con rejilla metálica apoyada sobre angulares. Cuando estas arquetas sumideros tengan dimensiones considerables, como en el caso de rampas de garajes, la rejilla plana será desmontable. El desagüe se realizará por uno de sus laterales, con un diámetro mínimo de 110 mm, vertiendo a una arqueta sifónica o a un separador de grasas y fangos.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En las arquetas sifónicas, el conducto de salida de las aguas irá provisto de un codo de 90º, siendo el espesor de la lámina de agua de 45 cm.</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9"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Los encuentros de las paredes laterales se deben realizar a media caña, para evitar el depósito de materias sólidas en las esquinas. Igualmente, se conducirán las aguas entre la entrada y la salida mediante medias cañas realizadas sobre cama de hormigón formando pendiente.</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9"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sz w:val="16"/>
          <w:szCs w:val="16"/>
        </w:rPr>
      </w:pPr>
      <w:r w:rsidRPr="00CD4089">
        <w:rPr>
          <w:rFonts w:ascii="Verdana" w:hAnsi="Verdana" w:cs="Arial"/>
          <w:sz w:val="16"/>
          <w:szCs w:val="16"/>
        </w:rPr>
        <w:t xml:space="preserve">5.2. </w:t>
      </w:r>
      <w:r w:rsidRPr="00CD4089">
        <w:rPr>
          <w:rFonts w:ascii="Verdana" w:hAnsi="Verdana" w:cs="Arial"/>
          <w:sz w:val="16"/>
          <w:szCs w:val="16"/>
          <w:u w:val="single"/>
        </w:rPr>
        <w:t>POZOS.</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8"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Si son fabricados “in situ”, se construirán con fábrica de ladrillo macizo de 1 pie de espesor que irá enfoscada y bruñida interiormente. Se apoyará sobre solera de hormigón H-100 de 20 cm de espesor y se cubrirá con una tapa hermética de hierro fundido. Los prefabricados tendrán unas prestaciones similares.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28"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sz w:val="16"/>
          <w:szCs w:val="16"/>
        </w:rPr>
      </w:pPr>
      <w:r w:rsidRPr="00CD4089">
        <w:rPr>
          <w:rFonts w:ascii="Verdana" w:hAnsi="Verdana" w:cs="Arial"/>
          <w:sz w:val="16"/>
          <w:szCs w:val="16"/>
        </w:rPr>
        <w:t xml:space="preserve">5.3. </w:t>
      </w:r>
      <w:r w:rsidRPr="00CD4089">
        <w:rPr>
          <w:rFonts w:ascii="Verdana" w:hAnsi="Verdana" w:cs="Arial"/>
          <w:sz w:val="16"/>
          <w:szCs w:val="16"/>
          <w:u w:val="single"/>
        </w:rPr>
        <w:t>SEPARADORES.</w:t>
      </w:r>
    </w:p>
    <w:p w:rsidR="00CD4089" w:rsidRPr="00CD4089" w:rsidRDefault="00CD4089" w:rsidP="00CD4089">
      <w:pPr>
        <w:widowControl w:val="0"/>
        <w:tabs>
          <w:tab w:val="left" w:pos="113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8"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Si son fabricados “in situ”, se construirán con fábrica de ladrillo macizo de 1 pie de espesor que irá enfoscada y bruñida interiormente. Se apoyará sobre solera de hormigón H-100 de 20 cm de espesor y se cubrirá con una tapa hermética de hierro fundido, practicable.</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En el caso que el separador se construya en hormigón, el espesor de las paredes será como mínimo de 10 cm y la solera de 15 cm.</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Cuando se exija por las condiciones de evacuación se utilizará un separador con dos etapas de tratamiento: en la primera se realizará un pozo separador de fango, en donde se depositarán las materias gruesas, en la segunda se hará un pozo separador de grasas, cayendo al fondo de este las materias ligeras.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En todo caso, deben estar dotados de una eficaz ventilación, que se realizará con tubo de 100 mm, hasta la cubierta del edificio.</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El material de revestimiento será inatacable pudiendo realizarse mediante materiales cerámicos o vidriados.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463"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El conducto de alimentación al separador llevará un sifón tal que su generatriz inferior esté a 5 cm sobre el nivel del agua en el separador siendo de 10 cm la distancia del primer tabique interior al conducto de llegada. Estos serán inamovibles sobresaliendo 20 cm del nivel de aceites y teniendo, como mínimo, otros 20 cm de altura mínima sumergida. Su separación entre sí será, como mínimo, la anchura total del separador de grasas. Los conductos de evacuación serán de gres vidriado con una pendiente mínima del 3 % para facilitar una rápida evacuación a la red general.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8" w:line="240" w:lineRule="auto"/>
        <w:jc w:val="both"/>
        <w:rPr>
          <w:rFonts w:ascii="Verdana" w:hAnsi="Verdana" w:cs="Arial"/>
          <w:b/>
          <w:bCs/>
          <w:sz w:val="16"/>
          <w:szCs w:val="16"/>
        </w:rPr>
      </w:pPr>
      <w:r w:rsidRPr="00CD4089">
        <w:rPr>
          <w:rFonts w:ascii="Verdana" w:hAnsi="Verdana" w:cs="Arial"/>
          <w:b/>
          <w:bCs/>
          <w:sz w:val="16"/>
          <w:szCs w:val="16"/>
        </w:rPr>
        <w:t xml:space="preserve">Ejecución de los sistemas de elevación y bombeo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1. </w:t>
      </w:r>
      <w:r w:rsidRPr="00CD4089">
        <w:rPr>
          <w:rFonts w:ascii="Verdana" w:hAnsi="Verdana" w:cs="Arial"/>
          <w:b/>
          <w:bCs/>
          <w:sz w:val="16"/>
          <w:szCs w:val="16"/>
          <w:u w:val="single"/>
        </w:rPr>
        <w:t>DEPÓSITO DE RECEPCIÓN.</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El depósito acumulador de </w:t>
      </w:r>
      <w:r w:rsidRPr="00CD4089">
        <w:rPr>
          <w:rFonts w:ascii="Verdana" w:hAnsi="Verdana" w:cs="Arial"/>
          <w:i/>
          <w:iCs/>
          <w:sz w:val="16"/>
          <w:szCs w:val="16"/>
        </w:rPr>
        <w:t>aguas residuales</w:t>
      </w:r>
      <w:r w:rsidRPr="00CD4089">
        <w:rPr>
          <w:rFonts w:ascii="Verdana" w:hAnsi="Verdana" w:cs="Arial"/>
          <w:sz w:val="16"/>
          <w:szCs w:val="16"/>
        </w:rPr>
        <w:t xml:space="preserve"> debe ser de construcción estanca para evitar la salida de malos olores y estará dotado de una tubería de ventilación con un diámetro igual a la mitad del de acometida y como mínimo de 80 mm.</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Tendrá, preferiblemente, en planta una superficie de sección circular, para evitar la acumulación de depósitos sólidos.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Debe quedar un mínimo de 10 cm entre el nivel máximo del agua en el depósito y la generatriz inferior de la tubería de acometida, o de la parte más baja de las generatrices inferiores de las tuberías de acometida, para evitar su inundación y permitir la circulación del aire.</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lastRenderedPageBreak/>
        <w:tab/>
      </w:r>
      <w:r w:rsidRPr="00CD4089">
        <w:rPr>
          <w:rFonts w:ascii="Verdana" w:hAnsi="Verdana" w:cs="Arial"/>
          <w:sz w:val="16"/>
          <w:szCs w:val="16"/>
        </w:rPr>
        <w:t>Se dejarán al menos 20 cm entre el nivel mínimo del agua en el depósito y el fondo para que la boca de aspiración de la bomba esté siempre sumergida, aunque esta cota podrá variar según requisitos específicos del fabricante.</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La altura total será de al menos 1 m, a la que habrá que añadir la diferencia de cota entre el nivel del suelo y la generatriz inferior de la tubería, para obtener la profundidad total del depósito.</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Cuando se utilicen bombas de tipo sumergible, se alojarán en una fosa para reducir la cantidad de agua que queda por debajo de la boca de aspiración. La misma forma podrá tener el fondo del tanque cuando existan dos cámaras, una para recibir las aguas (fosa húmeda) y otra para alojar las bombas (fosa seca).</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El fondo del tanque debe tener una pendiente mínima del 25 %.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El caudal de entrada de aire al tanque debe ser igual al de la bomba.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2. </w:t>
      </w:r>
      <w:r w:rsidRPr="00CD4089">
        <w:rPr>
          <w:rFonts w:ascii="Verdana" w:hAnsi="Verdana" w:cs="Arial"/>
          <w:b/>
          <w:bCs/>
          <w:sz w:val="16"/>
          <w:szCs w:val="16"/>
          <w:u w:val="single"/>
        </w:rPr>
        <w:t>DISPOSITIVOS DE ELEVACIÓN Y CONTROL.</w:t>
      </w:r>
      <w:r w:rsidRPr="00CD4089">
        <w:rPr>
          <w:rFonts w:ascii="Verdana" w:hAnsi="Verdana" w:cs="Arial"/>
          <w:b/>
          <w:bCs/>
          <w:sz w:val="16"/>
          <w:szCs w:val="16"/>
        </w:rPr>
        <w:t xml:space="preserve">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Las bombas tendrán un diseño que garantice una protección adecuada contra las materias sólidas en suspensión en el agua.</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Para controlar la marcha y parada de la bomba se utilizarán interruptores de nivel, instalados en los niveles alto y bajo respectivamente. Se instalará además un nivel de alarma por encima del nivel superior y otro de seguridad por debajo del nivel mínimo.</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Si las bombas son dos o más, se multiplicará proporcionalmente el número de interruptores. Se añadirá, además un dispositivo para alternar el funcionamiento de las bombas con el fin de mantenerlas en igual estado de uso, con un funcionamiento de las bombas secuencial.</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Cuando exista riesgo de flotación de los equipos, éstos se fijarán a su alojamiento para evitar dicho riesgo. En caso de existencia de fosa seca, ésta dispondrá de espacio suficiente para que haya, al menos, 600 mm alrededor y por encima de las partes o componentes que puedan necesitar mantenimiento. Igualmente, se le dotará de sumidero de al menos 100 mm de diámetro, ventilación adecuada e iluminación mínima de 200 lux.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Todas las conexiones de las tuberías del sistema de bombeo y elevación estarán dotadas de los elementos necesarios para la no transmisión de ruidos y vibraciones. El depósito de recepción que contenga residuos fecales no estará integrado en la estructura del edificio.</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En la entrada del equipo se dispondrá una llave de corte, así como a la salida y después de la válvula de retención. No se realizará conexión alguna en la tubería de descarga del sistema. No se conectará la tubería de descarga a </w:t>
      </w:r>
      <w:r w:rsidRPr="00CD4089">
        <w:rPr>
          <w:rFonts w:ascii="Verdana" w:hAnsi="Verdana" w:cs="Arial"/>
          <w:i/>
          <w:iCs/>
          <w:sz w:val="16"/>
          <w:szCs w:val="16"/>
        </w:rPr>
        <w:t>bajante</w:t>
      </w:r>
      <w:r w:rsidRPr="00CD4089">
        <w:rPr>
          <w:rFonts w:ascii="Verdana" w:hAnsi="Verdana" w:cs="Arial"/>
          <w:sz w:val="16"/>
          <w:szCs w:val="16"/>
        </w:rPr>
        <w:t xml:space="preserve"> de cualquier tipo. La conexión con el </w:t>
      </w:r>
      <w:r w:rsidRPr="00CD4089">
        <w:rPr>
          <w:rFonts w:ascii="Verdana" w:hAnsi="Verdana" w:cs="Arial"/>
          <w:i/>
          <w:iCs/>
          <w:sz w:val="16"/>
          <w:szCs w:val="16"/>
        </w:rPr>
        <w:t>colector</w:t>
      </w:r>
      <w:r w:rsidRPr="00CD4089">
        <w:rPr>
          <w:rFonts w:ascii="Verdana" w:hAnsi="Verdana" w:cs="Arial"/>
          <w:sz w:val="16"/>
          <w:szCs w:val="16"/>
        </w:rPr>
        <w:t xml:space="preserve"> de desagüe se hará siempre por gravedad. En la tubería de descarga no se colocarán válvulas de aireación.</w:t>
      </w: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Condiciones y características técnicas de los aparatos sanitarios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1. </w:t>
      </w:r>
      <w:r w:rsidRPr="00CD4089">
        <w:rPr>
          <w:rFonts w:ascii="Verdana" w:hAnsi="Verdana" w:cs="Arial"/>
          <w:b/>
          <w:bCs/>
          <w:sz w:val="16"/>
          <w:szCs w:val="16"/>
          <w:u w:val="single"/>
        </w:rPr>
        <w:t>GENERALIDADES.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aparatos sanitarios se definen por las siguientes características: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función que cumplen.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modelo del fabricante.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dimensiones.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color.</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Estas características serán definidas por el autor del Proyecto en los documentos: Mediciones, Pliego de Condiciones Particulares y Planos. En cualquier caso, antes de la entrega en obra de los aparatos sanitarios, la empresa instaladora deberá suministrar muestras de los aparatos para obtener la aprobación escrita por parte de la 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2. </w:t>
      </w:r>
      <w:r w:rsidRPr="00CD4089">
        <w:rPr>
          <w:rFonts w:ascii="Verdana" w:hAnsi="Verdana" w:cs="Arial"/>
          <w:b/>
          <w:bCs/>
          <w:sz w:val="16"/>
          <w:szCs w:val="16"/>
          <w:u w:val="single"/>
        </w:rPr>
        <w:t>MATERIALES.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materiales empleados en la fabricación de los aparatos sanitarios deberán ser resistentes a los cambios de temperatura, los impactos y la acción de los ácidos. Cuando el aparato sea acabado con un esmalte, éste deberá estar perfectamente adherido al material de soporte.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materiales empleados en la fabricación de los aparatos serán los siguientes: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lastRenderedPageBreak/>
        <w:t xml:space="preserve">- Porcelana vitrificada, cocida a temperatura superior a 1.300 ºC, utilizada para aparatos sanitarios de pequeñas dimensiones, como lavabos, bidés, platos de ducha, etc. La porcelana será durísima, compacta, impermeable en todo su espesor, con soldadura perfecta entre la masa y la superficie de esmalte, que forma un cuerpo único, resultando de la vitrificación de caolín, cuarzo, pedernal y feldespato, con otros materiales especiales. Después sufren una cocción progresiva y prolongada a temperaturas superiores a los 1.300 ºC, también dos veces; la primera para el </w:t>
      </w:r>
      <w:r w:rsidRPr="00CD4089">
        <w:rPr>
          <w:rFonts w:ascii="Verdana" w:hAnsi="Verdana" w:cs="Arial"/>
          <w:i/>
          <w:iCs/>
          <w:sz w:val="16"/>
          <w:szCs w:val="16"/>
        </w:rPr>
        <w:t>bizcocho</w:t>
      </w:r>
      <w:r w:rsidRPr="00CD4089">
        <w:rPr>
          <w:rFonts w:ascii="Verdana" w:hAnsi="Verdana" w:cs="Arial"/>
          <w:sz w:val="16"/>
          <w:szCs w:val="16"/>
        </w:rPr>
        <w:t xml:space="preserve"> y la segunda para la pieza ya terminada.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Gres aporcelanado, cocida a temperatura sobre los 1.300 ºC, apto para aparatos de grandes dimensiones, como bañeras, urinarios verticales, etc. El gres es una pasta formada por un grueso de armazón de arcilla porosa y granulada, revestido con una capa de tierra cocida en blanco o de material de porcelana, a su vez recubierta con una capa de esmalte.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Loza esmaltada. Es un perfeccionamiento de la loza de barro, formada por una pasta blanca, relativamente dura que, a veces, se la denomina impropiamente porcelana opaca o semiporcelana. Está constituida por una masa porosa en las que los principales componentes son el caolín, feldespato, cuarzo y arcilla corriente. La pasta se cuece dos veces, la segunda de ellas, después de aplicar una sutil capa de esmalte, y ambas a unas temperaturas alrededor de los 1.000 ºC. El material resultante es una capa de esmalte sobrepuesta a una masa porosa y absorbente.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Fundición esmaltada. Es una fundición gris, con 3 - 5 % de C., que lleva soldada una capa de porcelana esmaltada, aplicándose cocido en dos capas sucesivas, hasta lograr el espesor deseado. Es muy importante el desoxidado de la superficie de fundición, para la adherencia total del esmalte, así como su coeficiente de dilatación y elasticidad.</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Acero inoxidable. Se utilizan aceros al cromo-níquel, muy utilizado en fregaderos, con espesores variables.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Piedra artificial. Es un hormigón formado por cementos que pueden llevar colorantes, chinas y arenas procedentes de piedras artificiales (granitos, mármol, etc.), sometidos posteriormente a un cuidadoso pulimento.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Mármol. Se obtiene a partir de un bloque de mármol, que se labra hasta obtener el aparato sanitario, puliéndolo finalmente. Debe ser un mármol de calidad, homogéneo, de grano fino y sin grietas, fallas ni pelos.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Plásticos. Están empezando a irrumpir en algunos tipos de aparatos para usos concretos, utilizándose como materiales más idóneos el metacrilato y las fibras de vidrio con resinas de poliéster, mediante moldeo, sin bien estos materiales adolecen, por lo general, de falta de dureza superficial, por lo que su aspecto rápidamente se deteriora por el rayado.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3. </w:t>
      </w:r>
      <w:r w:rsidRPr="00CD4089">
        <w:rPr>
          <w:rFonts w:ascii="Verdana" w:hAnsi="Verdana" w:cs="Arial"/>
          <w:b/>
          <w:bCs/>
          <w:sz w:val="16"/>
          <w:szCs w:val="16"/>
          <w:u w:val="single"/>
        </w:rPr>
        <w:t>APARATOS SANITARIOS.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Bañeras y duchas.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Es el aparato sanitario adecuado para el lavado del cuerpo entero, siendo más higiénica la ducha que el baño. Hay que distinguir entre bañera completa y medio baño, y la bañera de asiento o baño-asiento. Existen diversas variantes, como bañera-hidromasaje, circular,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bañera lleva tapón de desagüe y rebosadero, el plato de ducha no.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Son recomendables las de fundición y chapa de acero esmaltada. Llevarán toma de tierra según REBT.</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Lavabos.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Existe una variedad y gamas muy diversas, que van desde el pequeño lavamanos, hasta los de doble seno. Existen de pedestal (para apoyo en el suelo), tipo mural (apoyo en cartelas) y sobre encimera.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capacidad es hasta el rebosadero y la válvula de desagüe mínima de 30 mm.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 fabrican en porcelana vitrificada, gres, mármol y acero esmaltado, siendo poco recomendables los de loza y porcelana esmaltada.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Inodoros y placas turcas.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Son la pieza más importante en la higienización de los cuartos de baño y aseo. En ellos, la taza y el sifón forman una sola pieza, distinguiéndose los de salida vertical y los de salida horizontal y oblicua.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Es un elemento importante del mismo el sistema de limpieza y evacuación de residuos, pudiendo hacerse por cisterna alta, tanque bajo o fluxómetro.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cisterna alta se usa cada vez menos y consiste en la caída libre de un volumen de agua de 8 a 10 litros, colocado a una altura de 1,5 a 2 metros, produciendo el arrastre de los residuos sólidos con facilidad.</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lastRenderedPageBreak/>
        <w:tab/>
        <w:t>El tanque bajo, situado justamente encima de la taza, produce una descarga de 12 a 15 l, debido a su poco desnivel. La salida se hace turbulenta para realizar el arrastre de la materia sólida.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Fluxómetro.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válvula de descarga (fluxómetro), produce un fuerte caudal de unos 2 l/s, pero, para que sea eficaz, precisa una presión mínima y el tiempo que dura la descarga es a voluntad del usuario.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Entre las ventajas que presenta, podemos destacar las siguientes: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Ocupa menor espacio que las cisternas.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Son de aspecto y acabado más agradable y estético.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Menos ruidoso que la cisterna alta.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Se puede utilizar inmediatamente después de su uso.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No produce inundaciones.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Siempre que su uso sea racional, economizan agua.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Entre los inconvenientes, destacaremos: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Su elevado caudal precisa una red de mayor diámetro.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La presión residual debe ser mayor que en un grifo normal, lo que obliga casi siempre a disponer una instalación independiente, con el consiguiente encarecimiento.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Produce un descenso de la línea piezométrica, cuando coinciden varias descargas a la vez.</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Peligro de golpes de ariete.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Su utilización puede ser indistinta para inodoros como placas turcas.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Fregaderos.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 definen por el número de senos y si llevan o no escurreplatos, distinguiéndose entre los fabricados con material cerámico, acero inoxidable y material plástico.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fregadero de doble seno puede llevar desagüe único e independiente, si bien, lógicamente las salidas del seno son independientes, estando equipados de un rebosadero, tapón y cadenilla.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 fabrican de fundición esmaltada, acero esmaltado, gres, porcelana vitrificada, acero inoxidable y materias plásticas.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Urinarios.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Existen de dos tipos: urinario mural y colgante. Se suelen colocar en batería en locales de uso público.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 fabrican en porcelana vitrificada, loza, gres y fundición esmaltada.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murales suelen estar compuestos por distintas piezas que se acoplan en su montaje y separadores que aíslan unos de otros al colocarlos en batería.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sistema de limpieza puede ser con válvula individual manual o con depósito colectivo de descarga intermitente y automática, siendo la disposición más adecuada para urinarios públicos.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Bidé.</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 fabrican en porcelana vitrificada y en loza (éstos últimos poco recomendables), midiendo su capacidad hasta el rebosadero. Siempre deben ir dotados de agua fría y caliente.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Vertedero.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Este aparato sanitario tiene su utilidad para edificios muy singulares (hospitales, oficinas, etc.), como elemento para el vertido de aguas residuales con elementos indisolubles (papeles, algodones, etc.), siendo de escasa utilidad en edificios de viviendas.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Debe llevar una rejilla de acero inoxidable, sifón incorporado y válvula de salida de gran diámetro, pudiéndose limpiar con descargas similares a los inodoros (cisternas, tanques o fluxores).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Por lo general, se fabrican en porcelana vitrificada, gres porcelanado o fundición esmaltada. </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lastRenderedPageBreak/>
        <w:t>Lavadero.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Este aparato sanitario va cediendo su utilización, debido a las máquinas lavadoras. Sus dimensiones geométricas son muy variables, va provisto de batidera (ondulaciones con pendiente) cuyo ancho no debe ser inferior a 40 cm.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Se fabrican en fundición esmaltada, loza vitrificada y piedra artificial. Su capacidad se mide hasta le rebosadero.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Fuente.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Son adecuadas en edificios públicos o semipúblicos (oficinas, escuelas,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 xml:space="preserve">Es muy importante en ellas las condiciones higiénicas del grifo, el cual dará un chorro inclinado que permita beber sin necesidad de vaso y sin apoyar la boca en él. </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Tendrá rebosadero y salida de fácil regulación. Se fabrican de porcelana vitrificada, gres, piedra artificial y acero inoxidable. Modernamente se combinan con un enfriador eléctrico, proporcionando el agua fresca.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u w:val="single"/>
        </w:rPr>
        <w:t>Máquinas.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Bajo esta denominación abarcamos los electrodomésticos que básicamente precisan toma de agua y desagüe para su funcionamiento, como son: el lavavajillas y la lavadora. Estas máquinas precisan también un desagüe con sifón, para el dispositivo de bombeo que suelen llevar para su evacuación.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4. </w:t>
      </w:r>
      <w:r w:rsidRPr="00CD4089">
        <w:rPr>
          <w:rFonts w:ascii="Verdana" w:hAnsi="Verdana" w:cs="Arial"/>
          <w:b/>
          <w:bCs/>
          <w:sz w:val="16"/>
          <w:szCs w:val="16"/>
          <w:u w:val="single"/>
        </w:rPr>
        <w:t>MONTAJE.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aparatos sanitarios se instalarán perfectamente nivelados y aplomados, en los lugares indicados en los Planos, debiendo presentar planos de detalle a escala 1:20 o superior.</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Las alturas de montaje sobre el nivel del piso terminado, salvo cuando en los Planos de detalle se indique otra medida, serán las siguientes: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lavabo: 78 a 82 cm.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fregadero: 85 a 90 cm.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vertedero: 65 a 70 cm.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inodoro (sin asiento): 36 a 40 cm.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bidet: 38 a 40 cm.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urinario de pared (borde): 55 a 65 cm.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lavadero: 80 a 85 cm.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bañera: 60 cm como máximo.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El fondo del plato de la ducha o de la bañera se instalará a una altura sobre el suelo tal que la pendiente de la tubería de desagüe no sea inferior al 2 %.</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altura de montaje, medida desde el fondo del plato de ducha o bañera, de la grifería para la ducha quedará como sigue: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válvulas: 1 a 1,2 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rociador: 1,90 a 2,10 m.</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Para el montaje de los aparatos y sus accesorios se seguirán las instrucciones facilitadas por el fabricante.</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5. </w:t>
      </w:r>
      <w:r w:rsidRPr="00CD4089">
        <w:rPr>
          <w:rFonts w:ascii="Verdana" w:hAnsi="Verdana" w:cs="Arial"/>
          <w:b/>
          <w:bCs/>
          <w:sz w:val="16"/>
          <w:szCs w:val="16"/>
          <w:u w:val="single"/>
        </w:rPr>
        <w:t>PROTECCIÓN Y LIMPIEZA.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Los aparatos sanitarios se manejarán en obra con sumo cuidado y quedarán protegidos durante la construcción, antes y después del montaje, contra golpes.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Asimismo, se deberá evitar la entrada de suciedad y escombros en el recipiente de los aparatos y en las aperturas de desagüe y rebosadero.</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Una vez acabada la obra y antes de la entrega provisional, la empresa instaladora deberá limpiar perfectamente todos los aparatos sanitarios, eliminando, además, las protecciones con las que vienen de fábrica, sin utilizar productos ácidos o abrasivos.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DO rechazará cualquier aparato que, a su juicio, presente imperfecciones en el esmalte o color, fisuras, roturas, etc.</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lastRenderedPageBreak/>
        <w:t xml:space="preserve">6. </w:t>
      </w:r>
      <w:r w:rsidRPr="00CD4089">
        <w:rPr>
          <w:rFonts w:ascii="Verdana" w:hAnsi="Verdana" w:cs="Arial"/>
          <w:b/>
          <w:bCs/>
          <w:sz w:val="16"/>
          <w:szCs w:val="16"/>
          <w:u w:val="single"/>
        </w:rPr>
        <w:t>COMPROBACIONES.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Cuando el aparato llegue a obra con certificado de origen industrial que acredite el cumplimiento de la normativa en vigor, nacional o extranjera, su recepción se realizará comprobando, únicamente, sus características aparentes.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b/>
        <w:t>La DO comprobará los siguientes aspectos de cada uno de los aparatos sanitarios: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daños, imperfecciones y limpieza.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altura de montaje y nivelación.</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fijación a paramentos.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situación de la grifería.</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conexiones hidráulicas.</w:t>
      </w:r>
    </w:p>
    <w:p w:rsidR="00CD4089" w:rsidRPr="00CD4089" w:rsidRDefault="00CD4089" w:rsidP="00CD4089">
      <w:pPr>
        <w:widowControl w:val="0"/>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conexión a las redes de desagüe y ventilación.</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8" w:line="240" w:lineRule="auto"/>
        <w:jc w:val="both"/>
        <w:rPr>
          <w:rFonts w:ascii="Verdana" w:hAnsi="Verdana" w:cs="Arial"/>
          <w:b/>
          <w:bCs/>
          <w:sz w:val="16"/>
          <w:szCs w:val="16"/>
        </w:rPr>
      </w:pPr>
      <w:r w:rsidRPr="00CD4089">
        <w:rPr>
          <w:rFonts w:ascii="Verdana" w:hAnsi="Verdana" w:cs="Arial"/>
          <w:b/>
          <w:bCs/>
          <w:sz w:val="16"/>
          <w:szCs w:val="16"/>
        </w:rPr>
        <w:t xml:space="preserve">Pruebas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1. </w:t>
      </w:r>
      <w:r w:rsidRPr="00CD4089">
        <w:rPr>
          <w:rFonts w:ascii="Verdana" w:hAnsi="Verdana" w:cs="Arial"/>
          <w:b/>
          <w:bCs/>
          <w:sz w:val="16"/>
          <w:szCs w:val="16"/>
          <w:u w:val="single"/>
        </w:rPr>
        <w:t>PRUEBAS DE ESTANQUEIDAD PARCIAL.</w:t>
      </w: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Se realizarán pruebas de estanqueidad parcial descargando cada aparato aislado o simultáneamente, verificando los tiempos de desagüe, los fenómenos de sifonado que se produzcan en el propio aparato o en los demás conectados a la red, ruidos en desagües y tuberías y comprobación de </w:t>
      </w:r>
      <w:r w:rsidRPr="00CD4089">
        <w:rPr>
          <w:rFonts w:ascii="Verdana" w:hAnsi="Verdana" w:cs="Arial"/>
          <w:i/>
          <w:iCs/>
          <w:sz w:val="16"/>
          <w:szCs w:val="16"/>
        </w:rPr>
        <w:t>cierres hidráulicos</w:t>
      </w:r>
      <w:r w:rsidRPr="00CD4089">
        <w:rPr>
          <w:rFonts w:ascii="Verdana" w:hAnsi="Verdana" w:cs="Arial"/>
          <w:sz w:val="16"/>
          <w:szCs w:val="16"/>
        </w:rPr>
        <w:t>.</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No se admitirá que quede en el sifón de un aparato una altura de </w:t>
      </w:r>
      <w:r w:rsidRPr="00CD4089">
        <w:rPr>
          <w:rFonts w:ascii="Verdana" w:hAnsi="Verdana" w:cs="Arial"/>
          <w:i/>
          <w:iCs/>
          <w:sz w:val="16"/>
          <w:szCs w:val="16"/>
        </w:rPr>
        <w:t>cierre hidráulico</w:t>
      </w:r>
      <w:r w:rsidRPr="00CD4089">
        <w:rPr>
          <w:rFonts w:ascii="Verdana" w:hAnsi="Verdana" w:cs="Arial"/>
          <w:sz w:val="16"/>
          <w:szCs w:val="16"/>
        </w:rPr>
        <w:t xml:space="preserve"> inferior a 25 mm.</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Las pruebas de vaciado se realizarán abriendo los grifos de los aparatos, con los caudales mínimos considerados para cada uno de ellos y con la válvula de desagüe asimismo abierta; no se acumulará agua en el aparato en el tiempo mínimo de 1 minuto.</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En la red horizontal se probará cada tramo de tubería, para garantizar su estanqueidad introduciendo agua a presión (entre 0,3 y 0,6 bar) durante diez minutos.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Las arquetas y pozos de registro se someterán a idénticas pruebas llenándolos previamente de agua y observando si se advierte o no un descenso de nivel.</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Se controlarán al 100 % las uniones, entronques y/o derivaciones.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2. </w:t>
      </w:r>
      <w:r w:rsidRPr="00CD4089">
        <w:rPr>
          <w:rFonts w:ascii="Verdana" w:hAnsi="Verdana" w:cs="Arial"/>
          <w:b/>
          <w:bCs/>
          <w:sz w:val="16"/>
          <w:szCs w:val="16"/>
          <w:u w:val="single"/>
        </w:rPr>
        <w:t>PRUEBAS DE ESTANQUEIDAD TOTAL.</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Las pruebas deben hacerse sobre el sistema total, bien de una sola vez o por partes podrán según las prescripciones siguientes.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3. </w:t>
      </w:r>
      <w:r w:rsidRPr="00CD4089">
        <w:rPr>
          <w:rFonts w:ascii="Verdana" w:hAnsi="Verdana" w:cs="Arial"/>
          <w:b/>
          <w:bCs/>
          <w:sz w:val="16"/>
          <w:szCs w:val="16"/>
          <w:u w:val="single"/>
        </w:rPr>
        <w:t>PRUEBA CON AGUA.</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prueba con agua se efectuará sobre las redes de evacuación de </w:t>
      </w:r>
      <w:r w:rsidRPr="00CD4089">
        <w:rPr>
          <w:rFonts w:ascii="Verdana" w:hAnsi="Verdana" w:cs="Arial"/>
          <w:i/>
          <w:iCs/>
          <w:sz w:val="16"/>
          <w:szCs w:val="16"/>
        </w:rPr>
        <w:t>aguas residuales</w:t>
      </w:r>
      <w:r w:rsidRPr="00CD4089">
        <w:rPr>
          <w:rFonts w:ascii="Verdana" w:hAnsi="Verdana" w:cs="Arial"/>
          <w:sz w:val="16"/>
          <w:szCs w:val="16"/>
        </w:rPr>
        <w:t xml:space="preserve"> y </w:t>
      </w:r>
      <w:r w:rsidRPr="00CD4089">
        <w:rPr>
          <w:rFonts w:ascii="Verdana" w:hAnsi="Verdana" w:cs="Arial"/>
          <w:i/>
          <w:iCs/>
          <w:sz w:val="16"/>
          <w:szCs w:val="16"/>
        </w:rPr>
        <w:t>pluviales</w:t>
      </w:r>
      <w:r w:rsidRPr="00CD4089">
        <w:rPr>
          <w:rFonts w:ascii="Verdana" w:hAnsi="Verdana" w:cs="Arial"/>
          <w:sz w:val="16"/>
          <w:szCs w:val="16"/>
        </w:rPr>
        <w:t>. Para ello, se taponarán todos los terminales de las tuberías de evacuación, excepto los de cubierta, y se llenará la red con agua hasta rebosar.</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La presión a la que debe estar sometida cualquier parte de la red no debe ser inferior a 0,3 bar, ni superar el máximo de 1 bar.</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Si el sistema tuviese una altura equivalente más alta de 1 bar, se efectuarán las pruebas por fases, subdividiendo la red en partes en sentido vertical.</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Si se prueba la red por partes, se hará con presiones entre 0,3 y 0,6 bar, suficientes para detectar fugas.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Si la red de ventilación está realizada en el momento de la prueba, se le someterá al mismo régimen que al resto de la red de evacuación.</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prueba se dará por terminada solamente cuando ninguna de las uniones acuse pérdida de agua.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4. </w:t>
      </w:r>
      <w:r w:rsidRPr="00CD4089">
        <w:rPr>
          <w:rFonts w:ascii="Verdana" w:hAnsi="Verdana" w:cs="Arial"/>
          <w:b/>
          <w:bCs/>
          <w:sz w:val="16"/>
          <w:szCs w:val="16"/>
          <w:u w:val="single"/>
        </w:rPr>
        <w:t>PRUEBA CON AIRE.</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lastRenderedPageBreak/>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La prueba con aire se realizará de forma similar a la prueba con agua, salvo que la presión a la que se someterá la red será entre 0,5 y 1 bar como máximo.</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2"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Esta prueba se considerará satisfactoria cuando la presión se mantenga constante durante tres minutos.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5. </w:t>
      </w:r>
      <w:r w:rsidRPr="00CD4089">
        <w:rPr>
          <w:rFonts w:ascii="Verdana" w:hAnsi="Verdana" w:cs="Arial"/>
          <w:b/>
          <w:bCs/>
          <w:sz w:val="16"/>
          <w:szCs w:val="16"/>
          <w:u w:val="single"/>
        </w:rPr>
        <w:t>PRUEBA CON HUMO.</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prueba con humo se efectuará sobre la red de </w:t>
      </w:r>
      <w:r w:rsidRPr="00CD4089">
        <w:rPr>
          <w:rFonts w:ascii="Verdana" w:hAnsi="Verdana" w:cs="Arial"/>
          <w:i/>
          <w:iCs/>
          <w:sz w:val="16"/>
          <w:szCs w:val="16"/>
        </w:rPr>
        <w:t>aguas residuales</w:t>
      </w:r>
      <w:r w:rsidRPr="00CD4089">
        <w:rPr>
          <w:rFonts w:ascii="Verdana" w:hAnsi="Verdana" w:cs="Arial"/>
          <w:sz w:val="16"/>
          <w:szCs w:val="16"/>
        </w:rPr>
        <w:t xml:space="preserve"> y su correspondiente red de ventilación.</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Debe utilizarse un producto que produzca un humo espeso y que, además, tenga un fuerte olor.</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introducción del producto se hará por medio de máquinas o bombas y se efectuará en la parte baja del sistema, desde distintos puntos si es necesario, para inundar completamente el sistema, después de haber llenado con agua todos los </w:t>
      </w:r>
      <w:r w:rsidRPr="00CD4089">
        <w:rPr>
          <w:rFonts w:ascii="Verdana" w:hAnsi="Verdana" w:cs="Arial"/>
          <w:i/>
          <w:iCs/>
          <w:sz w:val="16"/>
          <w:szCs w:val="16"/>
        </w:rPr>
        <w:t>cierres hidráulicos</w:t>
      </w:r>
      <w:r w:rsidRPr="00CD4089">
        <w:rPr>
          <w:rFonts w:ascii="Verdana" w:hAnsi="Verdana" w:cs="Arial"/>
          <w:sz w:val="16"/>
          <w:szCs w:val="16"/>
        </w:rPr>
        <w:t>.</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Cuando el humo comience a aparecer por los terminales de cubierta del sistema, se taponarán éstos a fin de mantener una presión de gases de 250 Pa.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El sistema debe resistir durante su funcionamiento fluctuaciones de ± 250 Pa, para las cuales ha sido diseñado, sin pérdida de estanqueidad en los </w:t>
      </w:r>
      <w:r w:rsidRPr="00CD4089">
        <w:rPr>
          <w:rFonts w:ascii="Verdana" w:hAnsi="Verdana" w:cs="Arial"/>
          <w:i/>
          <w:iCs/>
          <w:sz w:val="16"/>
          <w:szCs w:val="16"/>
        </w:rPr>
        <w:t>cierres hidráulicos</w:t>
      </w:r>
      <w:r w:rsidRPr="00CD4089">
        <w:rPr>
          <w:rFonts w:ascii="Verdana" w:hAnsi="Verdana" w:cs="Arial"/>
          <w:sz w:val="16"/>
          <w:szCs w:val="16"/>
        </w:rPr>
        <w:t>.</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2"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La prueba se considerará satisfactoria cuando no se detecte presencia de humo y olores en el interior del edificio. </w:t>
      </w:r>
    </w:p>
    <w:p w:rsidR="00CD4089" w:rsidRPr="00CD4089" w:rsidRDefault="00CD4089" w:rsidP="00CD4089">
      <w:pPr>
        <w:widowControl w:val="0"/>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90" w:line="240" w:lineRule="auto"/>
        <w:jc w:val="both"/>
        <w:rPr>
          <w:rFonts w:ascii="Verdana" w:hAnsi="Verdana" w:cs="Arial"/>
          <w:b/>
          <w:bCs/>
          <w:sz w:val="16"/>
          <w:szCs w:val="16"/>
        </w:rPr>
      </w:pPr>
      <w:r w:rsidRPr="00CD4089">
        <w:rPr>
          <w:rFonts w:ascii="Verdana" w:hAnsi="Verdana" w:cs="Arial"/>
          <w:b/>
          <w:bCs/>
          <w:sz w:val="16"/>
          <w:szCs w:val="16"/>
        </w:rPr>
        <w:t xml:space="preserve">Productos de construcción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16"/>
          <w:szCs w:val="16"/>
        </w:rPr>
      </w:pPr>
      <w:r w:rsidRPr="00CD4089">
        <w:rPr>
          <w:rFonts w:ascii="Verdana" w:hAnsi="Verdana" w:cs="Arial"/>
          <w:b/>
          <w:bCs/>
          <w:sz w:val="16"/>
          <w:szCs w:val="16"/>
        </w:rPr>
        <w:t xml:space="preserve">1. </w:t>
      </w:r>
      <w:r w:rsidRPr="00CD4089">
        <w:rPr>
          <w:rFonts w:ascii="Verdana" w:hAnsi="Verdana" w:cs="Arial"/>
          <w:b/>
          <w:bCs/>
          <w:sz w:val="16"/>
          <w:szCs w:val="16"/>
          <w:u w:val="single"/>
        </w:rPr>
        <w:t>CARACTERÍSTICAS GENERALES DE LOS MATERIALES.</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De forma general, las características de los materiales definidos para estas instalaciones serán: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a) Resistencia a la fuerte agresividad de las aguas a evacuar.</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b) Impermeabilidad total a líquidos y gases.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c) Suficiente resistencia a las cargas externas.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d) Flexibilidad para poder absorber sus movimientos.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e) Lisura interior.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f) Resistencia a la abrasión.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g) Resistencia a la corrosión.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cs="Arial"/>
          <w:sz w:val="16"/>
          <w:szCs w:val="16"/>
        </w:rPr>
        <w:t>h) Absorción de ruidos, producidos y transmitidos.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16"/>
          <w:szCs w:val="16"/>
        </w:rPr>
      </w:pPr>
      <w:r w:rsidRPr="00CD4089">
        <w:rPr>
          <w:rFonts w:ascii="Verdana" w:hAnsi="Verdana" w:cs="Arial"/>
          <w:b/>
          <w:bCs/>
          <w:sz w:val="16"/>
          <w:szCs w:val="16"/>
        </w:rPr>
        <w:t xml:space="preserve">2. </w:t>
      </w:r>
      <w:r w:rsidRPr="00CD4089">
        <w:rPr>
          <w:rFonts w:ascii="Verdana" w:hAnsi="Verdana" w:cs="Arial"/>
          <w:b/>
          <w:bCs/>
          <w:sz w:val="16"/>
          <w:szCs w:val="16"/>
          <w:u w:val="single"/>
        </w:rPr>
        <w:t>MATERIALES DE LAS CANALIZACIONES.</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Conforme a lo ya establecido, se consideran adecuadas para las instalaciones de evacuación de residuos las canalizaciones que tengan las características específicas establecidas en las siguientes normas: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r w:rsidRPr="00CD4089">
        <w:rPr>
          <w:rFonts w:ascii="Verdana" w:hAnsi="Verdana" w:cs="Arial"/>
          <w:sz w:val="16"/>
          <w:szCs w:val="16"/>
        </w:rPr>
        <w:t xml:space="preserve">a) Tuberías de fundición según normas UNE-EN 545:2011, UNE-EN 598:2008+A1:2009, UNE EN 877:2000.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r w:rsidRPr="00CD4089">
        <w:rPr>
          <w:rFonts w:ascii="Verdana" w:hAnsi="Verdana" w:cs="Arial"/>
          <w:sz w:val="16"/>
          <w:szCs w:val="16"/>
        </w:rPr>
        <w:t xml:space="preserve">b) Tuberías de PVC según normas UNE-EN 1329-1:2014+A1:2018, UNE-EN 1401-1:2009, UNE-EN 1453-1:2017, UNE-EN ISO 1452-1:2010, UNE EN 1566-1:1999.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r w:rsidRPr="00CD4089">
        <w:rPr>
          <w:rFonts w:ascii="Verdana" w:hAnsi="Verdana" w:cs="Arial"/>
          <w:sz w:val="16"/>
          <w:szCs w:val="16"/>
        </w:rPr>
        <w:t xml:space="preserve">c) Tuberías de polipropileno (PP) según norma UNE EN 1852-1:2018.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r w:rsidRPr="00CD4089">
        <w:rPr>
          <w:rFonts w:ascii="Verdana" w:hAnsi="Verdana" w:cs="Arial"/>
          <w:sz w:val="16"/>
          <w:szCs w:val="16"/>
        </w:rPr>
        <w:t xml:space="preserve">d) Tuberías de gres según norma UNE EN 295-1:2013. </w:t>
      </w:r>
    </w:p>
    <w:p w:rsidR="00CD4089" w:rsidRPr="00CD4089" w:rsidRDefault="00CD4089" w:rsidP="00CD4089">
      <w:pPr>
        <w:widowControl w:val="0"/>
        <w:tabs>
          <w:tab w:val="left" w:pos="45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r w:rsidRPr="00CD4089">
        <w:rPr>
          <w:rFonts w:ascii="Verdana" w:hAnsi="Verdana" w:cs="Arial"/>
          <w:sz w:val="16"/>
          <w:szCs w:val="16"/>
        </w:rPr>
        <w:t xml:space="preserve">e) Tuberías de hormigón según norma UNE-EN 1916:2003.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8" w:line="240" w:lineRule="auto"/>
        <w:jc w:val="both"/>
        <w:rPr>
          <w:rFonts w:ascii="Verdana" w:hAnsi="Verdana" w:cs="Arial"/>
          <w:b/>
          <w:bCs/>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348" w:line="240" w:lineRule="auto"/>
        <w:jc w:val="both"/>
        <w:rPr>
          <w:rFonts w:ascii="Verdana" w:hAnsi="Verdana" w:cs="Arial"/>
          <w:b/>
          <w:bCs/>
          <w:sz w:val="16"/>
          <w:szCs w:val="16"/>
        </w:rPr>
      </w:pPr>
      <w:r w:rsidRPr="00CD4089">
        <w:rPr>
          <w:rFonts w:ascii="Verdana" w:hAnsi="Verdana" w:cs="Arial"/>
          <w:b/>
          <w:bCs/>
          <w:sz w:val="16"/>
          <w:szCs w:val="16"/>
        </w:rPr>
        <w:t xml:space="preserve">3. </w:t>
      </w:r>
      <w:r w:rsidRPr="00CD4089">
        <w:rPr>
          <w:rFonts w:ascii="Verdana" w:hAnsi="Verdana" w:cs="Arial"/>
          <w:b/>
          <w:bCs/>
          <w:sz w:val="16"/>
          <w:szCs w:val="16"/>
          <w:u w:val="single"/>
        </w:rPr>
        <w:t>MATERIALES DE LOS PUNTOS DE CAPTACIÓN.</w:t>
      </w:r>
      <w:r w:rsidRPr="00CD4089">
        <w:rPr>
          <w:rFonts w:ascii="Verdana" w:hAnsi="Verdana" w:cs="Arial"/>
          <w:b/>
          <w:bCs/>
          <w:sz w:val="16"/>
          <w:szCs w:val="16"/>
        </w:rPr>
        <w:t xml:space="preserve">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3.1. </w:t>
      </w:r>
      <w:r w:rsidRPr="00CD4089">
        <w:rPr>
          <w:rFonts w:ascii="Verdana" w:hAnsi="Verdana" w:cs="Arial"/>
          <w:sz w:val="16"/>
          <w:szCs w:val="16"/>
          <w:u w:val="single"/>
        </w:rPr>
        <w:t>SIFONES.</w:t>
      </w:r>
      <w:r w:rsidRPr="00CD4089">
        <w:rPr>
          <w:rFonts w:ascii="Verdana" w:hAnsi="Verdana" w:cs="Arial"/>
          <w:sz w:val="16"/>
          <w:szCs w:val="16"/>
        </w:rPr>
        <w:t xml:space="preserve">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331"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Serán lisos y de un material resistente a las aguas evacuadas, con un espesor mínimo de 3 mm. </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lastRenderedPageBreak/>
        <w:t xml:space="preserve">3.2. </w:t>
      </w:r>
      <w:r w:rsidRPr="00CD4089">
        <w:rPr>
          <w:rFonts w:ascii="Verdana" w:hAnsi="Verdana" w:cs="Arial"/>
          <w:sz w:val="16"/>
          <w:szCs w:val="16"/>
          <w:u w:val="single"/>
        </w:rPr>
        <w:t>CALDERETAS.</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Podrán ser de cualquier material que reúna las condiciones de estanquidad, resistencia y perfecto acoplamiento a los materiales de cubierta, terraza o patio.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4" w:line="240" w:lineRule="auto"/>
        <w:jc w:val="both"/>
        <w:rPr>
          <w:rFonts w:ascii="Verdana" w:hAnsi="Verdana" w:cs="Arial"/>
          <w:sz w:val="16"/>
          <w:szCs w:val="16"/>
        </w:rPr>
      </w:pP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16"/>
          <w:szCs w:val="16"/>
        </w:rPr>
      </w:pPr>
      <w:r w:rsidRPr="00CD4089">
        <w:rPr>
          <w:rFonts w:ascii="Verdana" w:hAnsi="Verdana" w:cs="Arial"/>
          <w:b/>
          <w:bCs/>
          <w:sz w:val="16"/>
          <w:szCs w:val="16"/>
        </w:rPr>
        <w:t xml:space="preserve">4. </w:t>
      </w:r>
      <w:r w:rsidRPr="00CD4089">
        <w:rPr>
          <w:rFonts w:ascii="Verdana" w:hAnsi="Verdana" w:cs="Arial"/>
          <w:b/>
          <w:bCs/>
          <w:sz w:val="16"/>
          <w:szCs w:val="16"/>
          <w:u w:val="single"/>
        </w:rPr>
        <w:t>CONDICIONES DE LOS MATERIALES DE LOS ACCESORIOS.</w:t>
      </w:r>
    </w:p>
    <w:p w:rsidR="00CD4089" w:rsidRPr="00CD4089" w:rsidRDefault="00CD4089" w:rsidP="00CD408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5" w:line="240" w:lineRule="auto"/>
        <w:jc w:val="both"/>
        <w:rPr>
          <w:rFonts w:ascii="Verdana" w:hAnsi="Verdana" w:cs="Arial"/>
          <w:b/>
          <w:bCs/>
          <w:sz w:val="16"/>
          <w:szCs w:val="16"/>
        </w:rPr>
      </w:pPr>
      <w:r w:rsidRPr="00CD4089">
        <w:rPr>
          <w:rFonts w:ascii="Verdana" w:hAnsi="Verdana" w:cs="Arial"/>
          <w:b/>
          <w:bCs/>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Cumplirán las siguientes condiciones: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cs="Arial"/>
          <w:sz w:val="16"/>
          <w:szCs w:val="16"/>
        </w:rPr>
        <w:t xml:space="preserve">a) Cualquier elemento metálico o no que sea necesario para la perfecta ejecución de estas instalaciones reunirá en cuanto a su material, las mismas condiciones exigidas para la canalización en que se inserte.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cs="Arial"/>
          <w:sz w:val="16"/>
          <w:szCs w:val="16"/>
        </w:rPr>
        <w:t xml:space="preserve">b) Las piezas de fundición destinadas a tapas, sumideros, válvulas, etc., cumplirán las condiciones exigidas para las tuberías de fundición.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cs="Arial"/>
          <w:sz w:val="16"/>
          <w:szCs w:val="16"/>
        </w:rPr>
        <w:t xml:space="preserve">c) Las bridas, presillas y demás elementos destinados a la fijación de </w:t>
      </w:r>
      <w:r w:rsidRPr="00CD4089">
        <w:rPr>
          <w:rFonts w:ascii="Verdana" w:hAnsi="Verdana" w:cs="Arial"/>
          <w:i/>
          <w:iCs/>
          <w:sz w:val="16"/>
          <w:szCs w:val="16"/>
        </w:rPr>
        <w:t>bajantes</w:t>
      </w:r>
      <w:r w:rsidRPr="00CD4089">
        <w:rPr>
          <w:rFonts w:ascii="Verdana" w:hAnsi="Verdana" w:cs="Arial"/>
          <w:sz w:val="16"/>
          <w:szCs w:val="16"/>
        </w:rPr>
        <w:t xml:space="preserve"> serán de hierro metalizado o galvanizado.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cs="Arial"/>
          <w:sz w:val="16"/>
          <w:szCs w:val="16"/>
        </w:rPr>
        <w:t xml:space="preserve">d) Cuando se trate de </w:t>
      </w:r>
      <w:r w:rsidRPr="00CD4089">
        <w:rPr>
          <w:rFonts w:ascii="Verdana" w:hAnsi="Verdana" w:cs="Arial"/>
          <w:i/>
          <w:iCs/>
          <w:sz w:val="16"/>
          <w:szCs w:val="16"/>
        </w:rPr>
        <w:t>bajantes</w:t>
      </w:r>
      <w:r w:rsidRPr="00CD4089">
        <w:rPr>
          <w:rFonts w:ascii="Verdana" w:hAnsi="Verdana" w:cs="Arial"/>
          <w:sz w:val="16"/>
          <w:szCs w:val="16"/>
        </w:rPr>
        <w:t xml:space="preserve"> de material plástico se intercalará, entre la abrazadera y la </w:t>
      </w:r>
      <w:r w:rsidRPr="00CD4089">
        <w:rPr>
          <w:rFonts w:ascii="Verdana" w:hAnsi="Verdana" w:cs="Arial"/>
          <w:i/>
          <w:iCs/>
          <w:sz w:val="16"/>
          <w:szCs w:val="16"/>
        </w:rPr>
        <w:t>bajante</w:t>
      </w:r>
      <w:r w:rsidRPr="00CD4089">
        <w:rPr>
          <w:rFonts w:ascii="Verdana" w:hAnsi="Verdana" w:cs="Arial"/>
          <w:sz w:val="16"/>
          <w:szCs w:val="16"/>
        </w:rPr>
        <w:t xml:space="preserve">, un manguito de plástico.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cs="Arial"/>
          <w:sz w:val="16"/>
          <w:szCs w:val="16"/>
        </w:rPr>
        <w:t>e) Igualmente cumplirán estas prescripciones todos los herrajes que se utilicen en la ejecución, tales como peldaños de pozos, tuercas y bridas de presión en las tapas de registro, etc.</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73"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145" w:line="240" w:lineRule="auto"/>
        <w:jc w:val="both"/>
        <w:rPr>
          <w:rFonts w:ascii="Verdana" w:hAnsi="Verdana" w:cs="Arial"/>
          <w:b/>
          <w:bCs/>
          <w:sz w:val="16"/>
          <w:szCs w:val="16"/>
        </w:rPr>
      </w:pPr>
      <w:r w:rsidRPr="00CD4089">
        <w:rPr>
          <w:rFonts w:ascii="Verdana" w:hAnsi="Verdana" w:cs="Arial"/>
          <w:b/>
          <w:bCs/>
          <w:sz w:val="16"/>
          <w:szCs w:val="16"/>
        </w:rPr>
        <w:t xml:space="preserve">Mantenimiento y conservación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Para un correcto funcionamiento de la instalación de saneamiento, se debe comprobar periódicamente la estanqueidad general de la red con sus posibles fugas, la existencia de olores y el mantenimiento del resto de elementos.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Se revisarán y desatascarán los sifones y válvulas, cada vez que se produzca una disminución apreciable del caudal de evacuación, o haya obstrucciones.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Cada 6 meses se limpiarán los sumideros de locales húmedos y cubiertas transitables, y los botes sifónicos. Los sumideros y calderetas de cubiertas no transitables se limpiarán, al menos, una vez al año.</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Una vez al año se revisarán los </w:t>
      </w:r>
      <w:r w:rsidRPr="00CD4089">
        <w:rPr>
          <w:rFonts w:ascii="Verdana" w:hAnsi="Verdana" w:cs="Arial"/>
          <w:i/>
          <w:iCs/>
          <w:sz w:val="16"/>
          <w:szCs w:val="16"/>
        </w:rPr>
        <w:t>colectores</w:t>
      </w:r>
      <w:r w:rsidRPr="00CD4089">
        <w:rPr>
          <w:rFonts w:ascii="Verdana" w:hAnsi="Verdana" w:cs="Arial"/>
          <w:sz w:val="16"/>
          <w:szCs w:val="16"/>
        </w:rPr>
        <w:t xml:space="preserve"> suspendidos, se limpiarán las arquetas sumidero y el resto de posibles elementos de la instalación tales como pozos de registro, bombas de elevación.</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Cada 10 años se procederá a la limpieza de arquetas de pie de bajante, de paso y sifónicas o antes si se apreciaran olores.</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cs="Arial"/>
          <w:sz w:val="16"/>
          <w:szCs w:val="16"/>
        </w:rPr>
        <w:t xml:space="preserve">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both"/>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 xml:space="preserve">Cada 6 meses se limpiará el separador de grasas y fangos si este existiera. </w:t>
      </w:r>
    </w:p>
    <w:p w:rsidR="00CD4089" w:rsidRPr="00CD4089" w:rsidRDefault="00CD4089" w:rsidP="00CD4089">
      <w:pPr>
        <w:widowControl w:val="0"/>
        <w:tabs>
          <w:tab w:val="left" w:pos="45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Verdana" w:hAnsi="Verdana"/>
          <w:sz w:val="16"/>
          <w:szCs w:val="16"/>
        </w:rPr>
      </w:pPr>
    </w:p>
    <w:p w:rsidR="00CD4089" w:rsidRDefault="00CD4089" w:rsidP="00AD313F">
      <w:pPr>
        <w:spacing w:after="0"/>
        <w:rPr>
          <w:rFonts w:ascii="Verdana" w:hAnsi="Verdana" w:cs="Arial"/>
          <w:sz w:val="16"/>
          <w:szCs w:val="16"/>
        </w:rPr>
      </w:pPr>
      <w:r w:rsidRPr="00CD4089">
        <w:rPr>
          <w:rFonts w:ascii="Verdana" w:hAnsi="Verdana"/>
          <w:sz w:val="16"/>
          <w:szCs w:val="16"/>
        </w:rPr>
        <w:tab/>
      </w:r>
      <w:r w:rsidRPr="00CD4089">
        <w:rPr>
          <w:rFonts w:ascii="Verdana" w:hAnsi="Verdana" w:cs="Arial"/>
          <w:sz w:val="16"/>
          <w:szCs w:val="16"/>
        </w:rPr>
        <w:t>Se mantendrá el agua permanentemente en los sumideros, botes sifónicos y sifones individuales para evitar malos olores, así como se limpiarán los de terrazas y cubiertas.</w:t>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D313F" w:rsidRPr="00EC7A68" w:rsidTr="00192C47">
        <w:trPr>
          <w:cantSplit/>
          <w:trHeight w:val="59"/>
        </w:trPr>
        <w:tc>
          <w:tcPr>
            <w:tcW w:w="9826" w:type="dxa"/>
            <w:gridSpan w:val="2"/>
            <w:tcMar>
              <w:top w:w="17" w:type="dxa"/>
              <w:left w:w="6" w:type="dxa"/>
              <w:bottom w:w="23" w:type="dxa"/>
              <w:right w:w="11" w:type="dxa"/>
            </w:tcMar>
            <w:vAlign w:val="center"/>
          </w:tcPr>
          <w:p w:rsidR="00AD313F" w:rsidRPr="00EC7A68" w:rsidRDefault="00AD313F" w:rsidP="00AD313F">
            <w:pPr>
              <w:keepNext/>
              <w:spacing w:after="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rsidR="00AD313F" w:rsidRPr="00EC7A68" w:rsidRDefault="00AD313F" w:rsidP="00AD313F">
            <w:pPr>
              <w:keepNext/>
              <w:spacing w:after="0" w:line="240" w:lineRule="auto"/>
              <w:jc w:val="center"/>
              <w:rPr>
                <w:rFonts w:ascii="Verdana" w:hAnsi="Verdana" w:cs="Verdana"/>
                <w:sz w:val="18"/>
              </w:rPr>
            </w:pPr>
            <w:r w:rsidRPr="00EC7A68">
              <w:rPr>
                <w:rFonts w:ascii="Verdana" w:hAnsi="Verdana"/>
                <w:b/>
                <w:sz w:val="18"/>
                <w:szCs w:val="18"/>
              </w:rPr>
              <w:t>ZIMA DESARROLLOS INTEGRALES S.L</w:t>
            </w:r>
          </w:p>
        </w:tc>
      </w:tr>
      <w:tr w:rsidR="00AD313F" w:rsidRPr="00EC7A68" w:rsidTr="00192C47">
        <w:trPr>
          <w:cantSplit/>
          <w:trHeight w:val="59"/>
        </w:trPr>
        <w:tc>
          <w:tcPr>
            <w:tcW w:w="4968" w:type="dxa"/>
            <w:tcMar>
              <w:top w:w="17" w:type="dxa"/>
              <w:left w:w="6" w:type="dxa"/>
              <w:bottom w:w="23" w:type="dxa"/>
              <w:right w:w="11" w:type="dxa"/>
            </w:tcMar>
            <w:vAlign w:val="center"/>
          </w:tcPr>
          <w:p w:rsidR="00AD313F" w:rsidRPr="00EC7A68" w:rsidRDefault="00AD313F" w:rsidP="00AD313F">
            <w:pPr>
              <w:pStyle w:val="TableParagraph"/>
              <w:contextualSpacing/>
              <w:jc w:val="center"/>
              <w:rPr>
                <w:rFonts w:ascii="Verdana" w:hAnsi="Verdana"/>
                <w:b/>
                <w:color w:val="FF0000"/>
                <w:sz w:val="18"/>
                <w:szCs w:val="18"/>
                <w:lang w:val="es-ES"/>
              </w:rPr>
            </w:pPr>
          </w:p>
          <w:p w:rsidR="00AD313F" w:rsidRPr="00EC7A68" w:rsidRDefault="00AD313F" w:rsidP="00AD313F">
            <w:pPr>
              <w:pStyle w:val="TableParagraph"/>
              <w:contextualSpacing/>
              <w:jc w:val="center"/>
              <w:rPr>
                <w:rFonts w:ascii="Verdana" w:hAnsi="Verdana" w:cs="Arial"/>
                <w:color w:val="FF0000"/>
                <w:sz w:val="18"/>
                <w:szCs w:val="18"/>
                <w:lang w:val="es-ES"/>
              </w:rPr>
            </w:pPr>
          </w:p>
          <w:p w:rsidR="00AD313F" w:rsidRPr="001F3C32" w:rsidRDefault="00AD313F" w:rsidP="00AD313F">
            <w:pPr>
              <w:spacing w:after="0" w:line="240" w:lineRule="auto"/>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41CBBD13" wp14:editId="4021500E">
                  <wp:extent cx="1600200" cy="581025"/>
                  <wp:effectExtent l="19050" t="0" r="0" b="0"/>
                  <wp:docPr id="40"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AD313F" w:rsidRDefault="00AD313F" w:rsidP="00AD313F">
            <w:pPr>
              <w:pStyle w:val="TableParagraph"/>
              <w:contextualSpacing/>
              <w:jc w:val="center"/>
              <w:rPr>
                <w:rFonts w:ascii="Verdana" w:hAnsi="Verdana" w:cs="Arial"/>
                <w:b/>
                <w:sz w:val="18"/>
                <w:szCs w:val="18"/>
                <w:lang w:val="es-ES"/>
              </w:rPr>
            </w:pPr>
          </w:p>
          <w:p w:rsidR="00AD313F" w:rsidRDefault="00AD313F" w:rsidP="00AD313F">
            <w:pPr>
              <w:pStyle w:val="TableParagraph"/>
              <w:contextualSpacing/>
              <w:jc w:val="center"/>
              <w:rPr>
                <w:rFonts w:ascii="Verdana" w:hAnsi="Verdana" w:cs="Arial"/>
                <w:b/>
                <w:sz w:val="18"/>
                <w:szCs w:val="18"/>
                <w:lang w:val="es-ES"/>
              </w:rPr>
            </w:pPr>
          </w:p>
          <w:p w:rsidR="00AD313F" w:rsidRPr="001F3C32" w:rsidRDefault="00AD313F" w:rsidP="00AD313F">
            <w:pPr>
              <w:pStyle w:val="TableParagraph"/>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AD313F" w:rsidRPr="001F3C32" w:rsidRDefault="00AD313F" w:rsidP="00AD313F">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AD313F" w:rsidRPr="001F3C32" w:rsidRDefault="00AD313F" w:rsidP="00AD313F">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AD313F" w:rsidRPr="00EB3FB4" w:rsidRDefault="00AD313F" w:rsidP="00AD313F">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AD313F" w:rsidRPr="00EB3FB4" w:rsidRDefault="00AD313F" w:rsidP="00AD313F">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AD313F" w:rsidRPr="00EC7A68" w:rsidRDefault="00AD313F" w:rsidP="00AD313F">
            <w:pPr>
              <w:pStyle w:val="TableParagraph"/>
              <w:contextualSpacing/>
              <w:jc w:val="center"/>
              <w:rPr>
                <w:rFonts w:ascii="Verdana" w:hAnsi="Verdana" w:cs="Arial"/>
                <w:color w:val="FF0000"/>
                <w:sz w:val="18"/>
                <w:szCs w:val="18"/>
              </w:rPr>
            </w:pPr>
          </w:p>
        </w:tc>
        <w:tc>
          <w:tcPr>
            <w:tcW w:w="4858" w:type="dxa"/>
          </w:tcPr>
          <w:p w:rsidR="00AD313F" w:rsidRPr="00697166" w:rsidRDefault="00AD313F" w:rsidP="00AD313F">
            <w:pPr>
              <w:pStyle w:val="TableParagraph"/>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5908EDDE" wp14:editId="469A541C">
                  <wp:extent cx="991235" cy="1035685"/>
                  <wp:effectExtent l="0" t="0" r="0" b="0"/>
                  <wp:docPr id="41" name="Imagen 41"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AD313F" w:rsidRPr="00697166" w:rsidRDefault="00AD313F" w:rsidP="00AD313F">
            <w:pPr>
              <w:spacing w:after="0" w:line="240" w:lineRule="auto"/>
              <w:jc w:val="center"/>
              <w:rPr>
                <w:rFonts w:ascii="Verdana" w:hAnsi="Verdana" w:cs="Arial"/>
                <w:sz w:val="18"/>
                <w:szCs w:val="18"/>
              </w:rPr>
            </w:pPr>
          </w:p>
          <w:p w:rsidR="00AD313F" w:rsidRPr="00697166" w:rsidRDefault="00AD313F" w:rsidP="00AD313F">
            <w:pPr>
              <w:pStyle w:val="TableParagraph"/>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AD313F" w:rsidRPr="00697166" w:rsidRDefault="00AD313F" w:rsidP="00AD313F">
            <w:pPr>
              <w:pStyle w:val="TableParagraph"/>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AD313F" w:rsidRPr="00697166" w:rsidRDefault="00AD313F" w:rsidP="00AD313F">
            <w:pPr>
              <w:pStyle w:val="TableParagraph"/>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AD313F" w:rsidRPr="00697166" w:rsidRDefault="00AD313F" w:rsidP="00AD313F">
            <w:pPr>
              <w:autoSpaceDE w:val="0"/>
              <w:autoSpaceDN w:val="0"/>
              <w:adjustRightInd w:val="0"/>
              <w:spacing w:after="0" w:line="240" w:lineRule="auto"/>
              <w:contextualSpacing/>
              <w:jc w:val="center"/>
              <w:rPr>
                <w:rFonts w:ascii="Verdana" w:hAnsi="Verdana" w:cs="Arial"/>
                <w:sz w:val="18"/>
                <w:szCs w:val="18"/>
              </w:rPr>
            </w:pPr>
            <w:r w:rsidRPr="00697166">
              <w:rPr>
                <w:rFonts w:ascii="Verdana" w:hAnsi="Verdana" w:cs="Arial"/>
                <w:sz w:val="18"/>
                <w:szCs w:val="18"/>
              </w:rPr>
              <w:t>Tlf: 96 807 94 11</w:t>
            </w:r>
          </w:p>
          <w:p w:rsidR="00AD313F" w:rsidRPr="00EC7A68" w:rsidRDefault="00AD313F" w:rsidP="00AD313F">
            <w:pPr>
              <w:pStyle w:val="TableParagraph"/>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CD4089" w:rsidRDefault="00CD4089" w:rsidP="00CD4089">
      <w:pPr>
        <w:pStyle w:val="Ttulo1"/>
      </w:pPr>
      <w:bookmarkStart w:id="1683" w:name="_Toc127462645"/>
      <w:r>
        <w:lastRenderedPageBreak/>
        <w:t xml:space="preserve">10. </w:t>
      </w:r>
      <w:r w:rsidRPr="0013500A">
        <w:t>PLIEGO DE CONDICIONES</w:t>
      </w:r>
      <w:r>
        <w:t xml:space="preserve"> PARA INSTALACIÓN DE CLIMATIZACIÓN Y VENTILACIÓN</w:t>
      </w:r>
      <w:bookmarkEnd w:id="1683"/>
    </w:p>
    <w:p w:rsidR="00CD4089" w:rsidRDefault="00CD4089" w:rsidP="00CD4089">
      <w:pPr>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Pr>
          <w:rFonts w:ascii="Verdana" w:hAnsi="Verdana"/>
          <w:b/>
          <w:bCs/>
          <w:sz w:val="16"/>
          <w:szCs w:val="16"/>
        </w:rPr>
        <w:t>CONDICIONES GENERALES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1. </w:t>
      </w:r>
      <w:r w:rsidRPr="001A497D">
        <w:rPr>
          <w:rFonts w:ascii="Verdana" w:hAnsi="Verdana"/>
          <w:b/>
          <w:bCs/>
          <w:sz w:val="16"/>
          <w:szCs w:val="16"/>
          <w:u w:val="single"/>
        </w:rPr>
        <w:t>ÁMBITO DE APLICACIÓN.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Este Pliego de Condiciones determina los requisitos a que se debe ajustar la ejecución de instalaciones de calefacción, cuyas características técnicas estarán especificadas en el correspondiente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b/>
          <w:bCs/>
          <w:sz w:val="16"/>
          <w:szCs w:val="16"/>
        </w:rPr>
        <w:t xml:space="preserve">2. </w:t>
      </w:r>
      <w:r w:rsidRPr="001A497D">
        <w:rPr>
          <w:rFonts w:ascii="Verdana" w:hAnsi="Verdana"/>
          <w:b/>
          <w:bCs/>
          <w:sz w:val="16"/>
          <w:szCs w:val="16"/>
          <w:u w:val="single"/>
        </w:rPr>
        <w:t>DISPOSICIONES GENERALES.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está obligado al cumplimiento de la Reglamentación del Trabajo correspondiente, la contratación del Seguro Obligatorio, Subsidio familiar y de vejez, Seguro de Enfermedad y todas aquellas reglamentaciones de carácter social vigentes o que en lo sucesivo se dicten. En particular, deberá cumplir lo dispuesto en la Norma UNE 24042 “Contratación de Obras. Condiciones Generales”, siempre que no lo modifique el presente Pliego de Condiciones.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deberá estar clasificado, según Orden del Ministerio de Hacienda, en el Grupo, Subgrupo y Categoría correspondientes al Proyecto y que se fijará en el Pliego de Condiciones Particulares, en caso de que proceda. Igualmente deberá ser Instalador, provisto del correspondiente documento de calificación empresarial.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2.1. </w:t>
      </w:r>
      <w:r w:rsidRPr="001A497D">
        <w:rPr>
          <w:rFonts w:ascii="Verdana" w:hAnsi="Verdana"/>
          <w:sz w:val="16"/>
          <w:szCs w:val="16"/>
          <w:u w:val="single"/>
        </w:rPr>
        <w:t>CONDICIONES FACULTATIVAS LEGALES.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Las obras del Proyecto, además de lo prescrito en el presente Pliego de Condiciones, se regirán por lo especificado en: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Real Decreto 1027/2007, de 20 de julio, por el que se aprueba el Reglamento de Instalaciones Térmicas en los Edificios (RITE) y sus Instrucciones Técnicas Complementarias ITE.</w:t>
      </w:r>
    </w:p>
    <w:p w:rsidR="001A497D" w:rsidRPr="001A497D" w:rsidRDefault="001A497D" w:rsidP="001A497D">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Real Decreto 178/2021, de 23 de marzo, por el que se modifica el Real Decreto 1027/2007, de 20 de Julio, por el que se aprueba el Reglamento de Instalaciones Térmicas en los Edificios.</w:t>
      </w:r>
    </w:p>
    <w:p w:rsidR="001A497D" w:rsidRPr="001A497D" w:rsidRDefault="001A497D" w:rsidP="001A497D">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Real Decreto 314/2006, de 17 de marzo, por el que se aprueba el Código Técnico de la Edificación. Documentos Básicos HE 4 "Contribución solar mínima de agua caliente sanitaria", HE 2 "Ahorro de energía. Rendimiento de las instalaciones térmicas", HS 4 "Salubridad. Suministro de agua", HS 5 "Salubridad. Evacuación de aguas", SI "Seguridad en caso de incendio" y HR "Protección frente al ruido".</w:t>
      </w:r>
    </w:p>
    <w:p w:rsidR="001A497D" w:rsidRPr="001A497D" w:rsidRDefault="001A497D" w:rsidP="001A497D">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 xml:space="preserve">Orden FOM/1635/2013, de 10 de septiembre, por la que se actualiza el Documento Básico DB-HE "Ahorro de Energía" del Código Técnico de la Edificación, aprobado por Real Decreto 314/2006, de 17 de marzo. </w:t>
      </w:r>
    </w:p>
    <w:p w:rsidR="001A497D" w:rsidRPr="001A497D" w:rsidRDefault="001A497D" w:rsidP="001A497D">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 xml:space="preserve">Real Decreto 732/2019, de 20 de diciembre (BOE 27-diciembre-2019). </w:t>
      </w:r>
    </w:p>
    <w:p w:rsidR="001A497D" w:rsidRPr="001A497D" w:rsidRDefault="001A497D" w:rsidP="001A497D">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hAnsi="Verdana"/>
          <w:sz w:val="16"/>
          <w:szCs w:val="16"/>
        </w:rPr>
      </w:pPr>
      <w:r w:rsidRPr="001A497D">
        <w:rPr>
          <w:rFonts w:ascii="Verdana" w:hAnsi="Verdana"/>
          <w:sz w:val="16"/>
          <w:szCs w:val="16"/>
        </w:rPr>
        <w:t>-     Real Decreto 450/2022, de 14 de junio, por el que se modifica el Código Técnico de la Edificación, aprobado por el Real Decreto 314/2006, de 17 de marzo.</w:t>
      </w:r>
    </w:p>
    <w:p w:rsidR="001A497D" w:rsidRPr="001A497D" w:rsidRDefault="001A497D" w:rsidP="001A497D">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Real Decreto 809/2021, de 21 de septiembre, por el que se aprueba el Reglamento de equipos a presión y sus instrucciones técnicas complementarias.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Reglamento Electrotécnico para Baja Tensión e Instrucciones Técnicas Complementarias (Real Decreto 842/2002 de 2 de agosto de 2002).</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Real Decreto 919/2006, de 28 de julio, por el que se aprueba el Reglamento técnico de distribución y utilización de combustibles gaseosos y sus instrucciones técnicas complementarias.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Real Decreto 865/2003, de 4 de julio, por el que se establecen los criterios higiénico-sanitarios para prevención y control de la legionelosis.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Ley 34/2007, de 15 de noviembre, de calidad del aire y protección de la atmósfera.</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cs="Times New Roman"/>
          <w:sz w:val="16"/>
          <w:szCs w:val="16"/>
        </w:rPr>
      </w:pPr>
      <w:r w:rsidRPr="001A497D">
        <w:rPr>
          <w:rFonts w:ascii="Verdana" w:hAnsi="Verdana"/>
          <w:sz w:val="16"/>
          <w:szCs w:val="16"/>
        </w:rPr>
        <w:t>-</w:t>
      </w:r>
      <w:r w:rsidRPr="001A497D">
        <w:rPr>
          <w:rFonts w:ascii="Verdana" w:hAnsi="Verdana"/>
          <w:sz w:val="16"/>
          <w:szCs w:val="16"/>
        </w:rPr>
        <w:tab/>
        <w:t>Norma UNE-EN 12975-1:2006+A1:2011 Sistemas solares térmicos y componentes. Captadores solares. Parte 1: Requisitos generales. -</w:t>
      </w:r>
      <w:r w:rsidRPr="001A497D">
        <w:rPr>
          <w:rFonts w:ascii="Verdana" w:hAnsi="Verdana" w:cs="Times New Roman"/>
          <w:sz w:val="16"/>
          <w:szCs w:val="16"/>
        </w:rPr>
        <w:tab/>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    Norma UNE-EN ISO 9806:2014 Energía solar. Captadores solares térmicos. Métodos de ensayo. (ISO 9806:2013).</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12976-1:2006 Sistemas solares térmicos y sus componentes. Sistemas prefabricados. Parte 1: Requisitos generales.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12976-2:2006 Sistemas solares térmicos y componentes. Sistemas prefabricados. Parte 2: Métodos de ensayo.</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12977-1:2012 Sistemas solares térmicos y sus componentes. Instalaciones a medida. Parte 1: Requisitos generales para los calentadores de agua solares y las instalaciones solares combinadas.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12977-2:2012 Sistemas solares térmicos y sus componentes. Instalaciones a medida. Parte 2: Métodos de ensayo para los calentadores de agua solares y las instalaciones solares combinadas.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806-1:2001 sobre Especificaciones para instalaciones de conducción de agua destinada al consumo humano en el interior de edificios. Parte 1: Generalidades.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1717:2001 sobre Protección contra la contaminación del agua potable en las instalaciones de aguas y requisitos generales de los dispositivos para evitar la contaminación por reflujo.</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60335-1:1997 sobre Seguridad de los aparatos electrodomésticos y análogos. Parte 1: Requisitos particulares para los termos eléctricos.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60335-2-21:2004 sobre Seguridad de los aparatos electrodomésticos y análogos. Parte 2: Requisitos particulares para los termos eléctricos.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lastRenderedPageBreak/>
        <w:t>-</w:t>
      </w:r>
      <w:r w:rsidRPr="001A497D">
        <w:rPr>
          <w:rFonts w:ascii="Verdana" w:hAnsi="Verdana"/>
          <w:sz w:val="16"/>
          <w:szCs w:val="16"/>
        </w:rPr>
        <w:tab/>
        <w:t>Norma UNE-EN-ISO 9488:2001: sobre Energía solar. Vocabulario.</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94002:2005 sobre Instalaciones solares térmicas para producción de agua caliente sanitaria: Cálculo de la demanda de energía térmica.</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1856 sobre Chimeneas. Requisitos para chimeneas metálicas. Parte 1. Chimeneas modulares.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1856 sobre Chimeneas. Requisitos para chimeneas metálicas. Parte 2. Conductos interiores y conductos de unión metálicos.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13384 sobre Chimeneas. Métodos de cálculo térmicos y de fluidos dinámicos. Parte 1: Chimeneas que se utilizan con un único aparato.</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13384 sobre Chimeneas. Métodos de cálculo térmicos y fluido-dinámicos. Parte 2: Chimeneas que prestan servicio a más de un generador de calor.</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123001 sobre Cálculo y diseño de chimeneas metálicas. Guía de aplicación.</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ISO 7730 sobre Ergonomía del ambiente térmico.</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UNE-CEN/TR 12108:2015 IN sobre Sistemas de canalización en materiales plásticos. Práctica recomendada para la instalación en el interior de la estructura de los edificios de sistemas de canalización a presión de agua caliente y fría destinada al consumo humano.</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ISO 12241 sobre Aislamiento térmico para equipos de edificaciones e instalaciones industriales.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12502 sobre Protección de materiales metálicos contra la corrosión.</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14336 sobre Sistemas de calefacción en edificios. Instalación y puesta en servicio de sistemas de calefacción por agua.</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ISO 16484 sobre Sistemas de automatización y control de edificios.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60529:2018 sobre Grados de protección proporcionados por las envolventes.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50194 sobre Aparatos eléctricos para la detección de gases combustibles en locales domésticos. Métodos de ensayo y requisitos de funcionamiento.</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50244 sobre Aparatos eléctricos para la detección de gases combustibles en locales domésticos. Guía de selección, instalación, uso y mantenimiento.</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60034 sobre Máquinas eléctricas rotativas.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60670 sobre Instalaciones receptoras de gas suministradas a una presión máxima de operación (MOP) inferior o igual a 5 bar. Parte 6: Requisitos de configuración, ventilación y evacuación de los productos de la combustión en los locales destinados a contener los aparatos a gas.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UNE-EN 60079-29-1:2010 Atmósferas explosivas. Parte 29-1: Detectores de gas. Requisitos de funcionamiento para los detectores de gases inflamables.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100012 sobre Higienización de sistemas de climatización.</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100100 sobre Climatización. Código de colores.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100155 sobre Climatización. Diseño y cálculo de sistemas de expansión.</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100156 sobre Climatización. Dilatadores. Criterios de diseño.</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PNE 112076 sobre Prevención de la corrosión en circuitos de agua.</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100030 sobre Prevención y control de la proliferación y diseminación de legionela en instalaciones.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60601 sobre Salas de máquinas y equipos autónomos de generación de calor o frío o para cogeneración, que utilizan combustibles gaseosos.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UNE-CEN/TR 1749 sobre Esquema europeo para la clasificación de los aparatos que utilizan combustibles gaseosos según la forma de evacuación de los productos de la combustión (tipos).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100001:2001 sobre Climatización. Condiciones climáticas para proyectos.</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100002:1988 sobre Climatización. Grados-día base 15 ºC.</w:t>
      </w:r>
    </w:p>
    <w:p w:rsidR="001A497D" w:rsidRPr="001A497D" w:rsidRDefault="001A497D" w:rsidP="001A497D">
      <w:pPr>
        <w:pStyle w:val="Norm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Verdana" w:hAnsi="Verdana"/>
          <w:sz w:val="16"/>
          <w:szCs w:val="16"/>
        </w:rPr>
      </w:pPr>
      <w:r w:rsidRPr="001A497D">
        <w:rPr>
          <w:rFonts w:ascii="Verdana" w:hAnsi="Verdana"/>
          <w:sz w:val="16"/>
          <w:szCs w:val="16"/>
        </w:rPr>
        <w:t>-</w:t>
      </w:r>
      <w:r w:rsidRPr="001A497D">
        <w:rPr>
          <w:rFonts w:ascii="Verdana" w:hAnsi="Verdana"/>
          <w:sz w:val="16"/>
          <w:szCs w:val="16"/>
        </w:rPr>
        <w:tab/>
        <w:t>Norma UNE 100014 IN: 2004 sobre Climatización. Bases para el proyecto.</w:t>
      </w:r>
    </w:p>
    <w:p w:rsidR="001A497D" w:rsidRPr="001A497D" w:rsidRDefault="001A497D" w:rsidP="001A497D">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Ley 31/1995, de 8 de noviembre, de Prevención de Riesgos Laborales.</w:t>
      </w:r>
    </w:p>
    <w:p w:rsidR="001A497D" w:rsidRPr="001A497D" w:rsidRDefault="001A497D" w:rsidP="001A497D">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Real Decreto 1627/1997 de 24 de octubre de 1.997, sobre Disposiciones mínimas de seguridad y salud en las obras.</w:t>
      </w:r>
    </w:p>
    <w:p w:rsidR="001A497D" w:rsidRPr="001A497D" w:rsidRDefault="001A497D" w:rsidP="001A497D">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Real Decreto 486/1997 de 14 de abril de 1997, sobre Disposiciones mínimas de seguridad y salud en los lugares de trabajo.</w:t>
      </w:r>
    </w:p>
    <w:p w:rsidR="001A497D" w:rsidRPr="001A497D" w:rsidRDefault="001A497D" w:rsidP="001A497D">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Real Decreto 485/1997 de 14 de abril de 1997, sobre Disposiciones mínimas en materia de señalización de seguridad y salud en el trabajo.</w:t>
      </w:r>
    </w:p>
    <w:p w:rsidR="001A497D" w:rsidRPr="001A497D" w:rsidRDefault="001A497D" w:rsidP="001A497D">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Real Decreto 1215/1997 de 18 de julio de 1997, sobre Disposiciones mínimas de seguridad y salud para la utilización por los trabajadores de los equipos de trabajo.</w:t>
      </w:r>
    </w:p>
    <w:p w:rsidR="001A497D" w:rsidRPr="001A497D" w:rsidRDefault="001A497D" w:rsidP="001A497D">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804"/>
        </w:tabs>
        <w:jc w:val="both"/>
        <w:rPr>
          <w:rFonts w:ascii="Verdana" w:hAnsi="Verdana"/>
          <w:sz w:val="16"/>
          <w:szCs w:val="16"/>
        </w:rPr>
      </w:pPr>
      <w:r w:rsidRPr="001A497D">
        <w:rPr>
          <w:rFonts w:ascii="Verdana" w:hAnsi="Verdana" w:cs="Times New Roman"/>
          <w:sz w:val="16"/>
          <w:szCs w:val="16"/>
        </w:rPr>
        <w:t>-</w:t>
      </w:r>
      <w:r w:rsidRPr="001A497D">
        <w:rPr>
          <w:rFonts w:ascii="Verdana" w:hAnsi="Verdana" w:cs="Times New Roman"/>
          <w:sz w:val="16"/>
          <w:szCs w:val="16"/>
        </w:rPr>
        <w:tab/>
      </w:r>
      <w:r w:rsidRPr="001A497D">
        <w:rPr>
          <w:rFonts w:ascii="Verdana" w:hAnsi="Verdana"/>
          <w:sz w:val="16"/>
          <w:szCs w:val="16"/>
        </w:rPr>
        <w:t>Real Decreto 773/1997 de 30 de mayo de 1997, sobre Disposiciones mínimas de seguridad y salud relativas a la utilización por los trabajadores de equipos de protección individual.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b/>
          <w:bCs/>
          <w:sz w:val="16"/>
          <w:szCs w:val="16"/>
        </w:rPr>
        <w:t xml:space="preserve">  </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2.2. </w:t>
      </w:r>
      <w:r w:rsidRPr="001A497D">
        <w:rPr>
          <w:rFonts w:ascii="Verdana" w:hAnsi="Verdana"/>
          <w:sz w:val="16"/>
          <w:szCs w:val="16"/>
          <w:u w:val="single"/>
        </w:rPr>
        <w:t>SEGURIDAD EN EL TRABAJO.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 xml:space="preserve">El Contratista está obligado a cumplir las condiciones que se indican en la Ley 31/1995, de 8 de noviembre, de Prevención de Riesgos Laborales y cuantas en esta materia fueran de pertinente aplicación. </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Asimismo, deberá proveer cuanto fuese preciso para el mantenimiento de las máquinas, herramientas, materiales y útiles de trabajo en debidas condiciones de seguridad.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xml:space="preserve">Mientras los operarios trabajen en circuitos o equipos en tensión o en su proximidad, usarán ropa sin accesorios metálicos y evitarán el uso innecesario de objetos de metal; los metros, reglas, mangos de aceiteras, útiles limpiadores, </w:t>
      </w:r>
      <w:r w:rsidRPr="001A497D">
        <w:rPr>
          <w:rFonts w:ascii="Verdana" w:hAnsi="Verdana"/>
          <w:sz w:val="16"/>
          <w:szCs w:val="16"/>
        </w:rPr>
        <w:lastRenderedPageBreak/>
        <w:t>etc., que se utilicen no deben ser de material conductor. Se llevarán las herramientas o equipos en bolsas y se utilizará calzado aislante o al menos sin herrajes ni clavos en suelas.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personal de la Contrata viene obligado a usar todos los dispositivos y medios de protección personal, herramientas y prendas de seguridad exigidos para eliminar o reducir los riesgos profesionales tales como casco, gafas, guantes, etc., pudiendo el director de Obra suspender los trabajos, si estima que el personal de la Contrata está expuesto a peligros que son corregibles.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director de Obra podrá exigir del Contratista, ordenándolo por escrito, el cese en la obra de cualquier empleado u obrero que, por imprudencia temeraria, fuera capaz de producir accidentes que hicieran peligrar la integridad física del propio trabajador o de sus compañeros.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director de Obra podrá exigir del Contratista en cualquier momento, antes o después de la iniciación de los trabajos, que presente los documentos acreditativos de haber formalizado los regímenes de Seguridad Social de todo tipo (afiliación, accidente, enfermedad, etc.) en la forma legalmente establecida.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2.3. </w:t>
      </w:r>
      <w:r w:rsidRPr="001A497D">
        <w:rPr>
          <w:rFonts w:ascii="Verdana" w:hAnsi="Verdana"/>
          <w:sz w:val="16"/>
          <w:szCs w:val="16"/>
          <w:u w:val="single"/>
        </w:rPr>
        <w:t>SEGURIDAD PÚBLICA.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deberá tomar todas las precauciones máximas en todas las operaciones y usos de equipos para proteger a las personas, animales y cosas de los peligros procedentes del trabajo, siendo de su cuenta las responsabilidades que por tales accidentes se ocasionen.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mantendrá póliza de Seguros que proteja suficientemente a él y a sus empleados u obreros frente a las responsabilidades por daños, responsabilidad civil, etc., que en uno y otro pudieran incurrir para el Contratista o para terceros, como consecuencia de la ejecución de los trabajos.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b/>
          <w:bCs/>
          <w:sz w:val="16"/>
          <w:szCs w:val="16"/>
        </w:rPr>
        <w:t xml:space="preserve">3. </w:t>
      </w:r>
      <w:r w:rsidRPr="001A497D">
        <w:rPr>
          <w:rFonts w:ascii="Verdana" w:hAnsi="Verdana"/>
          <w:b/>
          <w:bCs/>
          <w:sz w:val="16"/>
          <w:szCs w:val="16"/>
          <w:u w:val="single"/>
        </w:rPr>
        <w:t>ORGANIZACIÓN DEL TRABAJO.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ordenará los trabajos en la forma más eficaz para la perfecta ejecución de los mismos y las obras se realizarán siempre siguiendo las indicaciones del director de Obra, al amparo de las condiciones siguientes: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 </w:t>
      </w:r>
      <w:r w:rsidRPr="001A497D">
        <w:rPr>
          <w:rFonts w:ascii="Verdana" w:hAnsi="Verdana"/>
          <w:sz w:val="16"/>
          <w:szCs w:val="16"/>
          <w:u w:val="single"/>
        </w:rPr>
        <w:t>DATOS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Se entregará al Contratista una copia de los planos y pliegos de condiciones del Proyecto, así como cuantos planos o datos necesite para la completa ejecución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podrá tomar nota o sacar copia a su costa de la Memoria, Presupuesto y Anexos del Proyecto, así como segundas copias de todos los documentos.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se hace responsable de la buena conservación de los originales de donde obtenga las copias, los cuales serán devueltos al director de Obra después de su utilización.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Por otra parte, en un plazo máximo de dos meses, después de la terminación de los trabajos, el Contratista deberá actualizar los diversos planos y documentos existentes, de acuerdo con las características de la obra terminada, entregando al director de Obra dos expedientes completos relativos a los trabajos realmente ejecutados.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No se harán por el Contratista alteraciones, correcciones, omisiones, adiciones o variaciones sustanciales en los datos fijados en el Proyecto, salvo aprobación previa por escrito del director de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 </w:t>
      </w:r>
      <w:r w:rsidRPr="001A497D">
        <w:rPr>
          <w:rFonts w:ascii="Verdana" w:hAnsi="Verdana"/>
          <w:sz w:val="16"/>
          <w:szCs w:val="16"/>
          <w:u w:val="single"/>
        </w:rPr>
        <w:t>REPLANTEO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director de Obra, una vez que el Contratista esté en posesión del Proyecto y antes de comenzar las obras, deberá hacer el replanteo de las mismas, con especial atención en los puntos singulares, entregando al Contratista las referencias y datos necesarios para fijar completamente la ubicación de los mismos.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Se levantará por duplicado Acta, en la que constarán, claramente, los datos entregados, firmado por el director de Obra y por el representante del Contratista.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gastos de replanteo serán de cuenta del Contratista.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 </w:t>
      </w:r>
      <w:r w:rsidRPr="001A497D">
        <w:rPr>
          <w:rFonts w:ascii="Verdana" w:hAnsi="Verdana"/>
          <w:sz w:val="16"/>
          <w:szCs w:val="16"/>
          <w:u w:val="single"/>
        </w:rPr>
        <w:t>CONDICIONES GENERALES.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montaje de las instalaciones deberá ser efectuado por una empresa instaladora registrada de acuerdo a lo desarrollado en la instrucción técnica IT 2.</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ab/>
        <w:t>El Contratista deberá suministrar todos los equipos y materiales indicados en los Planos, de acuerdo al número, características, tipos y dimensiones definidos en las Mediciones y, eventualmente, en los cuadros de características de los Planos.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caso de discrepancias de cantidades entre Planos y Mediciones, prevalecerá lo que esté indicado en los Planos. En caso de discrepancias de calidades, este Documento tendrá preferencia sobre cualquier otro.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caso de dudas sobre la interpretación técnica de cualquier documento del Proyecto, la DO hará prevalecer su criterio.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Materiales complementarios de la instalación, usualmente omitidos en Planos y Mediciones, pero necesarios para el correcto funcionamiento de la misma, como oxígeno, acetileno, electrodos, minio, pinturas, patillas, estribos, manguitos pasamuros, estopa, cáñamo, lubricantes, bridas, tornillos, tuercas, amianto, toda clase de soportes, etc., deberán considerarse incluidos en los trabajos a realizar.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Todos los materiales y equipos suministrados por el Contratista deberán ser nuevos y de la calidad exigida por este PCT, salvo cuando en otra parte del Proyecto, p.e. el Pliego de Condiciones Particulares, se especifique la utilización de material usado.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oferta incluirá el transporte de los materiales a pie de obra, así como la mano de obra para el montaje de materiales y equipos y para las pruebas de recepción, equipada con las debidas herramientas, utensilios e instrumentos de medida.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suministrará también los servicios de un Técnico competente que estará a cargo de la instalación y será el responsable ante la Dirección Facultativa o Dirección de Obra, o la persona delegada, de la actuación de los técnicos y operarios que llevarán a cabo la labor de instalar, conectar, ajustar, arrancar y probar cada equipo, subsistema y el sistema en su totalidad hasta la recepción.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DO se reserva el derecho de pedir al Contratista, en cualquier momento, la sustitución del Técnico responsable, sin alegar justificaciones.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Técnico presenciará todas las reuniones que la DO programe en el transcurso de la obra y tendrá suficiente autoridad como para tomar decisiones en nombre del Contratista.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cualquier caso, los trabajos objeto del presente Proyecto alcanzarán el objetivo de realizar una instalación completamente terminada, probada y lista para funcionar.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control de recepción tendrá por objeto comprobar que las características técnicas de los equipos y materiales suministrados satisfacen lo exigido en el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Control de la documentación de los suministros.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Control mediante distintivo de calidad.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Control mediante ensayos y pruebas.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DO comprobará que los equipos y materiales recibidos: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Corresponden a los especificados en el PCT del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Disponen de la documentación exigida.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Cumplen con las propiedades exigidas en el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xml:space="preserve">- Han sido sometidos a los ensayos y pruebas exigidos por la normativa en vigor o cuando así se establezca </w:t>
      </w:r>
      <w:r w:rsidRPr="001A497D">
        <w:rPr>
          <w:rFonts w:ascii="Verdana" w:hAnsi="Verdana"/>
          <w:sz w:val="16"/>
          <w:szCs w:val="16"/>
        </w:rPr>
        <w:tab/>
      </w:r>
      <w:r w:rsidRPr="001A497D">
        <w:rPr>
          <w:rFonts w:ascii="Verdana" w:hAnsi="Verdana"/>
          <w:sz w:val="16"/>
          <w:szCs w:val="16"/>
        </w:rPr>
        <w:tab/>
        <w:t>en el pliego de condiciones.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DO verificará la documentación proporcionada por los suministradores de los equipos y materiales que entregarán los documentos de identificación exigidos por las disposiciones de obligado cumplimiento y por el proyecto. En cualquier caso, esta documentación comprenderá al menos los siguientes documentos: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 documentos de origen, hoja de suministro y etiquetado.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b) copia del certificado de garantía del fabricante, de acuerdo con la Ley 23/2003 de 10 de julio, de garantías en la venta de bienes de consumo.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 documentos de conformidad o autorizaciones administrativas exigidas reglamentariamente, incluida la documentación correspondiente al marcado CE, cuando sea pertinente, de acuerdo con las disposiciones que sean transposición de las directivas europeas que afecten a los productos suministrados.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DO verificará que la documentación proporcionada por los suministradores sobre los distintivos de calidad que ostenten los equipos o materiales suministrados, que aseguren las características técnicas exigidas en el proyecto sea correcta y suficiente para la aceptación de los equipos y materiales amparados por ella.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Para verificar el cumplimiento de las exigencias técnicas del RITE puede ser necesario, en determinados casos y para aquellos materiales o equipos que no estén obligados al marcado CE correspondiente, realizar ensayos y pruebas sobre algunos productos, según lo establecido en la reglamentación vigente, o bien según lo especificado en el proyecto o memoria técnica u ordenado por la 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3.4. </w:t>
      </w:r>
      <w:r w:rsidRPr="001A497D">
        <w:rPr>
          <w:rFonts w:ascii="Verdana" w:hAnsi="Verdana"/>
          <w:sz w:val="16"/>
          <w:szCs w:val="16"/>
          <w:u w:val="single"/>
        </w:rPr>
        <w:t>PLANIFICACIÓN Y COORDINACIÓN.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A los quince días de la adjudicación de la obra y en primera aproximación, el Contratista deberá presentar los plazos de ejecución de al menos las siguientes partidas principales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planos definitivos, acopio de materiales y replanteo.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montaje y pruebas parciales de las redes de agua.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montaje de salas de máquinas.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montaje de cuadros eléctricos y equipos de control.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ajustes, puestas en marcha y pruebas finales.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Sucesivamente y antes del comienzo de la obra, el Contratista adjudicatario, previo estudio detallado de los plazos de entrega de equipos, aparatos y materiales, colaborará con la DO para asignar fechas exactas a las distintas fases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coordinación con otros contratistas correrá a cargo de la DO, o persona o entidad delegada por la misma.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3.5. </w:t>
      </w:r>
      <w:r w:rsidRPr="001A497D">
        <w:rPr>
          <w:rFonts w:ascii="Verdana" w:hAnsi="Verdana"/>
          <w:sz w:val="16"/>
          <w:szCs w:val="16"/>
          <w:u w:val="single"/>
        </w:rPr>
        <w:t>ACOPIO DE MATERIALES.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De acuerdo con el plan de obra, el Contratista irá almacenando en lugar preestablecido todos los materiales necesarios para ejecutar la obra, de forma escalonada según necesidades.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materiales quedarán protegidos contra golpes, malos tratos y elementos climatológicos, en la medida que su constitución o valor económico lo exijan.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quedará responsable de la vigilancia de sus materiales durante el almacenaje y el montaje, hasta la recepción provisional. La vigilancia incluye también las horas nocturnas y los días festivos, si en el Contrato no se estipula lo contrario.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DO tendrá libre acceso a todos los puntos de trabajo y a los lugares de almacenamiento de los materiales para su reconocimiento previo, pudiendo ser aceptados o rechazados según su calidad y estado, siempre que la calidad no cumpla con los requisitos marcados por este PCT y/o el estado muestre claros signos de deterioro.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algún equipo, aparato o material ofrezca dudas respecto a su origen, calidad, estado y aptitud para la función, la DO tendrá el derecho de recoger muestras y enviarlas a un laboratorio oficial, para realizar los ensayos pertinentes con gastos a cargo del Contratista. Si el certificado obtenido es negativo, todo el material no idóneo será rechazado y sustituido, a expensas del Contratista, por material de la calidad exigida.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Igualmente, la DO podrá ordenar la apertura de calas cuando sospeche la existencia de vicios ocultos en la instalación, siendo por cuenta del Contratista todos los gastos ocasionados.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3.6. </w:t>
      </w:r>
      <w:r w:rsidRPr="001A497D">
        <w:rPr>
          <w:rFonts w:ascii="Verdana" w:hAnsi="Verdana"/>
          <w:sz w:val="16"/>
          <w:szCs w:val="16"/>
          <w:u w:val="single"/>
        </w:rPr>
        <w:t>INSPECCIÓN Y MEDIDAS PREVIAS AL MONTAJE.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Antes de comenzar los trabajos de montaje, el Contratista deberá efectuar el replanteo de todos y cada uno de los elementos de la instalación, equipos, aparatos y conducciones.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caso de discrepancias entre las medidas realizadas en obra y las que aparecen en Planos, que impidan la correcta realización de los trabajos de acuerdo a la Normativa vigente y a las buenas reglas del arte, el Contratista deberá notificar las anomalías a la DO para las oportunas rectificaciones.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3.7. </w:t>
      </w:r>
      <w:r w:rsidRPr="001A497D">
        <w:rPr>
          <w:rFonts w:ascii="Verdana" w:hAnsi="Verdana"/>
          <w:sz w:val="16"/>
          <w:szCs w:val="16"/>
          <w:u w:val="single"/>
        </w:rPr>
        <w:t>PLANOS, CATÁLOGOS Y MUESTRAS.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Los Planos de Proyecto en ningún caso deben considerarse de carácter ejecutivo, sino solamente indicativo de la disposición general del sistema mecánico y del alcance del trabajo incluido en el Contrato.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Para la exacta situación de aparatos, equipos y conducciones el Contratista deberá examinar atentamente los planos y detalles de los Proyectos arquitectónico y estructural.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deberá comprobar que la situación de los equipos y el trazado de las conducciones no interfiera con los elementos de otros contratistas. En caso de conflicto, la decisión de la DO será inapelable.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deberá someter a la DO, para su aprobación, dibujos detallados, a escala no inferior a 1:20, de equipos, aparatos, etc., que indiquen claramente dimensiones, espacios libres, situación de conexiones, peso y cuanta otra información sea necesaria para su correcta evaluación.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planos de detalle pueden ser sustituidos por folletos o catálogos del fabricante del aparato, siempre que la información sea suficientemente clara.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Ningún equipo o aparato podrá ser entregado en obra sin obtener la aprobación por escrito de la 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algunos casos y a petición de la DO, el Contratista deberá entregar una muestra del material que pretende instalar antes de obtener la correspondiente aprobación.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deberá someter los planos de detalle, catálogos y muestras a la aprobación de la DO con suficiente antelación para que no se interrumpa el avance de los trabajos de la propia instalación o de los otros contratistas.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aprobación por parte de la DO de planos, catálogos y muestras no exime al Contratista de su responsabilidad en cuanto al correcto funcionamiento de la instalación se refiere.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3.8. </w:t>
      </w:r>
      <w:r w:rsidRPr="001A497D">
        <w:rPr>
          <w:rFonts w:ascii="Verdana" w:hAnsi="Verdana"/>
          <w:sz w:val="16"/>
          <w:szCs w:val="16"/>
          <w:u w:val="single"/>
        </w:rPr>
        <w:t>VARIACIONES DE PROYECTO Y CAMBIOS DE MATERIALES.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podrá proponer, al momento de presentar la oferta, cualquier variante sobre el presente Proyecto que afecte al sistema y/o a los materiales especificados, debidamente justificada.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aprobación de tales variantes queda a criterio de la DO, que las aprobará solamente si redundan en un beneficio económico de inversión y/o explotación para la Propiedad, sin merma para la calidad de la instalación.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DO evaluará, para la aprobación de las variantes, todos los gastos adicionales producidos por ellas, debidos a la consideración de la totalidad o parte de los Proyectos arquitectónico, estructural, mecánico y eléctrico y, eventualmente, a la necesidad de mayores cantidades de materiales requeridos por cualquiera de las otras instalaciones.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Variaciones sobre el proyecto pedidas, por cualquier causa, por la DO durante el curso del montaje, que impliquen cambios de cantidades o calidades e, incluso, el desmontaje de una parte de la obra realizada, deberán ser efectuadas por el Contratista después de haber pasado una oferta adicional, que estará basada sobre los precios unitarios de la oferta y, en su caso, nuevos precios a negociar.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3.9. </w:t>
      </w:r>
      <w:r w:rsidRPr="001A497D">
        <w:rPr>
          <w:rFonts w:ascii="Verdana" w:hAnsi="Verdana"/>
          <w:sz w:val="16"/>
          <w:szCs w:val="16"/>
          <w:u w:val="single"/>
        </w:rPr>
        <w:t>COOPERACIÓN CON OTROS CONTRATISTAS.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deberá cooperar plenamente con otras empresas, bajo la supervisión de la DO, entregando toda la documentación necesaria a fin de que los trabajos transcurran sin interferencias ni retrasos.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Si el Contratista pone en obra cualquier material o equipo antes de coordinar con otros oficios, en caso de surgir conflictos deberá corregir su trabajo, sin cargo alguno para la Propiedad.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3.10. </w:t>
      </w:r>
      <w:r w:rsidRPr="001A497D">
        <w:rPr>
          <w:rFonts w:ascii="Verdana" w:hAnsi="Verdana"/>
          <w:sz w:val="16"/>
          <w:szCs w:val="16"/>
          <w:u w:val="single"/>
        </w:rPr>
        <w:t>PROTECCIÓN.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deberá proteger todos los materiales y equipos de desperfectos y daños durante el almacenamiento en la obra y una vez instalados.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particular, deberá evitar que los materiales aislantes puedan mojarse o, incluso, humedecerse.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aperturas de conexión de todos los aparatos y máquinas deberán estar convenientemente protegidos durante el transporte, el almacenamiento y montaje, hasta tanto no se proceda a su unión. Las protecciones deberán tener forma y resistencia adecuada para evitar la entrada de cuerpos extraños y suciedades dentro del aparato, así como los daños mecánicos que puedan sufrir las superficies de acoplamiento de bridas, roscas, manguitos,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Igualmente, si es de temer la oxidación de las superficies mencionadas, éstas deberán recubrirse con pintura antioxidante, que deberá ser eliminada al momento del acoplamiento.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Especial cuidado se tendrá hacia materiales frágiles y delicados, como materiales aislantes, equipos de control, medida, etc., que deberán quedar especialmente protegidos.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será responsable de sus materiales y equipos hasta la Recepción Provisional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3.11. </w:t>
      </w:r>
      <w:r w:rsidRPr="001A497D">
        <w:rPr>
          <w:rFonts w:ascii="Verdana" w:hAnsi="Verdana"/>
          <w:sz w:val="16"/>
          <w:szCs w:val="16"/>
          <w:u w:val="single"/>
        </w:rPr>
        <w:t>LIMPIEZA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lastRenderedPageBreak/>
        <w:tab/>
      </w:r>
      <w:r w:rsidRPr="001A497D">
        <w:rPr>
          <w:rFonts w:ascii="Verdana" w:hAnsi="Verdana"/>
          <w:sz w:val="16"/>
          <w:szCs w:val="16"/>
        </w:rPr>
        <w:t>Durante el curso del montaje de sus instalaciones, el Contratista deberá evacuar de la obra todos los materiales sobrantes de trabajos efectuados con anterioridad, en particular de retales de tuberías, conductos y materiales aislantes, embalajes,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Asimismo, al final de la obra, deberá limpiar perfectamente de cualquier suciedad todas las unidades terminales (aparatos sanitarios, griferías, radiadores, convectores, ventilo convectores, fancoils, cajas reductoras, etc.), equipos de salas de máquinas (calderas, quemadores, bombas, maquinaria frigorífica, unidades de tratamiento de aire, etc.), instrumentos de medida y control y cuadros eléctricos, dejándolos en perfecto estado.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3.12. </w:t>
      </w:r>
      <w:r w:rsidRPr="001A497D">
        <w:rPr>
          <w:rFonts w:ascii="Verdana" w:hAnsi="Verdana"/>
          <w:sz w:val="16"/>
          <w:szCs w:val="16"/>
          <w:u w:val="single"/>
        </w:rPr>
        <w:t>ANDAMIOS Y APAREJOS.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deberá suministrar la mano de obra y aparatos, como andamios y aparejos, necesarios para el movimiento horizontal y vertical de los materiales ligeros en la obra desde el lugar de almacenamiento al de emplazamiento.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movimiento del material pesado y/o voluminoso, como calderas, radiadores, unidades de tratamiento de aire, plantas frigoríficas, conductos, tuberías, etc., desde el camión hasta el lugar de emplazamiento definitivo, se realizará con los medios de la empresa constructora, bajo la supervisión y responsabilidad del Contratista, salvo cuando en otro Documento se indique que esta tarea está a cargo del mismo Contratista.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3.13. </w:t>
      </w:r>
      <w:r w:rsidRPr="001A497D">
        <w:rPr>
          <w:rFonts w:ascii="Verdana" w:hAnsi="Verdana"/>
          <w:sz w:val="16"/>
          <w:szCs w:val="16"/>
          <w:u w:val="single"/>
        </w:rPr>
        <w:t>OBRAS DE ALBAÑILERÍA.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 realización de todas las obras de albañilería necesarias para la instalación de materiales y equipos estará a cargo de la empresa constructora, salvo cuando en otro Documento se indique que esta tarea está a cargo del mismo Contratista.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Tales obras incluyen aperturas y cierres de rozas y pasos de muros, recibido a fábricas de soportes, cajas, rejillas, etc., perforación y cierres de elementos estructurales horizontales y verticales, ejecución y cierres de zanjas, ejecución de galerías, bancadas, forjados flotantes, pinturas, alicatados,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cualquier caso, estos trabajos deberán realizarse bajo la responsabilidad del Contratista que suministrará, cuando sea necesario, los planos de detalles.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fijación de los soportes, por medios mecánicos o por soldadura, a elementos de albañilería o de estructura del edificio, será efectuada por el Contratista siguiendo estrictamente las instrucciones que, al respecto, imparta la 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3.14. </w:t>
      </w:r>
      <w:r w:rsidRPr="001A497D">
        <w:rPr>
          <w:rFonts w:ascii="Verdana" w:hAnsi="Verdana"/>
          <w:sz w:val="16"/>
          <w:szCs w:val="16"/>
          <w:u w:val="single"/>
        </w:rPr>
        <w:t>ENERGÍA ELÉCTRICA Y AGUA.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Todos los gastos relativos al consumo de energía eléctrica y agua por parte del Contratista para la realización de los trabajos de montaje y para las pruebas parciales y totales correrán a cuenta de la empresa constructora, salvo cuando en otro Documento se indique lo contrario.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dará a conocer sus necesidades de potencia eléctrica a la empresa constructora antes de tomar posesión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3.15. </w:t>
      </w:r>
      <w:r w:rsidRPr="001A497D">
        <w:rPr>
          <w:rFonts w:ascii="Verdana" w:hAnsi="Verdana"/>
          <w:sz w:val="16"/>
          <w:szCs w:val="16"/>
          <w:u w:val="single"/>
        </w:rPr>
        <w:t>RUIDOS Y VIBRACIONES.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Toda la maquinaria deberá funcionar, bajo cualquier condición de carga, sin producir ruidos o vibraciones que, en opinión de la DO, puedan considerarse inaceptables o que rebasen los niveles máximos exigidos por las Ordenanzas Municipales.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correcciones que, eventualmente, se introduzcan para reducir ruidos y vibraciones deben ser aprobadas por la DO y conformarse a las recomendaciones del fabricante del equipo (atenuadores de vibraciones, silenciadores acústicos,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conexiones entre canalizaciones y equipos con partes en movimiento deberán realizarse siempre por medio de elementos flexibles, que impidan eficazmente la propagación de las vibraciones.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3.16. </w:t>
      </w:r>
      <w:r w:rsidRPr="001A497D">
        <w:rPr>
          <w:rFonts w:ascii="Verdana" w:hAnsi="Verdana"/>
          <w:sz w:val="16"/>
          <w:szCs w:val="16"/>
          <w:u w:val="single"/>
        </w:rPr>
        <w:t>ACCESIBILIDAD.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hará conocer a la DO, con suficiente antelación, las necesidades de espacio y tiempo para la realización del montaje de sus materiales y equipos en patinillos, falsos techos y salas de máquinas.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 este respecto, el Contratista deberá cooperar con la empresa constructora y los otros contratistas, particularmente cuando los trabajos a realizar estén en el mismo emplazamiento.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ab/>
        <w:t>Los gastos ocasionados por los trabajos de volver a abrir falsos techos, patinillos, etc., debidos a la omisión de dar a conocer a tiempo sus necesidades, correrán a cargo del Contratista.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elementos de medida, control, protección y maniobra deberán ser desmontables e instalarse en lugares visibles y accesibles, en particular cuando cumplan funciones de seguridad.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deberá situar todos los equipos que necesitan operaciones periódicas de mantenimiento en un emplazamiento que permita la plena accesibilidad de todas sus partes, ateniéndose a los requerimientos mínimos más exigentes entre los marcados por la Reglamentación vigente y los recomendados por el fabricante.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deberá suministrar a la empresa constructora la información necesaria para el exacto emplazamiento de puertas o paneles de acceso a elementos ocultos de la instalación, como válvulas, compuertas, unidades terminales, elementos de control,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3.17. </w:t>
      </w:r>
      <w:r w:rsidRPr="001A497D">
        <w:rPr>
          <w:rFonts w:ascii="Verdana" w:hAnsi="Verdana"/>
          <w:sz w:val="16"/>
          <w:szCs w:val="16"/>
          <w:u w:val="single"/>
        </w:rPr>
        <w:t>CANALIZACIONES.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Antes de su colocación, todas las canalizaciones deberán reconocerse y limpiarse de cualquier cuerpo extraño, como rebabas, óxidos, suciedades,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alineación de las canalizaciones en uniones, cambios de dirección o sección y derivaciones se realizará con los correspondientes accesorios o piezas especiales, centrando los ejes de las canalizaciones con los de las piezas especiales, sin tener que recurrir a forzar la canalización.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Para las tuberías, en particular, se tomarán las precauciones necesarias a fin de que conserven, una vez instaladas, su sección de forma circular.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tuberías deberán soportarse de tal manera que en ningún caso quede interrumpido el aislamiento térmico.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Con el fin de reducir la posibilidad de transmisión de vibraciones, formación de condensaciones y corrosión, entre tuberías y soportes metálicos deberá interponerse un material flexible no metálico.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cualquier caso, el soporte no podrá impedir la libre dilatación de la tubería, salvo cuando se trate de un punto fijo.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tuberías enterradas llevarán la protección adecuada al medio en que están inmersas, que en ningún caso impedirá el libre juego de dilatación.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3.18. </w:t>
      </w:r>
      <w:r w:rsidRPr="001A497D">
        <w:rPr>
          <w:rFonts w:ascii="Verdana" w:hAnsi="Verdana"/>
          <w:sz w:val="16"/>
          <w:szCs w:val="16"/>
          <w:u w:val="single"/>
        </w:rPr>
        <w:t>MANGUITOS PASAMUROS.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deberá suministrar y colocar todos los manguitos a instalar en la obra de albañilería o estructural antes de que estas obras estén construidas. El Contratista será responsable de los daños provocados por no expresar a tiempo sus necesidades o indicar una situación incorrecta de los manguitos.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espacio entre el manguito y la conducción deberá rellenarse con una masilla plástica, aprobada por la DO, que selle completamente el paso y permita la libre dilatación de la conducción. Además, cuando el manguito pase a través de un elemento cortafuego, la resistencia al fuego del material de relleno deberá ser al menos igual a la del elemento estructural. En algunos casos, se podrá exigir que el material de relleno sea impermeable al paso de vapor de agua.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manguitos deberán acabar a ras del elemento de obra; sin embargo, cuando pasen a través de forjados, sobresaldrán 15 mm por la parte superior.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manguitos serán construidos con chapa de acero galvanizado de 6/10 mm de espesor o con tubería de acero galvanizado, con dimensiones suficientes para que pueda pasar con holgura la conducción con su aislamiento térmico. De otra parte, la holgura no podrá ser superior a 3 cm a lo largo del perímetro de la conducción.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No podrá existir ninguna unión de tuberías en el interior de manguitos pasamuros.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3.19. </w:t>
      </w:r>
      <w:r w:rsidRPr="001A497D">
        <w:rPr>
          <w:rFonts w:ascii="Verdana" w:hAnsi="Verdana"/>
          <w:sz w:val="16"/>
          <w:szCs w:val="16"/>
          <w:u w:val="single"/>
        </w:rPr>
        <w:t>PROTECCIÓN DE PARTES EN MOVIMIENTO.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deberá suministrar protecciones a todo tipo de maquinaria en movimiento, como transmisiones de potencia, rodetes de ventiladores, etc., con las que pueda tener lugar un contacto accidental. Las protecciones deben ser de tipo desmontable para facilitar las operaciones de mantenimiento.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3.20. </w:t>
      </w:r>
      <w:r w:rsidRPr="001A497D">
        <w:rPr>
          <w:rFonts w:ascii="Verdana" w:hAnsi="Verdana"/>
          <w:sz w:val="16"/>
          <w:szCs w:val="16"/>
          <w:u w:val="single"/>
        </w:rPr>
        <w:t>PROTECCIÓN DE ELEMENTOS A TEMPERATURA ELEVADA.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lastRenderedPageBreak/>
        <w:tab/>
      </w:r>
      <w:r w:rsidRPr="001A497D">
        <w:rPr>
          <w:rFonts w:ascii="Verdana" w:hAnsi="Verdana"/>
          <w:sz w:val="16"/>
          <w:szCs w:val="16"/>
        </w:rPr>
        <w:t>Toda superficie a temperatura elevada, con la que pueda tener lugar un contacto accidental, deberá protegerse mediante un aislamiento térmico calculado de tal manera que su temperatura superficial no sea superior a 60 grados centígrados.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3.21. </w:t>
      </w:r>
      <w:r w:rsidRPr="001A497D">
        <w:rPr>
          <w:rFonts w:ascii="Verdana" w:hAnsi="Verdana"/>
          <w:sz w:val="16"/>
          <w:szCs w:val="16"/>
          <w:u w:val="single"/>
        </w:rPr>
        <w:t>CUADROS Y LÍNEAS ELÉCTRICAS.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suministrará e instalará los cuadros eléctricos de protección, maniobra y control de todos los equipos de la instalación mecánica, salvo cuando en otro Documento se indique otra cosa.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suministrará e instalará también las líneas de potencia entre los cuadros antes mencionados y los motores de la instalación mecánica, completos de tubos de protección, bandejas, cajas de derivación, empalmes, etc., así como el cableado para control, mandos a distancia e interconexiones, salvo cuando en otro Documento se indique otra cosa.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instalación eléctrica cumplirá con las exigencias marcadas por el Reglamento Electrotécnico para Baja Tensión.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Empresa Instaladora Eléctrica será responsable de la alimentación eléctrica a todos los cuadros arriba mencionados, que estará constituida por 3 fases, neutro y tierra. El conexionado entre estos cables y los cuadros estará a cargo del Contratista.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deberá suministrar a la Empresa Instaladora Eléctrica la información necesaria para las acometidas a sus cuadros, como el lugar exacto de emplazamiento, la potencia máxima absorbida y, cuando sea necesario, la corriente máxima absorbida y la caída de tensión admisible en régimen transitorio.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Salvo cuando se exprese lo contrario en la Memoria del Proyecto, las características de la alimentación eléctrica serán las siguientes: tensión trifásica a 400 V entre fases y 230 V entre fases y neutro, frecuencia 50 Hz.</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3.22. </w:t>
      </w:r>
      <w:r w:rsidRPr="001A497D">
        <w:rPr>
          <w:rFonts w:ascii="Verdana" w:hAnsi="Verdana"/>
          <w:sz w:val="16"/>
          <w:szCs w:val="16"/>
          <w:u w:val="single"/>
        </w:rPr>
        <w:t>PINTURAS Y COLORES.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Todas las conducciones de una instalación estarán señalizadas de acuerdo a lo indicado en las normas UNE, con franjas, anillos y flechas dispuestos sobre la superficie exterior de la misma o, en su caso, de su aislamiento térmico.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equipos y aparatos mantendrán los mismos colores de fábrica. Los desperfectos, debidos a golpes, raspaduras, etc., serán arreglados en obra satisfactoriamente a juicio de la 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la sala de máquinas se dispondrá el código de colores enmarcado bajo cristal, junto al esquema de principio de la instalación.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3.23. </w:t>
      </w:r>
      <w:r w:rsidRPr="001A497D">
        <w:rPr>
          <w:rFonts w:ascii="Verdana" w:hAnsi="Verdana"/>
          <w:sz w:val="16"/>
          <w:szCs w:val="16"/>
          <w:u w:val="single"/>
        </w:rPr>
        <w:t>IDENTIFICACIÓN.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Al final de la obra, todos los aparatos, equipos y cuadros eléctricos deberán marcarse con una chapa de identificación, sobre la cual se indicarán nombre y número del aparato.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escritura deberá ser de tipo indeleble, pudiendo sustituirse por un grabado. Los caracteres tendrán una altura no menor de 50 mm.</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los cuadros eléctricos todos los bornes de salida deberán tener un número de identificación que se corresponderá al indicado en el esquema de mando y potencia.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Todos los equipos y aparatos importantes de la instalación, en particular aquellos que consumen energía, deberán venir equipados de fábrica, en cumplimiento de la normativa vigente, con una placa de identificación, en la que se indicarán sus características principales, así como nombre del fabricante, modelo y tipo. En las especificaciones de cada aparato o equipo se indicarán las características que, como mínimo, deberán figurar en la placa de identificación.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placas se fijarán mediante remaches o soldadura o con material adhesivo, de manera que se asegure su inmovibilidad, se situarán en un lugar visible y estarán escritas con caracteres claros y en la lengua o lenguas oficiales españolas.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3.24. </w:t>
      </w:r>
      <w:r w:rsidRPr="001A497D">
        <w:rPr>
          <w:rFonts w:ascii="Verdana" w:hAnsi="Verdana"/>
          <w:sz w:val="16"/>
          <w:szCs w:val="16"/>
          <w:u w:val="single"/>
        </w:rPr>
        <w:t>LIMPIEZA INTERIOR DE REDES DE DISTRIBUCIÓN.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Todas las redes de distribución de agua en circuito cerrado o abierto deberán ser internamente limpiadas antes de su funcionamiento, para eliminar polvo, cascarillas, aceites y cualquier otro material extraño.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Durante el montaje se habrá puesto extremo cuidado en evitar la introducción de materias extrañas dentro de tubería y equipos, protegiendo sus aperturas con adecuados tapones. Antes de su instalación, tuberías, accesorios y válvulas deberán ser examinados y limpiados.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se haya completado la instalación de una red de distribución de un fluido caloportador, el Contratista deberá llenarla con una solución acuosa detergente. A continuación, se pondrán en funcionamiento las bombas y se dejará circular el agua al menos durante dos horas. Después se vaciará la red y se enjuagará con agua limpia procedente de la alimentación.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el caso de redes cerradas, destinadas a la circulación de agua refrigerada y caliente (hasta 100º), una vez completada la limpieza y llenada la red, se comprobará que el agua del circuito tenga un PH ligeramente alcalino, alrededor de 7,5. Si el PH tuviese que ser ácido, se repetirá la operación de limpieza tantas veces como sea necesario.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Después de haber completado las pruebas de estanquidad de una red de distribución de agua sanitaria y antes de poner el sistema en operación, la red deberá desinfectarse, rellenándola en su totalidad con una solución que contenga, al menos, 50 partes por millón de cloro libre. Se somete el sistema a una presión de 4 bar y, durante 6 horas por lo menos, se irán abriendo todos los grifos, uno por uno, para que el cloro actúe en todos los ramales de la red.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filtros de malla metálica puestos para protección de las bombas se dejarán en su sitio por lo menos durante una semana más, hasta tanto se juzgue completada la eliminación de las partículas más finas que puede retener el tamiz de la malla.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limpieza interior de las redes de distribución de aire se efectuará una vez completado el montaje de la red y de la unidad de tratamiento de aire, pero antes de conexionar las unidades terminales y montar los elementos de acabado y los muebles.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Se pondrán en marcha los ventiladores hasta tanto el aire a la salida de las aperturas presente el aspecto, a simple vista, de no contener polvo.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3.25. </w:t>
      </w:r>
      <w:r w:rsidRPr="001A497D">
        <w:rPr>
          <w:rFonts w:ascii="Verdana" w:hAnsi="Verdana"/>
          <w:sz w:val="16"/>
          <w:szCs w:val="16"/>
          <w:u w:val="single"/>
        </w:rPr>
        <w:t>PRUEBAS.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pondrá a disposición todos los medios humanos y materiales necesarios para efectuar las pruebas parciales y finales de la instalación, efectuadas según se indicará a continuación para las pruebas finales y, para las pruebas parciales, en otros capítulos de este PCT.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pruebas parciales estarán precedidas de una comprobación de los materiales al momento de su recepción en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el material o equipo llegue a obra con Certificado de Origen Industrial, que acredite el cumplimiento de la normativa en vigor, nacional o extranjera, su recepción se realizará comprobando, únicamente sus características aparentes.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el material o equipo esté instalado, se comprobará que el montaje cumple con las exigencias marcadas en la respectiva especificación (conexiones hidráulicas y eléctricas, fijación a la estructura del edificio, accesibilidad, accesorios de seguridad y funcionamiento,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Sucesivamente, cada material o equipo participará también de las pruebas parciales y totales del conjunto de la instalación (estanquidad, funcionamiento, puesta a tierra, aislamiento, ruidos y vibraciones,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3.26. </w:t>
      </w:r>
      <w:r w:rsidRPr="001A497D">
        <w:rPr>
          <w:rFonts w:ascii="Verdana" w:hAnsi="Verdana"/>
          <w:sz w:val="16"/>
          <w:szCs w:val="16"/>
          <w:u w:val="single"/>
        </w:rPr>
        <w:t>PRUEBAS FINALES.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cs="Times New Roman"/>
          <w:sz w:val="16"/>
          <w:szCs w:val="16"/>
        </w:rPr>
        <w:tab/>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Una vez la instalación se encuentre totalmente terminada, de acuerdo con las especificaciones del proyecto, y que haya sido ajustada y equilibrada de acuerdo a lo indicado en las normas UNE, se deberán realizar las pruebas finales del conjunto de la instalación y según indicaciones de la DO cuando así se requiera.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3.27. </w:t>
      </w:r>
      <w:r w:rsidRPr="001A497D">
        <w:rPr>
          <w:rFonts w:ascii="Verdana" w:hAnsi="Verdana"/>
          <w:sz w:val="16"/>
          <w:szCs w:val="16"/>
          <w:u w:val="single"/>
        </w:rPr>
        <w:t>RECEPCIÓN PROVISIONAL.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Una vez terminadas las obras y a los quince días siguientes a la petición del Contratista se hará la recepción provisional de las mismas por el Contratante, requiriendo para ello la presencia del director de Obra y del representante del Contratista, levantándose la correspondiente Acta, en la que se hará constar la conformidad con los trabajos realizados, si este es el caso. Dicho Acta será firmada por el director de Obra y el representante del Contratista, dándose la obra por recibida si se ha ejecutado correctamente de acuerdo con las especificaciones dadas en el Pliego de Condiciones Técnicas y en el Proyecto correspondiente, comenzándose entonces a contar el plazo de garantía.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Al momento de la Recepción Provisional, el Contratista deberá entregar a la DO la siguiente documentación: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xml:space="preserve">- Una copia reproducible de los planos definitivos, debidamente puestos al día, comprendiendo como mínimo, el esquema de principio, el esquema de control y seguridad, el esquema eléctrico, los planos de sala de máquinas y los planos de </w:t>
      </w:r>
      <w:r w:rsidRPr="001A497D">
        <w:rPr>
          <w:rFonts w:ascii="Verdana" w:hAnsi="Verdana"/>
          <w:sz w:val="16"/>
          <w:szCs w:val="16"/>
        </w:rPr>
        <w:lastRenderedPageBreak/>
        <w:t>plantas donde se deberá indicar el recorrido de las conducciones de distribución de los fluidos caloportadores y la situación de las unidades terminales.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Una Memoria de la instalación, en la que se incluyen las bases de proyecto y los criterios adoptados para su desarrollo.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Una relación de todos los materiales y equipos empleados, indicando fabricante, marca, modelo y características de funcionamiento.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Un esquema de principio de impresión indeleble para su colocación en sala de máquinas, enmarcado bajo cristal.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El Código de colores, en color, enmarcado bajo cristal.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El Manual de Instrucciones.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El certificado de la instalación presentado ante la Consejería de Industria y Energía de la Comunidad Autónoma.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El Libro de Mantenimiento.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Lista de repuestos recomendados y planos de despiece completo de cada unidad.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DO entregará los mencionados documentos al Titular de la instalación, junto con las hojas recopilativas de los resultados de las pruebas parciales y finales y el Acta de Recepción, firmada por la DO y el Contratista.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el caso de no hallarse la Obra en estado de ser recibida, se hará constar así en el Acta y se darán al Contratista las instrucciones precisas y detalladas para remediar los defectos observados, fijándose un plazo de ejecución. Expirado dicho plazo, se hará un nuevo reconocimiento. Las obras de reparación serán por cuenta y a cargo del Contratista. Si el Contratista no cumpliese estas prescripciones podrá declararse rescindido el contrato con pérdida de la fianza.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3.28. </w:t>
      </w:r>
      <w:r w:rsidRPr="001A497D">
        <w:rPr>
          <w:rFonts w:ascii="Verdana" w:hAnsi="Verdana"/>
          <w:sz w:val="16"/>
          <w:szCs w:val="16"/>
          <w:u w:val="single"/>
        </w:rPr>
        <w:t>PERIODOS DE GARANTÍA.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periodo de garantía será el señalado en el contrato, con un mínimo de 12 meses, y empezará a contar desde la fecha de aprobación del Acta de Recepción.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Hasta que tenga lugar la recepción definitiva, el Contratista es responsable de la conservación de la Obra, siendo de su cuenta y cargo las reparaciones por defectos de ejecución o mala calidad de los materiales.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Durante este periodo, el Contratista garantizará al Contratante contra toda reclamación de terceros, fundada en causa y por ocasión de la ejecución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u w:val="single"/>
        </w:rPr>
      </w:pPr>
      <w:r w:rsidRPr="001A497D">
        <w:rPr>
          <w:rFonts w:ascii="Verdana" w:hAnsi="Verdana"/>
          <w:sz w:val="16"/>
          <w:szCs w:val="16"/>
        </w:rPr>
        <w:t xml:space="preserve">3.29. </w:t>
      </w:r>
      <w:r w:rsidRPr="001A497D">
        <w:rPr>
          <w:rFonts w:ascii="Verdana" w:hAnsi="Verdana"/>
          <w:sz w:val="16"/>
          <w:szCs w:val="16"/>
          <w:u w:val="single"/>
        </w:rPr>
        <w:t>RECEPCIÓN DEFINITIVA.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Al terminar el plazo de garantía señalado en el contrato o en su defecto a los doce meses de la recepción provisional, se procederá a la recepción definitiva de las obras, con la concurrencia del director de Obra y del representante del Contratista levantándose el Acta correspondiente, por duplicado (si las obras son conformes), que quedará firmada por el director de Obra y el representante del Contratista y ratificada por el Contratante y el Contratista.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3.30. </w:t>
      </w:r>
      <w:r w:rsidRPr="001A497D">
        <w:rPr>
          <w:rFonts w:ascii="Verdana" w:hAnsi="Verdana"/>
          <w:sz w:val="16"/>
          <w:szCs w:val="16"/>
          <w:u w:val="single"/>
        </w:rPr>
        <w:t>PERMISOS.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deberá gestionar con todos los Organismos Oficiales competentes (nacionales, autonómico, provinciales y municipales) la obtención de los permisos relativos a las instalaciones objeto del presente proyecto, incluyendo redacción de los documentos necesarios, visado por el Colegio Oficial correspondiente y presencia durante las inspecciones.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3.31. </w:t>
      </w:r>
      <w:r w:rsidRPr="001A497D">
        <w:rPr>
          <w:rFonts w:ascii="Verdana" w:hAnsi="Verdana"/>
          <w:sz w:val="16"/>
          <w:szCs w:val="16"/>
          <w:u w:val="single"/>
        </w:rPr>
        <w:t>ENTRENAMIENTO.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deberá adiestrar adecuadamente, tanto en la explotación como en el mantenimiento de las instalaciones, al personal que en número y cualificación designe la Propiedad.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Para ello, por un periodo no inferior a lo que se indique en otro Documento y antes de abandonar la obra, el Contratista asignará específicamente el personal adecuado de su plantilla para llevar a cabo el entrenamiento, de acuerdo con el programa que presente y que deberá ser aprobado por la 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3.32. </w:t>
      </w:r>
      <w:r w:rsidRPr="001A497D">
        <w:rPr>
          <w:rFonts w:ascii="Verdana" w:hAnsi="Verdana"/>
          <w:sz w:val="16"/>
          <w:szCs w:val="16"/>
          <w:u w:val="single"/>
        </w:rPr>
        <w:t>REPUESTOS, HERRAMIENTAS Y ÚTILES ESPECÍFICOS.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incorporará a los equipos los repuestos recomendados por el fabricante para el periodo de funcionamiento que se indica en otro Documento, de acuerdo con la lista de materiales entregada con la oferta.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3.33. </w:t>
      </w:r>
      <w:r w:rsidRPr="001A497D">
        <w:rPr>
          <w:rFonts w:ascii="Verdana" w:hAnsi="Verdana"/>
          <w:sz w:val="16"/>
          <w:szCs w:val="16"/>
          <w:u w:val="single"/>
        </w:rPr>
        <w:t>SUBCONTRATACIÓN DE LAS OBRAS.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Salvo que el contrato disponga lo contrario o que de su naturaleza y condiciones se deduzca que la Obra ha de ser ejecutada directamente por el adjudicatario, podrá éste concertar con terceros la realización de determinadas unidades de obra (construcción y montaje de conductos, montaje de tuberías, montaje de equipos especiales, construcción y montaje de cuadros eléctricos y tendido de líneas eléctricas, puesta a punto de equipos y materiales de control,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ab/>
        <w:t>La celebración de los subcontratos estará sometida al cumplimiento de los siguientes requisitos: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 Que se dé conocimiento por escrito al director de Obra del subcontrato a celebrar, con indicación de las partes de obra a realizar y sus condiciones económicas, a fin de que aquél lo autorice previamente.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b) Que las unidades de obra que el adjudicatario contrate con terceros no excedan del 50% del presupuesto total de la obra principal.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cualquier caso, el Contratista no quedará vinculado en absoluto ni reconocerá ninguna obligación contractual entre él y el subcontratista y cualquier subcontratación de obras no eximirá al Contratista de ninguna de sus obligaciones respecto al Contratante.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3.34. </w:t>
      </w:r>
      <w:r w:rsidRPr="001A497D">
        <w:rPr>
          <w:rFonts w:ascii="Verdana" w:hAnsi="Verdana"/>
          <w:sz w:val="16"/>
          <w:szCs w:val="16"/>
          <w:u w:val="single"/>
        </w:rPr>
        <w:t>RIESGOS.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Las obras se ejecutarán, en cuanto a coste, plazo y arte, a riesgo y ventura del Contratista, sin que esta tenga, por tanto, derecho a indemnización por causa de pérdidas, perjuicios o averías. El Contratista no podrá alegar desconocimiento de situación, comunicaciones, características de la obra,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será responsable de los daños causados a instalaciones y materiales en caso de incendio, robo, cualquier clase de catástrofes atmosféricas, etc., debiendo cubrirse de tales riesgos mediante un seguro.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Asimismo, el Contratista deberá disponer también de seguro de responsabilidad civil frente a terceros, por los daños y perjuicios que, directa o indirectamente, por omisión o negligencia, se puedan ocasionar a personas, animales o bienes como consecuencia de los trabajos por ella efectuados o por la actuación del personal de su plantilla o subcontratado.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3.35. </w:t>
      </w:r>
      <w:r w:rsidRPr="001A497D">
        <w:rPr>
          <w:rFonts w:ascii="Verdana" w:hAnsi="Verdana"/>
          <w:sz w:val="16"/>
          <w:szCs w:val="16"/>
          <w:u w:val="single"/>
        </w:rPr>
        <w:t>RESCISIÓN DEL CONTRATO.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Serán causas de rescisión del contrato la disolución, suspensión de pagos o quiebra del Contratista, así como embargo de los bienes destinados a la obra o utilizados en la misma.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Serán asimismo causas de rescisión el incumplimiento repetido de las condiciones técnicas, la demora en la entrega de la obra por un plazo superior a tres meses y la manifiesta desobediencia en la ejecución de la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apreciación de la existencia de las circunstancias enumeradas en los párrafos anteriores corresponderá a la 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los supuestos previstos en los párrafos anteriores, la Propiedad podrá unilateralmente rescindir el contrato sin pago de indemnización alguna y solicitar indemnización por daños y perjuicios, que se fijará en el arbitraje que se practique.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Contratista tendrá derecho a rescindir el contrato cuando la obra se suspenda totalmente y por un plazo de tiempo superior a tres meses. En este caso, el Contratista tendrá derecho a exigir una indemnización del cinco por ciento del importe de la obra pendiente de realización, aparte del pago íntegro de toda la obra realizada y de los materiales situados a pie de obra.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3.36. </w:t>
      </w:r>
      <w:r w:rsidRPr="001A497D">
        <w:rPr>
          <w:rFonts w:ascii="Verdana" w:hAnsi="Verdana"/>
          <w:sz w:val="16"/>
          <w:szCs w:val="16"/>
          <w:u w:val="single"/>
        </w:rPr>
        <w:t>PRECIOS.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Contratista deberá presentar su oferta indicando los precios de cada uno de los Capítulos del documento "Mediciones".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precios incluirán todos los conceptos mencionados anteriormente.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Una vez adjudicada la obra, el Contratista elegido para su ejecución presentará, antes de la firma del Contrato, los precios unitarios de cada partida de materiales. Para cada capítulo, la suma de los productos de las cantidades de materiales por los precios unitarios deberá coincidir con el precio, presentado en fase de oferta, del capítulo.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se exija en el Contrato, el Contratista deberá presentar, para cada partida de material, precios descompuestos en material, transporte y mano de obra de montaje.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3.37. </w:t>
      </w:r>
      <w:r w:rsidRPr="001A497D">
        <w:rPr>
          <w:rFonts w:ascii="Verdana" w:hAnsi="Verdana"/>
          <w:sz w:val="16"/>
          <w:szCs w:val="16"/>
          <w:u w:val="single"/>
        </w:rPr>
        <w:t>PAGO DE OBRAS.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pago de obras realizadas se hará sobre Certificaciones parciales que se practicarán mensualmente. Dichas Certificaciones contendrán solamente las unidades de obra totalmente terminadas que se hubieran ejecutado en el plazo a que se refieran. La relación valorada que figure en las Certificaciones se hará con arreglo a los precios establecidos, reducidos en un 10% y con la cubicación, planos y referencias necesarias para su comprobación.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ab/>
        <w:t>Serán de cuenta del Contratista las operaciones necesarias para medir unidades ocultas o enterradas, si no se ha advertido al director de Obra oportunamente para su medición, los gastos de replanteo, inspección y liquidación de las mismas, con arreglo a las disposiciones vigentes, y los gastos que se originen por inspección y vigilancia facultativa, cuando la Dirección Técnica estime preciso establecerla.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comprobación, aceptación o reparos deberán quedar terminadas por ambas partes en un plazo máximo de quince días.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director de Obra expedirá las Certificaciones de las obras ejecutadas que tendrán carácter de documentos provisionales a buena cuenta, rectificables por la liquidación definitiva o por cualquiera de las Certificaciones siguientes, no suponiendo por otra parte, aprobación ni recepción de las obras ejecutadas y comprendidas en dichas Certificaciones.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3.38. </w:t>
      </w:r>
      <w:r w:rsidRPr="001A497D">
        <w:rPr>
          <w:rFonts w:ascii="Verdana" w:hAnsi="Verdana"/>
          <w:sz w:val="16"/>
          <w:szCs w:val="16"/>
          <w:u w:val="single"/>
        </w:rPr>
        <w:t>ABONO DE MATERIALES ACOPIADOS.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Cuando a juicio del director de Obra no haya peligro de que desaparezca o se deterioren los materiales acopiados y reconocidos como útiles, se abonarán con arreglo a los precios descompuestos de la adjudicación. Dicho material será indicado por el director de Obra que lo reflejará en el Acta de recepción de Obra, señalando el plazo de entrega en los lugares previamente indicados. El Contratista será responsable de los daños que se produzcan en la carga, transporte y descarga de este material.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restitución de las bobinas vacías se hará en el plazo de un mes, una vez que se haya instalado el cable que contenían. En caso de retraso en su restitución, deterioro o pérdida, el Contratista se hará también cargo de los gastos suplementarios que puedan resultar.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4. </w:t>
      </w:r>
      <w:r w:rsidRPr="001A497D">
        <w:rPr>
          <w:rFonts w:ascii="Verdana" w:hAnsi="Verdana"/>
          <w:b/>
          <w:bCs/>
          <w:sz w:val="16"/>
          <w:szCs w:val="16"/>
          <w:u w:val="single"/>
        </w:rPr>
        <w:t>DISPOSICIÓN FINAL.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 concurrencia a cualquier Subasta, Concurso o Concurso-Subasta cuyo Proyecto incluya el presente Pliego de Condiciones Generales, presupone la plena aceptación de todas y cada una de sus cláusulas.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Componentes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Los materiales de la instalación deberán soportar las máximas temperaturas y presiones que puedan alcanzarse.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Todos los componentes y materiales cumplirán lo dispuesto en el Reglamento de equipos a presión y sus instrucciones técnicas complementarias.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sea imprescindible utilizar en el mismo circuito materiales diferentes, especialmente cobre y acero, en ningún caso estarán en contacto, debiendo situar entre ambos juntas o manguitos dieléctricos.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todos los casos es aconsejable prever la protección catódica del acero.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materiales situados en intemperie se protegerán contra los agentes ambientales, en particular contra el efecto de la radiación solar y la humedad.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Se deberá tener particular precaución en la protección de equipos y materiales que pueden estar expuestos a agentes exteriores especialmente agresivos producidos por procesos industriales cercanos.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1. </w:t>
      </w:r>
      <w:r w:rsidRPr="001A497D">
        <w:rPr>
          <w:rFonts w:ascii="Verdana" w:hAnsi="Verdana"/>
          <w:b/>
          <w:bCs/>
          <w:sz w:val="16"/>
          <w:szCs w:val="16"/>
          <w:u w:val="single"/>
        </w:rPr>
        <w:t>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captador seleccionado deberá poseer la certificación emitida por el organismo competente en la materia según lo regulado en el RD 891/1980 de 14 de abril, sobre homologación de los captadores solares y en la Orden de 28 de Julio de 1980 por la que se aprueban las normas e instrucciones técnicas complementarias para la homologación de los captadores solares, o la certificación o condiciones que considere la reglamentación que los sustituya.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En las instalaciones destinadas exclusivamente a la producción de agua caliente sanitaria mediante energía solar, los captadores tendrán un coeficiente global de pérdidas, referido a la curva de rendimiento en función de la temperatura ambiente y temperatura de entrada, menor de 10 Wm²/ºC, según los coeficientes definidos en la normativa en vigor.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captador llevará en lugar visible una placa en la que consten, como mínimo, los siguientes datos: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 Nombre y domicilio de la empresa fabricante, y eventualmente su anagrama.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b) Modelo, tipo y año de producción.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 Número de serie de fabricación.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d) Área total del captador.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e) Peso del captador vacío y capacidad de líquido.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f) Presión máxima de servicio.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Esta placa estará redactada como mínimo en castellano y podrá ser impresa o grabada con la condición de que asegure que los caracteres permanecen indelebles.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2. </w:t>
      </w:r>
      <w:r w:rsidRPr="001A497D">
        <w:rPr>
          <w:rFonts w:ascii="Verdana" w:hAnsi="Verdana"/>
          <w:b/>
          <w:bCs/>
          <w:sz w:val="16"/>
          <w:szCs w:val="16"/>
          <w:u w:val="single"/>
        </w:rPr>
        <w:t>ACUMULADORES.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Cuando el intercambiador esté incorporado al acumulador, la placa de identificación indicará, además, los siguientes datos: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 Superficie de intercambio térmico en m².</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b) Presión máxima de trabajo del circuito primario.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Cada acumulador vendrá equipado de fábrica de los necesarios manguitos de acoplamiento, soldados antes del tratamiento de protección, para las siguientes funciones: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 Manguitos roscados para la entrada de agua fría y la salida de agua caliente.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b) Registro embridado para inspección del interior del acumulador y eventual acoplamiento del serpentín.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 Manguitos roscados para la entrada y salida del fluido primario.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d) Manguitos roscados para accesorios como termómetro y termostato.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e) Manguito para el vaciado.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cualquier caso, la placa característica del acumulador indicará la pérdida de carga del mismo.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3. </w:t>
      </w:r>
      <w:r w:rsidRPr="001A497D">
        <w:rPr>
          <w:rFonts w:ascii="Verdana" w:hAnsi="Verdana"/>
          <w:b/>
          <w:bCs/>
          <w:sz w:val="16"/>
          <w:szCs w:val="16"/>
          <w:u w:val="single"/>
        </w:rPr>
        <w:t>INTERCAMBIADORES DE CALOR.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Se indicará el fabricante y modelo del intercambiador de calor, así como datos de sus características de actuación medidos por el propio fabricante o por un laboratorio acreditado.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Para el caso de intercambiador independiente, la potencia mínima P (W), se determinará para las condiciones de trabajo en las horas centrales del día suponiendo una radiación solar de 1000 W/m² y un rendimiento de la conversión de energía solar a calor del 50 %, cumpliéndose la condición: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xml:space="preserve">P </w:t>
      </w:r>
      <w:r w:rsidRPr="001A497D">
        <w:rPr>
          <w:rFonts w:ascii="Verdana" w:hAnsi="Verdana" w:cs="Symbol"/>
          <w:sz w:val="16"/>
          <w:szCs w:val="16"/>
        </w:rPr>
        <w:t>³</w:t>
      </w:r>
      <w:r w:rsidRPr="001A497D">
        <w:rPr>
          <w:rFonts w:ascii="Verdana" w:hAnsi="Verdana"/>
          <w:sz w:val="16"/>
          <w:szCs w:val="16"/>
        </w:rPr>
        <w:t xml:space="preserve"> 500 · 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Siendo A el área de captadores en m².</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Para el caso de intercambiador incorporado al acumulador, la relación entre la superficie de intercambio y la superficie total de captación no será inferior a 0,15.</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Si en instalaciones a medida sólo se usa un intercambiador entre el circuito de captadores y el acumulador, la transferencia de calor del intercambiador de calor por unidad de área de captador no deberá ser menor que 40 W/m²·K.</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diseño del intercambiador permitirá su limpieza utilizando productos líquidos.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factor de ensuciamiento del intercambiador de calor no será inferior al especificado, según el tipo de agua: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ab/>
      </w:r>
      <w:r w:rsidRPr="001A497D">
        <w:rPr>
          <w:rFonts w:ascii="Verdana" w:hAnsi="Verdana"/>
          <w:sz w:val="16"/>
          <w:szCs w:val="16"/>
          <w:u w:val="single"/>
        </w:rPr>
        <w:t>Circuitos de consumo</w:t>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m²·K/W</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Agua blanda y limpia</w:t>
      </w:r>
      <w:r w:rsidRPr="001A497D">
        <w:rPr>
          <w:rFonts w:ascii="Verdana" w:hAnsi="Verdana"/>
          <w:sz w:val="16"/>
          <w:szCs w:val="16"/>
        </w:rPr>
        <w:tab/>
      </w:r>
      <w:r w:rsidRPr="001A497D">
        <w:rPr>
          <w:rFonts w:ascii="Verdana" w:hAnsi="Verdana"/>
          <w:sz w:val="16"/>
          <w:szCs w:val="16"/>
        </w:rPr>
        <w:tab/>
        <w:t>0,0006</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Agua dura</w:t>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0,0012</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Agua muy dura y/o sucia</w:t>
      </w:r>
      <w:r w:rsidRPr="001A497D">
        <w:rPr>
          <w:rFonts w:ascii="Verdana" w:hAnsi="Verdana"/>
          <w:sz w:val="16"/>
          <w:szCs w:val="16"/>
        </w:rPr>
        <w:tab/>
      </w:r>
      <w:r>
        <w:rPr>
          <w:rFonts w:ascii="Verdana" w:hAnsi="Verdana"/>
          <w:sz w:val="16"/>
          <w:szCs w:val="16"/>
        </w:rPr>
        <w:tab/>
      </w:r>
      <w:r w:rsidRPr="001A497D">
        <w:rPr>
          <w:rFonts w:ascii="Verdana" w:hAnsi="Verdana"/>
          <w:sz w:val="16"/>
          <w:szCs w:val="16"/>
        </w:rPr>
        <w:t>0,0018</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Circuitos cerrados</w:t>
      </w:r>
      <w:r w:rsidRPr="001A497D">
        <w:rPr>
          <w:rFonts w:ascii="Verdana" w:hAnsi="Verdana"/>
          <w:sz w:val="16"/>
          <w:szCs w:val="16"/>
        </w:rPr>
        <w:tab/>
      </w:r>
      <w:r w:rsidRPr="001A497D">
        <w:rPr>
          <w:rFonts w:ascii="Verdana" w:hAnsi="Verdana"/>
          <w:sz w:val="16"/>
          <w:szCs w:val="16"/>
        </w:rPr>
        <w:tab/>
        <w:t>0,0008</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4. </w:t>
      </w:r>
      <w:r w:rsidRPr="001A497D">
        <w:rPr>
          <w:rFonts w:ascii="Verdana" w:hAnsi="Verdana"/>
          <w:b/>
          <w:bCs/>
          <w:sz w:val="16"/>
          <w:szCs w:val="16"/>
          <w:u w:val="single"/>
        </w:rPr>
        <w:t>BOMBAS DE CIRCULACIÓN.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Las bombas serán del tipo en línea, de rotor seco o húmedo o de bancada. Siempre que sea posible se utilizarán bombas tipo circuladores en línea. Se seleccionarán de forma que el caudal y pérdida de carga de diseño se encuentren dentro de la zona de rendimiento óptimo especificado por el fabricante.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circuitos de agua caliente para usos sanitarios, los materiales de la bomba serán resistentes a la corrosión.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materiales de la bomba del circuito primario serán compatibles con las mezclas anticongelantes y en general con el fluido de trabajo utilizado.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bombas serán resistentes a las averías producidas por efecto de las incrustaciones calizas.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xml:space="preserve">Las bombas serán resistentes a la presión máxima del circuito. </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potencia eléctrica parásita para la bomba no deberá exceder los valores siguientes: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Sistemas pequeño (área captación entre 1 y 30 m² y volumen acumulación &lt; 3 m</w:t>
      </w:r>
      <w:r w:rsidRPr="001A497D">
        <w:rPr>
          <w:rFonts w:ascii="Verdana" w:hAnsi="Verdana"/>
          <w:position w:val="6"/>
          <w:sz w:val="16"/>
          <w:szCs w:val="16"/>
        </w:rPr>
        <w:t>3</w:t>
      </w:r>
      <w:r w:rsidRPr="001A497D">
        <w:rPr>
          <w:rFonts w:ascii="Verdana" w:hAnsi="Verdana"/>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xml:space="preserve">Potencia eléctrica de la bomba: 50 W o 2 % de la mayor potencia calorífica que pueda suministrar el grupo de </w:t>
      </w:r>
      <w:r w:rsidRPr="001A497D">
        <w:rPr>
          <w:rFonts w:ascii="Verdana" w:hAnsi="Verdana"/>
          <w:sz w:val="16"/>
          <w:szCs w:val="16"/>
        </w:rPr>
        <w:tab/>
      </w:r>
      <w:r w:rsidRPr="001A497D">
        <w:rPr>
          <w:rFonts w:ascii="Verdana" w:hAnsi="Verdana"/>
          <w:sz w:val="16"/>
          <w:szCs w:val="16"/>
        </w:rPr>
        <w:tab/>
        <w:t>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Sistemas grandes (área captación &gt; 30 m² y volumen acumulación &lt; 3 m</w:t>
      </w:r>
      <w:r w:rsidRPr="001A497D">
        <w:rPr>
          <w:rFonts w:ascii="Verdana" w:hAnsi="Verdana"/>
          <w:position w:val="6"/>
          <w:sz w:val="16"/>
          <w:szCs w:val="16"/>
        </w:rPr>
        <w:t>3</w:t>
      </w:r>
      <w:r w:rsidRPr="001A497D">
        <w:rPr>
          <w:rFonts w:ascii="Verdana" w:hAnsi="Verdana"/>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1 % de la mayor potencia calorífica que puede suministrar el grupo de 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potencia máxima de la bomba especificada anteriormente excluye la potencia de las bombas de los sistemas de drenaje con recuperación, que sólo es necesaria para rellenar el sistema después de un drenaje.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5. </w:t>
      </w:r>
      <w:r w:rsidRPr="001A497D">
        <w:rPr>
          <w:rFonts w:ascii="Verdana" w:hAnsi="Verdana"/>
          <w:b/>
          <w:bCs/>
          <w:sz w:val="16"/>
          <w:szCs w:val="16"/>
          <w:u w:val="single"/>
        </w:rPr>
        <w:t>VÁLVULAS.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acabado de las superficies de asiento y obturador deberán asegurar la estanqueidad al cierre de las válvulas, para las condiciones de servicio especificadas.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volante y la palanca deberán ser de dimensiones suficientes para asegurar el cierre y la apertura de forma manual con la aplicación de una fuerza razonable, sin la ayuda de medios auxiliares. El órgano de mando no deberá interferir con el aislamiento térmico de la tubería y del cuerpo de la válvula.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superficies del asiento y del obturador deberán ser recambiables. La empaquetadura deberá ser recambiable en servicio, con válvula abierta a tope, sin necesidad de desmontarla.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válvulas roscadas y de mariposa serán de diseño que, cuando estén correctamente acopladas a las tuberías, no tengan lugar interferencias entre las tuberías y el obturador.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el cuerpo de la válvula irán troquelados la presión nominal PN y el diámetro nominal DN, al menos cuando el diámetro sea igual o superior a 25 mm.</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presión mínima de todo tipo de válvulas y accesorios deberá ser igual o superior a 4 kg/cm².</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diámetros libres de los asientos de las válvulas estarán en correspondencia con los diámetros nominales de las mismas, y en ningún caso inferiores a 12 mm.</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válvulas de retención se situarán en la tubería de impulsión de la bomba, entre la boca y el manguito anti vibratorio, y, en cualquier caso, aguas arriba de la válvula de interceptación.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purgadores automáticos de aire se construirán con los siguientes materiales: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Cuerpo y tapa de fundición de hierro o latón.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Mecanismo de acero inoxidable.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Flotador y asiento de acero inoxidable.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Obturados de goma sintética.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purgadores automáticos resistirán la temperatura máxima de trabajo del circuito.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6. </w:t>
      </w:r>
      <w:r w:rsidRPr="001A497D">
        <w:rPr>
          <w:rFonts w:ascii="Verdana" w:hAnsi="Verdana"/>
          <w:b/>
          <w:bCs/>
          <w:sz w:val="16"/>
          <w:szCs w:val="16"/>
          <w:u w:val="single"/>
        </w:rPr>
        <w:t>EQUIPOS DE MEDIDA.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MEDIDA DE TEMPERATURA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Se realizará mediante sensores de temperatura.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medida de la diferencia de temperatura entre dos puntos del fluido de trabajo se realizará mediante los citados sensores de temperatura, debidamente conectados, para obtener de forma directa la lectura diferencial.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lo referente a la colocación de las sondas, serán de inmersión y situadas a una distancia máxima de 5 cm del fluido cuya temperatura se pretende medir. Las vainas destinadas a alojar las sondas de temperatura deberán introducirse en las tuberías siempre en contracorriente y en un lugar donde se creen turbulencias.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MEDIDA DE CAUDAL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ab/>
        <w:t>Se realizará mediante turbinas, medidores de flujo magnético, medidores de flujo de desplazamiento positivo o procedimientos gravimétricos o de cualquier otro tipo, de forma que la precisión sea igual o superior a +- 3 % en todos los casos.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Se suministrarán los siguientes datos, que deberán ser facilitados por el fabricante: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Calibre del contador.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Temperatura máxima del fluido.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Caudales: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t>- en servicio continuo.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t>- máximo (durante algunos minutos).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t>- mínimo (con precisión mínima del 5%).</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t>- de arranque.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Indicación mínima de la esfera.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Capacidad máxima de totalización.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Presión máxima de trabajo.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Dimensiones.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Diámetro y tipo de las conexiones.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Pérdida de carga en función del caudal.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exista, el medidor se ubicará a la entrada de agua fría del acumulador solar.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MEDIDA DE ENERGÍA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contadores de energía térmica estarán constituidos por los siguientes elementos: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Contador de caudal de agua.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Dos sondas de temperatura.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Microprocesador electrónico, montado en la parte superior del contador o separado.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función de la ubicación de las sondas de temperatura, se medirá la energía aportada por la instalación solar o por el sistema auxiliar. En el primer caso, una sonda de temperatura se situará en la entrada del agua fría del acumulador solar y otra en la salida del agua caliente del mismo. Para medir el aporte de energía auxiliar, las sondas de temperatura se situarán en la entrada y salida del sistema auxiliar.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microprocesador podrá estar alimentado por la red eléctrica o mediante pilas, con una duración de servicio mínima de 3 años.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microprocesador multiplicará la diferencia de ambas temperaturas por el caudal instantáneo de agua y su peso específico. La integración en el tiempo de estas cantidades proporcionará la cantidad de energía aportada.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Montaje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1. </w:t>
      </w:r>
      <w:r w:rsidRPr="001A497D">
        <w:rPr>
          <w:rFonts w:ascii="Verdana" w:hAnsi="Verdana"/>
          <w:b/>
          <w:bCs/>
          <w:sz w:val="16"/>
          <w:szCs w:val="16"/>
          <w:u w:val="single"/>
        </w:rPr>
        <w:t>CONDICIONES GENERALES.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 instalación se construirá en su totalidad con materiales y procedimientos de ejecución que garanticen las exigencias del servicio, durabilidad, salubridad y mantenimiento.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Se tendrán en cuenta las especificaciones dadas por los fabricantes de cada uno de los componentes.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 efectos de las especificaciones de montaje de la instalación, éstas se complementarán con la aplicación de las reglamentaciones vigentes que tengan competencia en el caso.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Es responsabilidad de suministrador comprobar que el edificio reúne las condiciones necesarias para soportar la instalación, indicándolo expresamente en la documentación.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Es responsabilidad del suministrador comprobar la calidad de los materiales y agua utilizados, evitando el uso de materiales incompatibles entre sí.</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suministrador será responsable de la vigilancia de sus materiales durante el almacenaje y el montaje, hasta la recepción provisional.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aperturas de conexión de todos los aparatos y máquinas deberán estar convenientemente protegidas durante el transporte, el almacenamiento y el montaje, hasta tanto no se proceda a su unión, por medio de elementos de taponamiento de forma y resistencia adecuada para evitar la entrada de cuerpos extraños y suciedades dentro del aparato.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ab/>
        <w:t>Especial cuidado se tendrá con materiales frágiles y delicados, como mecanismos, equipos de medida, etc., que deberán quedar debidamente protegidos.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Durante el montaje, el suministrador deberá evacuar de la obra todos los materiales sobrantes de trabajos efectuados con anterioridad, en particular de retales de conducciones y cables.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Asimismo, al final de la obra, deberá limpiar perfectamente todos los equipos (captadores, acumuladores, etc.), cuadros eléctricos, instrumentos de medida, etc., de cualquier tipo de suciedad, dejándolos en perfecto estado.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Antes de su colocación, todas las canalizaciones deberán reconocerse y limpiarse de cualquier cuerpo extraño, como rebabas, óxidos, suciedades,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alineación de las canalizaciones en uniones y cambios de dirección se realizará con los correspondientes accesorios y/o cajas, centrando los ejes de las canalizaciones con los de las piezas especiales, sin tener que recurrir a forzar la canalización.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las partes dañadas por roces en los equipos, producidos durante el traslado o montaje, el suministrador aplicará pintura rica en zinc u otro material equivalente.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instalación de los equipos, válvulas y purgadores permitirá su posterior acceso a las mismas a efectos de su mantenimiento, reparación o montaje.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Una vez instalados, se procurará que las placas de características de los equipos sean visibles.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Todos los elementos metálicos que no estén debidamente protegidos contra la oxidación por el fabricante, será recubiertos con dos manos de pintura antioxidante.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circuitos de distribución de agua caliente sanitaria se protegerán contra la corrosión por medio de ánodos de sacrificio.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Todos los equipos y circuitos podrán vaciarse total o parcialmente, realizándose esto desde los puntos más bajos de la instalación.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conexiones entre los puntos de vaciados y desagües se realizarán de forma que el paso del agua quede perfectamente visible.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botellines de purga estarán siempre en lugares accesibles y visibles.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2. </w:t>
      </w:r>
      <w:r w:rsidRPr="001A497D">
        <w:rPr>
          <w:rFonts w:ascii="Verdana" w:hAnsi="Verdana"/>
          <w:b/>
          <w:bCs/>
          <w:sz w:val="16"/>
          <w:szCs w:val="16"/>
          <w:u w:val="single"/>
        </w:rPr>
        <w:t>MONTAJE DE ESTRUCTURA SOPORTE Y 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Si los captadores son instalados en los tejados de edificios, deberá asegurarse la estanqueidad en los puntos de anclaje.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instalación permitirá el acceso a los captadores de forma que su desmontaje sea posible en caso de rotura, pudiendo desmontar cada captador con el mínimo de actuaciones sobre los demás.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tuberías flexibles se conectarán a los captadores utilizando, preferentemente, accesorios para mangueras flexibles.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se monten tuberías flexibles se evitará que queden retorcidas y que se produzcan radios de curvatura superiores a los especificados por el fabricante.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suministrador evitará que los captadores queden expuestos al sol por períodos prolongados durante el montaje. En este período las conexiones del captador deberán estar abiertas a la atmósfera, pero impidiendo la entrada de suciedad.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Terminado el montaje, durante el tiempo previo al arranque de la instalación, si se prevé que éste pueda prolongarse, el suministrador procederá a tapar los 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3. </w:t>
      </w:r>
      <w:r w:rsidRPr="001A497D">
        <w:rPr>
          <w:rFonts w:ascii="Verdana" w:hAnsi="Verdana"/>
          <w:b/>
          <w:bCs/>
          <w:sz w:val="16"/>
          <w:szCs w:val="16"/>
          <w:u w:val="single"/>
        </w:rPr>
        <w:t>MONTAJE DE LA BOMBA.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Las bombas en línea se instalarán con el eje de rotación horizontal y con espacio suficiente para que el conjunto motor-rodete pueda ser fácilmente desmontado. El acoplamiento de una bomba en línea con la tubería podrá ser de tipo roscado hasta el diámetro DN 32.</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ab/>
        <w:t>El diámetro de las tuberías de acoplamiento no podrá ser nunca inferior al diámetro de la boca de aspiración de la bomba.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tuberías conectadas a las bombas en línea se soportarán en las inmediaciones de las bombas de forma que no provoquen esfuerzos recíprocos. Se utilizarán manguitos anti vibratorios cuando la potencia de accionamiento sea superior a 700 W.</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Todas las bombas estarán dotadas de tomas para la medición de presiones en aspiración e impulsión.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Todas las bombas deberán protegerse, aguas arriba, por medio de la instalación de un filtro de malla o tela metálica.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4. </w:t>
      </w:r>
      <w:r w:rsidRPr="001A497D">
        <w:rPr>
          <w:rFonts w:ascii="Verdana" w:hAnsi="Verdana"/>
          <w:b/>
          <w:bCs/>
          <w:sz w:val="16"/>
          <w:szCs w:val="16"/>
          <w:u w:val="single"/>
        </w:rPr>
        <w:t>MONTAJE DE TUBERÍAS Y ACCESORIOS.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Antes del montaje deberá comprobarse que las tuberías no estén rotas, fisuradas, dobladas, aplastadas, oxidadas o de cualquier manera dañadas.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ab/>
        <w:t>Se almacenarán en lugares donde estén protegidas contra los agentes atmosféricos. En su manipulación se evitarán roces, rodaduras y arrastres, que podrían dañar la resistencia mecánica, las superficies calibradas de las extremidades o las protecciones anticorrosión</w:t>
      </w:r>
      <w:r w:rsidRPr="001A497D">
        <w:rPr>
          <w:rFonts w:ascii="Verdana" w:hAnsi="Verdana" w:cs="Times New Roman"/>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Las piezas especiales, manguitos, gomas de estanqueidad, etc., se guardarán en locales cerrados.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tuberías serán instaladas de forma ordenada, utilizando fundamentalmente tres ejes perpendiculares entre sí y paralelos a elementos estructurales de los edificios, salvo las pendientes que deban darse.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tuberías se instalarán lo más próximas posible a paramentos, dejando el espacio suficiente para manipular el aislamiento y los accesorios. En cualquier caso, la distancia mínima de las tuberías o sus accesorios a elementos estructurales será de 5 cm.</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tuberías discurrirán siempre por debajo de canalizaciones eléctricas que crucen o corran paralelamente.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distancia en línea recta entre la superficie exterior de la tubería, con su eventual aislamiento, y la del cable o tubo protector no deberá ser inferior 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- 5 cm para cables bajo tubo con tensión inferior a 1000 V.</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- 30 cm para cables sin protección con tensión inferior a 1000 V.</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- 50 cm para cables con tensión superior a 1000 V.</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tuberías no se instalarán nunca encima de equipos eléctricos como cuadros o motores.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No se permitirá la instalación de tuberías en huecos y salas de máquinas de ascensores, centros de transformación, chimeneas y conductos de climatización o ventilación.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conexiones de las tuberías a los componentes se realizarán de forma que no se transmitan esfuerzos mecánicos.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conexiones de componentes al circuito deberán ser fácilmente desmontables por bridas o racores, con el fin de facilitar su sustitución o reparación.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cambios de dirección en tuberías horizontales se realizarán de forma que se evite la formación de bolsas de aire, mediante manguitos de reducción excéntricos o enrasado de generatrices superiores para uniones soldadas.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Para evitar la formación de bolsas de aire, los tramos horizontales de tubería se montarán siempre con una pendiente ascendente, en el sentido de circulación, del 1 %.</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Se facilitarán las dilataciones de tuberías utilizando los cambios de dirección o dilatadores axiales.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uniones de tuberías de acero podrán ser por soldadura o roscadas. Las uniones con valvulería y equipos podrán ser roscadas hasta 2", para diámetros superiores se realizarán las uniones por bridas.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ningún caso se permitirá ningún tipo de soldadura en tuberías galvanizadas.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uniones de tuberías de cobre se realizarán mediante manguitos soldados por capilaridad.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circuitos abiertos el sentido del flujo del agua deberá ser siempre del acero al cobre.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Durante el montaje de las tuberías se evitarán en los cortes para la unión de tuberías, las rebabas y escorias.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las ramificaciones soldadas, el final del tubo ramificado no deberá proyectarse en el interior del tubo principal.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sistemas de seguridad y expansión se conectarán de forma que se evite cualquier acumulación de suciedad o impurezas.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dilataciones que sufren las tuberías al variar la temperatura del fluido deberán compensarse a fin de evitar roturas en los puntos más débiles, que suelen ser las uniones entre tuberías y aparatos, donde suelen concentrarse los esfuerzos de dilatación y contracción.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las salas de máquinas se aprovecharán los frecuentes cambios de dirección, para que la red de tuberías tenga la suficiente flexibilidad y pueda soportar las variaciones de longitud.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los trazados de tuberías de gran longitud, horizontales o verticales, se compensarán los movimientos de tuberías mediante dilatadores axiales.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5. </w:t>
      </w:r>
      <w:r w:rsidRPr="001A497D">
        <w:rPr>
          <w:rFonts w:ascii="Verdana" w:hAnsi="Verdana"/>
          <w:b/>
          <w:bCs/>
          <w:sz w:val="16"/>
          <w:szCs w:val="16"/>
          <w:u w:val="single"/>
        </w:rPr>
        <w:t>MONTAJE DEL AISLAMIENTO.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aislamiento no podrá quedar interrumpido al atravesar elementos estructurales del edificio.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manguito pasamuros deberá tener las dimensiones suficientes para que pase la conducción con su aislamiento, con una holgura máxima de 3 cm.</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Tampoco se permitirá la interrupción del aislamiento térmico en los soportes de las conducciones, que podrán estar o no completamente envueltos por el material aislante.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puente térmico constituido por el mismo soporte deberá quedar interrumpido por la interposición de un material elástico (goma, fieltro, etc.) entre el mismo y la conducción.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Después de la instalación el aislamiento térmico, los instrumentos de medida y de control, así como válvulas de desagües, volante, etc., deberán quedar visibles y accesibles.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franjas y flechas que distinguen el tipo de fluido transportado en el interior de las conducciones se pintarán o se pegarán sobre la superficie exterior del aislamiento o de su protección.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6. </w:t>
      </w:r>
      <w:r w:rsidRPr="001A497D">
        <w:rPr>
          <w:rFonts w:ascii="Verdana" w:hAnsi="Verdana"/>
          <w:b/>
          <w:bCs/>
          <w:sz w:val="16"/>
          <w:szCs w:val="16"/>
          <w:u w:val="single"/>
        </w:rPr>
        <w:t>MONTAJE DE CONTADORES.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Se instalarán siempre entre dos válvulas de corte para facilitar su desmontaje. El suministrador deberá prever algún sistema (bypass o carrete de tubería) que permita el funcionamiento de la instalación, aunque el contador sea desmontado para calibración o mantenimiento.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cualquier caso, no habrá ningún obstáculo hidráulico a una distancia igual, al menos, diez veces el diámetro de la tubería antes y cinco veces después del contador.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el agua pueda arrastrar partículas sólidas en suspensión, se instalará un filtro de malla fina antes del contador, de tamiz adecuado.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7. </w:t>
      </w:r>
      <w:r w:rsidRPr="001A497D">
        <w:rPr>
          <w:rFonts w:ascii="Verdana" w:hAnsi="Verdana"/>
          <w:b/>
          <w:bCs/>
          <w:sz w:val="16"/>
          <w:szCs w:val="16"/>
          <w:u w:val="single"/>
        </w:rPr>
        <w:t>AJUSTE Y EQUILIBRADO.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7.1 </w:t>
      </w:r>
      <w:r w:rsidRPr="001A497D">
        <w:rPr>
          <w:rFonts w:ascii="Verdana" w:hAnsi="Verdana"/>
          <w:sz w:val="16"/>
          <w:szCs w:val="16"/>
          <w:u w:val="single"/>
        </w:rPr>
        <w:t>GENERALIDADES.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Las instalaciones térmicas serán ajustadas a los valores de las prestaciones que figuren en el proyecto, dentro de los márgenes admisibles de tolerancia.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empresa instaladora deberá presentar un informe final de las pruebas efectuadas que contenga las condiciones de funcionamiento de los equipos y aparatos.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empresa instaladora realizará y documentará el procedimiento de ajuste y equilibrado de los sistemas de distribución de agua, de acuerdo a lo siguiente: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De cada circuito hidráulico se deberá conocer el caudal nominal y la presión, así como los caudales nominales en ramales y unidades terminales.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 Se comprobará que el fluido anticongelante contenido en los circuitos expuestos a heladas cumple con los requisitos especificados en el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Cada bomba, de la que se deberá conocer la curva característica, deberá ser ajustada al caudal de diseño, como paso previo al ajuste de los generadores de calor y a los caudales y temperaturas de diseño.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Las unidades terminales, o los dispositivos de equilibrado de los ramales, serán equilibradas al caudal de diseño.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En circuitos hidráulicos equipados con válvulas de control de presión diferencial, se deberá ajustar el valor del punto de control del mecanismo al rango de variación de la caída de presión del circuito controlado.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Cuando exista más de una unidad terminal de cualquier tipo, se deberá comprobar el correcto equilibrado hidráulico de los diferentes ramales, mediante el procedimiento previsto en el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De cada intercambiador de calor se deberá conocer la potencia, temperatura y caudales de diseño, debiéndose ajustar los caudales de diseño que lo atraviesan.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Cuando exista más de un grupo de captadores solares en el circuito primario del subsistema de energía solar, se deberá probar el correcto equilibrado hidráulico de los diferentes ramales de la instalación mediante el procedimiento previsto en el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Cuando exista riesgo de heladas se comprobará que el fluido de llenado del circuito primario del subsistema de energía solar cumple con los requisitos especificados en el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Se comprobará el mecanismo del subsistema de energía solar en condiciones de estancamiento, así como el retorno a las condiciones de operación nominal sin intervención del usuario con los requisitos especificados en el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7.2. </w:t>
      </w:r>
      <w:r w:rsidRPr="001A497D">
        <w:rPr>
          <w:rFonts w:ascii="Verdana" w:hAnsi="Verdana"/>
          <w:sz w:val="16"/>
          <w:szCs w:val="16"/>
          <w:u w:val="single"/>
        </w:rPr>
        <w:t>CONTROL AUTOMÁTICO</w:t>
      </w:r>
      <w:r w:rsidRPr="001A497D">
        <w:rPr>
          <w:rFonts w:ascii="Verdana" w:hAnsi="Verdana" w:cs="Times New Roman"/>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Se ajustarán los parámetros del sistema de control automático a los valores de diseño especificados en el proyecto y se comprobará el funcionamiento de los componentes que configuran el sistema de control.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Para ello, se establecerán los criterios de seguimiento basados en la propia estructura del sistema, en base a los niveles del proceso siguientes: nivel de unidades de campo, nivel de proceso, nivel de comunicaciones, nivel de gestión y telegestión.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Los niveles de proceso serán verificados para constatar su adaptación a la aplicación, de acuerdo con la base de datos especificados en el proyecto. Son válidos a estos efectos los protocolos establecidos en la norma UNE-EN-ISO 16484-3.</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Cuando la instalación disponga de un sistema de control, mando y gestión o telegestión basado en la tecnología de la información, su mantenimiento y la actualización de las versiones de los programas deberá ser realizado por personal cualificado o por el mismo suministrador de los programas.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8. </w:t>
      </w:r>
      <w:r w:rsidRPr="001A497D">
        <w:rPr>
          <w:rFonts w:ascii="Verdana" w:hAnsi="Verdana"/>
          <w:b/>
          <w:bCs/>
          <w:sz w:val="16"/>
          <w:szCs w:val="16"/>
          <w:u w:val="single"/>
        </w:rPr>
        <w:t>EFICIENCIA ENERGÉTICA.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 empresa instaladora realizará y documentará las siguientes pruebas de eficiencia energética de la instalación: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Comprobación del funcionamiento de la instalación en las condiciones de régimen.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Comprobación de la eficiencia energética de los equipos en generación de calor en las condiciones de trabajo. El rendimiento del generador de calor no debe ser inferior en más de 5 unidades del límite inferior del rango marcado para la categoría indicada en el etiquetado energético del equipo de acuerdo con la normativa vigente.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Comprobación de los intercambiadores de calor y demás equipos en los que se efectúe una transferencia de energía térmica.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Comprobación de la eficiencia y la aportación energética de la producción de los sistemas de generación de origen renovable.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Comprobación del funcionamiento de los elementos de regulación y control.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Comprobación de las temperaturas y los saltos térmicos de todos los circuitos de generación, distribución y las unidades terminales en las condiciones de régimen.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Comprobación que los consumos energéticos se hallan dentro de los márgenes previstos en el proyecto.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Comprobación del funcionamiento y de la potencia absorbida por los motores eléctricos en las condiciones reales de trabajo.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Comprobación de las pérdidas térmicas de distribución de la instalación hidráulica.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Mantenimiento y Uso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titular o usuario de las instalaciones térmicas es responsable del cumplimiento del RITE desde el momento en que se realiza su recepción provisional.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instalaciones térmicas se utilizarán adecuadamente, de conformidad con las instrucciones de uso contenidas en el Manual de Uso y Mantenimiento de la instalación térmica.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Se pondrá en conocimiento del responsable de mantenimiento cualquier anomalía que se observe en el funcionamiento normal de las instalaciones térmicas.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titular de la instalación será responsable de que se realicen las siguientes acciones: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 encargar a una empresa mantenedora la realización del mantenimiento de la instalación térmica.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b) realizar las inspecciones obligatorias y conservar su correspondiente documentación.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 conservar la documentación de todas las actuaciones, ya sean de reparación o reforma realizadas en la instalación térmica, así como las relacionadas con el fin de la vida útil de la misma o sus equipos, consignándola en el Libro del Edificio.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Las operaciones de mantenimiento se realizarán por empresas mantenedoras autorizadas.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 xml:space="preserve">    </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Toda instalación térmica deberá disponer de un registro en el que se recojan las operaciones de mantenimiento y las reparaciones que se produzcan en la instalación, y que formará parte del Libro del Edificio. El titular de la instalación será responsable de su existencia y lo tendrá a disposición de las autoridades competentes que así lo exijan por inspección o cualquier otro requerimiento. Se deberá conservar durante un tiempo no inferior a cinco años.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1. </w:t>
      </w:r>
      <w:r w:rsidRPr="001A497D">
        <w:rPr>
          <w:rFonts w:ascii="Verdana" w:hAnsi="Verdana"/>
          <w:b/>
          <w:bCs/>
          <w:sz w:val="16"/>
          <w:szCs w:val="16"/>
          <w:u w:val="single"/>
        </w:rPr>
        <w:t>PLAN DE VIGILANCIA</w:t>
      </w:r>
      <w:r w:rsidRPr="001A497D">
        <w:rPr>
          <w:rFonts w:ascii="Verdana" w:hAnsi="Verdana" w:cs="Times New Roman"/>
          <w:b/>
          <w:bCs/>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Este plan se refiere básicamente a las operaciones que permiten asegurar que los valores operacionales de la instalación sean correctos. Es un plan de observación simple de los parámetros funcionales principales, para verificar el correcto funcionamiento de la instalación.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u w:val="single"/>
        </w:rPr>
        <w:t>Elemento</w:t>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Operación</w:t>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Frecuencia</w:t>
      </w:r>
      <w:r w:rsidRPr="001A497D">
        <w:rPr>
          <w:rFonts w:ascii="Verdana" w:hAnsi="Verdana" w:cs="Times New Roman"/>
          <w:sz w:val="16"/>
          <w:szCs w:val="16"/>
        </w:rPr>
        <w:tab/>
      </w:r>
      <w:r w:rsidRPr="001A497D">
        <w:rPr>
          <w:rFonts w:ascii="Verdana" w:hAnsi="Verdana"/>
          <w:sz w:val="16"/>
          <w:szCs w:val="16"/>
          <w:u w:val="single"/>
        </w:rPr>
        <w:t>Descripción</w:t>
      </w:r>
      <w:r w:rsidRPr="001A497D">
        <w:rPr>
          <w:rFonts w:ascii="Verdana" w:hAnsi="Verdana"/>
          <w:sz w:val="16"/>
          <w:szCs w:val="16"/>
        </w:rPr>
        <w:t xml:space="preserve"> </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u w:val="single"/>
        </w:rPr>
        <w:t>(meses)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CAPTADORES</w:t>
      </w:r>
      <w:r w:rsidRPr="001A497D">
        <w:rPr>
          <w:rFonts w:ascii="Verdana" w:hAnsi="Verdana"/>
          <w:sz w:val="16"/>
          <w:szCs w:val="16"/>
        </w:rPr>
        <w:tab/>
      </w:r>
      <w:r w:rsidRPr="001A497D">
        <w:rPr>
          <w:rFonts w:ascii="Verdana" w:hAnsi="Verdana"/>
          <w:sz w:val="16"/>
          <w:szCs w:val="16"/>
        </w:rPr>
        <w:tab/>
        <w:t>Limpieza cristales</w:t>
      </w:r>
      <w:r w:rsidRPr="001A497D">
        <w:rPr>
          <w:rFonts w:ascii="Verdana" w:hAnsi="Verdana"/>
          <w:sz w:val="16"/>
          <w:szCs w:val="16"/>
        </w:rPr>
        <w:tab/>
        <w:t>A determinar</w:t>
      </w:r>
      <w:r w:rsidRPr="001A497D">
        <w:rPr>
          <w:rFonts w:ascii="Verdana" w:hAnsi="Verdana"/>
          <w:sz w:val="16"/>
          <w:szCs w:val="16"/>
        </w:rPr>
        <w:tab/>
        <w:t>Con agua y productos adecuados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Cristales</w:t>
      </w:r>
      <w:r w:rsidRPr="001A497D">
        <w:rPr>
          <w:rFonts w:ascii="Verdana" w:hAnsi="Verdana"/>
          <w:sz w:val="16"/>
          <w:szCs w:val="16"/>
        </w:rPr>
        <w:tab/>
      </w:r>
      <w:r w:rsidRPr="001A497D">
        <w:rPr>
          <w:rFonts w:ascii="Verdana" w:hAnsi="Verdana"/>
          <w:sz w:val="16"/>
          <w:szCs w:val="16"/>
        </w:rPr>
        <w:tab/>
      </w:r>
      <w:r>
        <w:rPr>
          <w:rFonts w:ascii="Verdana" w:hAnsi="Verdana"/>
          <w:sz w:val="16"/>
          <w:szCs w:val="16"/>
        </w:rPr>
        <w:tab/>
      </w:r>
      <w:r w:rsidRPr="001A497D">
        <w:rPr>
          <w:rFonts w:ascii="Verdana" w:hAnsi="Verdana"/>
          <w:sz w:val="16"/>
          <w:szCs w:val="16"/>
        </w:rPr>
        <w:t>3</w:t>
      </w:r>
      <w:r w:rsidRPr="001A497D">
        <w:rPr>
          <w:rFonts w:ascii="Verdana" w:hAnsi="Verdana"/>
          <w:sz w:val="16"/>
          <w:szCs w:val="16"/>
        </w:rPr>
        <w:tab/>
      </w:r>
      <w:r w:rsidRPr="001A497D">
        <w:rPr>
          <w:rFonts w:ascii="Verdana" w:hAnsi="Verdana"/>
          <w:sz w:val="16"/>
          <w:szCs w:val="16"/>
        </w:rPr>
        <w:tab/>
        <w:t>IV condensaciones en horas centrales día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Juntas</w:t>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3</w:t>
      </w:r>
      <w:r w:rsidRPr="001A497D">
        <w:rPr>
          <w:rFonts w:ascii="Verdana" w:hAnsi="Verdana"/>
          <w:sz w:val="16"/>
          <w:szCs w:val="16"/>
        </w:rPr>
        <w:tab/>
      </w:r>
      <w:r w:rsidRPr="001A497D">
        <w:rPr>
          <w:rFonts w:ascii="Verdana" w:hAnsi="Verdana"/>
          <w:sz w:val="16"/>
          <w:szCs w:val="16"/>
        </w:rPr>
        <w:tab/>
        <w:t>IV agrietamientos y deformaciones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Absorbedor</w:t>
      </w:r>
      <w:r w:rsidRPr="001A497D">
        <w:rPr>
          <w:rFonts w:ascii="Verdana" w:hAnsi="Verdana"/>
          <w:sz w:val="16"/>
          <w:szCs w:val="16"/>
        </w:rPr>
        <w:tab/>
      </w:r>
      <w:r w:rsidRPr="001A497D">
        <w:rPr>
          <w:rFonts w:ascii="Verdana" w:hAnsi="Verdana"/>
          <w:sz w:val="16"/>
          <w:szCs w:val="16"/>
        </w:rPr>
        <w:tab/>
        <w:t>3</w:t>
      </w:r>
      <w:r w:rsidRPr="001A497D">
        <w:rPr>
          <w:rFonts w:ascii="Verdana" w:hAnsi="Verdana"/>
          <w:sz w:val="16"/>
          <w:szCs w:val="16"/>
        </w:rPr>
        <w:tab/>
      </w:r>
      <w:r w:rsidRPr="001A497D">
        <w:rPr>
          <w:rFonts w:ascii="Verdana" w:hAnsi="Verdana"/>
          <w:sz w:val="16"/>
          <w:szCs w:val="16"/>
        </w:rPr>
        <w:tab/>
        <w:t>IV corrosión, deformación, fugas,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rPr>
        <w:t>Conexiones</w:t>
      </w:r>
      <w:r w:rsidRPr="001A497D">
        <w:rPr>
          <w:rFonts w:ascii="Verdana" w:hAnsi="Verdana"/>
          <w:sz w:val="16"/>
          <w:szCs w:val="16"/>
        </w:rPr>
        <w:tab/>
      </w:r>
      <w:r w:rsidRPr="001A497D">
        <w:rPr>
          <w:rFonts w:ascii="Verdana" w:hAnsi="Verdana"/>
          <w:sz w:val="16"/>
          <w:szCs w:val="16"/>
        </w:rPr>
        <w:tab/>
        <w:t>3</w:t>
      </w:r>
      <w:r w:rsidRPr="001A497D">
        <w:rPr>
          <w:rFonts w:ascii="Verdana" w:hAnsi="Verdana"/>
          <w:sz w:val="16"/>
          <w:szCs w:val="16"/>
        </w:rPr>
        <w:tab/>
      </w:r>
      <w:r w:rsidRPr="001A497D">
        <w:rPr>
          <w:rFonts w:ascii="Verdana" w:hAnsi="Verdana"/>
          <w:sz w:val="16"/>
          <w:szCs w:val="16"/>
        </w:rPr>
        <w:tab/>
        <w:t>IV fugas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Estructura</w:t>
      </w:r>
      <w:r w:rsidRPr="001A497D">
        <w:rPr>
          <w:rFonts w:ascii="Verdana" w:hAnsi="Verdana"/>
          <w:sz w:val="16"/>
          <w:szCs w:val="16"/>
        </w:rPr>
        <w:tab/>
      </w:r>
      <w:r w:rsidRPr="001A497D">
        <w:rPr>
          <w:rFonts w:ascii="Verdana" w:hAnsi="Verdana"/>
          <w:sz w:val="16"/>
          <w:szCs w:val="16"/>
        </w:rPr>
        <w:tab/>
        <w:t>3</w:t>
      </w:r>
      <w:r w:rsidRPr="001A497D">
        <w:rPr>
          <w:rFonts w:ascii="Verdana" w:hAnsi="Verdana"/>
          <w:sz w:val="16"/>
          <w:szCs w:val="16"/>
        </w:rPr>
        <w:tab/>
      </w:r>
      <w:r w:rsidRPr="001A497D">
        <w:rPr>
          <w:rFonts w:ascii="Verdana" w:hAnsi="Verdana"/>
          <w:sz w:val="16"/>
          <w:szCs w:val="16"/>
        </w:rPr>
        <w:tab/>
        <w:t>IV degradación, indicios de corrosión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CIRCUITO PRIMARIO</w:t>
      </w:r>
      <w:r w:rsidRPr="001A497D">
        <w:rPr>
          <w:rFonts w:ascii="Verdana" w:hAnsi="Verdana"/>
          <w:sz w:val="16"/>
          <w:szCs w:val="16"/>
        </w:rPr>
        <w:tab/>
        <w:t>Tubería, aislamiento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y sistema llenado</w:t>
      </w:r>
      <w:r w:rsidRPr="001A497D">
        <w:rPr>
          <w:rFonts w:ascii="Verdana" w:hAnsi="Verdana"/>
          <w:sz w:val="16"/>
          <w:szCs w:val="16"/>
        </w:rPr>
        <w:tab/>
      </w:r>
      <w:r>
        <w:rPr>
          <w:rFonts w:ascii="Verdana" w:hAnsi="Verdana"/>
          <w:sz w:val="16"/>
          <w:szCs w:val="16"/>
        </w:rPr>
        <w:tab/>
      </w:r>
      <w:r w:rsidRPr="001A497D">
        <w:rPr>
          <w:rFonts w:ascii="Verdana" w:hAnsi="Verdana"/>
          <w:sz w:val="16"/>
          <w:szCs w:val="16"/>
        </w:rPr>
        <w:t>6</w:t>
      </w:r>
      <w:r w:rsidRPr="001A497D">
        <w:rPr>
          <w:rFonts w:ascii="Verdana" w:hAnsi="Verdana"/>
          <w:sz w:val="16"/>
          <w:szCs w:val="16"/>
        </w:rPr>
        <w:tab/>
      </w:r>
      <w:r w:rsidRPr="001A497D">
        <w:rPr>
          <w:rFonts w:ascii="Verdana" w:hAnsi="Verdana"/>
          <w:sz w:val="16"/>
          <w:szCs w:val="16"/>
        </w:rPr>
        <w:tab/>
        <w:t>IV Ausencia de humedad y fugas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Purgador manual</w:t>
      </w:r>
      <w:r w:rsidRPr="001A497D">
        <w:rPr>
          <w:rFonts w:ascii="Verdana" w:hAnsi="Verdana"/>
          <w:sz w:val="16"/>
          <w:szCs w:val="16"/>
        </w:rPr>
        <w:tab/>
      </w:r>
      <w:r>
        <w:rPr>
          <w:rFonts w:ascii="Verdana" w:hAnsi="Verdana"/>
          <w:sz w:val="16"/>
          <w:szCs w:val="16"/>
        </w:rPr>
        <w:tab/>
      </w:r>
      <w:r w:rsidRPr="001A497D">
        <w:rPr>
          <w:rFonts w:ascii="Verdana" w:hAnsi="Verdana"/>
          <w:sz w:val="16"/>
          <w:szCs w:val="16"/>
        </w:rPr>
        <w:t>3</w:t>
      </w:r>
      <w:r w:rsidRPr="001A497D">
        <w:rPr>
          <w:rFonts w:ascii="Verdana" w:hAnsi="Verdana"/>
          <w:sz w:val="16"/>
          <w:szCs w:val="16"/>
        </w:rPr>
        <w:tab/>
      </w:r>
      <w:r w:rsidRPr="001A497D">
        <w:rPr>
          <w:rFonts w:ascii="Verdana" w:hAnsi="Verdana"/>
          <w:sz w:val="16"/>
          <w:szCs w:val="16"/>
        </w:rPr>
        <w:tab/>
        <w:t>Vaciar el aire del botellín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CIRCUITO SECUND.</w:t>
      </w:r>
      <w:r w:rsidRPr="001A497D">
        <w:rPr>
          <w:rFonts w:ascii="Verdana" w:hAnsi="Verdana"/>
          <w:sz w:val="16"/>
          <w:szCs w:val="16"/>
        </w:rPr>
        <w:tab/>
        <w:t>Termómetro</w:t>
      </w:r>
      <w:r w:rsidRPr="001A497D">
        <w:rPr>
          <w:rFonts w:ascii="Verdana" w:hAnsi="Verdana"/>
          <w:sz w:val="16"/>
          <w:szCs w:val="16"/>
        </w:rPr>
        <w:tab/>
      </w:r>
      <w:r w:rsidRPr="001A497D">
        <w:rPr>
          <w:rFonts w:ascii="Verdana" w:hAnsi="Verdana"/>
          <w:sz w:val="16"/>
          <w:szCs w:val="16"/>
        </w:rPr>
        <w:tab/>
        <w:t>Diaria</w:t>
      </w:r>
      <w:r w:rsidRPr="001A497D">
        <w:rPr>
          <w:rFonts w:ascii="Verdana" w:hAnsi="Verdana"/>
          <w:sz w:val="16"/>
          <w:szCs w:val="16"/>
        </w:rPr>
        <w:tab/>
      </w:r>
      <w:r w:rsidRPr="001A497D">
        <w:rPr>
          <w:rFonts w:ascii="Verdana" w:hAnsi="Verdana"/>
          <w:sz w:val="16"/>
          <w:szCs w:val="16"/>
        </w:rPr>
        <w:tab/>
        <w:t>IV temperatura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Tubería y aislamiento</w:t>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IV ausencia de humedad y fugas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Acumulador solar</w:t>
      </w:r>
      <w:r w:rsidRPr="001A497D">
        <w:rPr>
          <w:rFonts w:ascii="Verdana" w:hAnsi="Verdana"/>
          <w:sz w:val="16"/>
          <w:szCs w:val="16"/>
        </w:rPr>
        <w:tab/>
      </w:r>
      <w:r>
        <w:rPr>
          <w:rFonts w:ascii="Verdana" w:hAnsi="Verdana"/>
          <w:sz w:val="16"/>
          <w:szCs w:val="16"/>
        </w:rPr>
        <w:tab/>
      </w:r>
      <w:r w:rsidRPr="001A497D">
        <w:rPr>
          <w:rFonts w:ascii="Verdana" w:hAnsi="Verdana"/>
          <w:sz w:val="16"/>
          <w:szCs w:val="16"/>
        </w:rPr>
        <w:t>3</w:t>
      </w:r>
      <w:r w:rsidRPr="001A497D">
        <w:rPr>
          <w:rFonts w:ascii="Verdana" w:hAnsi="Verdana"/>
          <w:sz w:val="16"/>
          <w:szCs w:val="16"/>
        </w:rPr>
        <w:tab/>
      </w:r>
      <w:r w:rsidRPr="001A497D">
        <w:rPr>
          <w:rFonts w:ascii="Verdana" w:hAnsi="Verdana"/>
          <w:sz w:val="16"/>
          <w:szCs w:val="16"/>
        </w:rPr>
        <w:tab/>
        <w:t>Purg</w:t>
      </w:r>
      <w:r>
        <w:rPr>
          <w:rFonts w:ascii="Verdana" w:hAnsi="Verdana"/>
          <w:sz w:val="16"/>
          <w:szCs w:val="16"/>
        </w:rPr>
        <w:t>ado de la acumulación de lodos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de la parte inferior del depósito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IV: Inspección visual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2. </w:t>
      </w:r>
      <w:r w:rsidRPr="001A497D">
        <w:rPr>
          <w:rFonts w:ascii="Verdana" w:hAnsi="Verdana"/>
          <w:b/>
          <w:bCs/>
          <w:sz w:val="16"/>
          <w:szCs w:val="16"/>
          <w:u w:val="single"/>
        </w:rPr>
        <w:t>PLAN DE MANTENIMIENTO</w:t>
      </w:r>
      <w:r w:rsidRPr="001A497D">
        <w:rPr>
          <w:rFonts w:ascii="Verdana" w:hAnsi="Verdana" w:cs="Times New Roman"/>
          <w:b/>
          <w:bCs/>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Son operaciones de inspección visual, verificación de actuaciones y otros, que aplicados a la instalación deberán permitir mantener dentro de límites aceptables las condiciones de funcionamiento, prestaciones, protección y durabilidad de la instalación.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ab/>
        <w:t>El mantenimiento implicará, como mínimo, una revisión anual de la instalación para instalaciones con superficie de captación inferior a 20 m² y una revisión cada seis meses para instalaciones con superficie de captación superior a 20 m².</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plan de mantenimiento deberá realizarse por personal técnico competente que conozca la tecnología solar térmica y las instalaciones mecánicas en general.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El mantenimiento ha de incluir todas las operaciones de mantenimiento y sustitución de elementos fungibles o desgastados por el uso, necesarias para asegurar que el sistema funcione correctamente durante su vida útil.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SISTEMA DE CAPTACIÓN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u w:val="single"/>
        </w:rPr>
        <w:t>Equipo</w:t>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Frecuencia</w:t>
      </w:r>
      <w:r w:rsidRPr="001A497D">
        <w:rPr>
          <w:rFonts w:ascii="Verdana" w:hAnsi="Verdana" w:cs="Times New Roman"/>
          <w:sz w:val="16"/>
          <w:szCs w:val="16"/>
        </w:rPr>
        <w:tab/>
      </w:r>
      <w:r w:rsidRPr="001A497D">
        <w:rPr>
          <w:rFonts w:ascii="Verdana" w:hAnsi="Verdana"/>
          <w:sz w:val="16"/>
          <w:szCs w:val="16"/>
          <w:u w:val="single"/>
        </w:rPr>
        <w:t>Descripción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(meses)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Captadores</w:t>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IV diferencias sobre original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IV diferencias entre 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Cristales</w:t>
      </w:r>
      <w:r>
        <w:rPr>
          <w:rFonts w:ascii="Verdana" w:hAnsi="Verdana"/>
          <w:sz w:val="16"/>
          <w:szCs w:val="16"/>
        </w:rPr>
        <w:tab/>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IV condensaciones y suciedad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Juntas</w:t>
      </w:r>
      <w:r w:rsidRPr="001A497D">
        <w:rPr>
          <w:rFonts w:ascii="Verdana" w:hAnsi="Verdana"/>
          <w:sz w:val="16"/>
          <w:szCs w:val="16"/>
        </w:rPr>
        <w:tab/>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IV agrietamientos, deformaciones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Absorbedor</w:t>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IV corrosión, deformaciones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Carcasa</w:t>
      </w:r>
      <w:r w:rsidRPr="001A497D">
        <w:rPr>
          <w:rFonts w:ascii="Verdana" w:hAnsi="Verdana"/>
          <w:sz w:val="16"/>
          <w:szCs w:val="16"/>
        </w:rPr>
        <w:tab/>
      </w:r>
      <w:r>
        <w:rPr>
          <w:rFonts w:ascii="Verdana" w:hAnsi="Verdana"/>
          <w:sz w:val="16"/>
          <w:szCs w:val="16"/>
        </w:rPr>
        <w:tab/>
      </w:r>
      <w:r w:rsidRPr="001A497D">
        <w:rPr>
          <w:rFonts w:ascii="Verdana" w:hAnsi="Verdana"/>
          <w:sz w:val="16"/>
          <w:szCs w:val="16"/>
        </w:rPr>
        <w:t>6</w:t>
      </w:r>
      <w:r w:rsidRPr="001A497D">
        <w:rPr>
          <w:rFonts w:ascii="Verdana" w:hAnsi="Verdana"/>
          <w:sz w:val="16"/>
          <w:szCs w:val="16"/>
        </w:rPr>
        <w:tab/>
      </w:r>
      <w:r w:rsidRPr="001A497D">
        <w:rPr>
          <w:rFonts w:ascii="Verdana" w:hAnsi="Verdana"/>
          <w:sz w:val="16"/>
          <w:szCs w:val="16"/>
        </w:rPr>
        <w:tab/>
        <w:t>IV deformación, oscilaciones, ventanas de respiración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Conexiones</w:t>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IV aparición de fugas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Estructura</w:t>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IV degradación, indicios de corrosión y apriete de tornillos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Captadores</w:t>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Tapado parcial del campo de 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Captadores</w:t>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Destapado parcial del campo de 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Captadores</w:t>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Vaciado parcial del campo de 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Captadores</w:t>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Llenado parcial del campo de 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IV: Inspección visual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*Operaciones a realizar en el caso de haber optado por medidas contra la sobreproducción solar, tales como tapado parcial o vaciado parcial del campo de captadores.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SISTEMA DE ACUMULACIÓN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u w:val="single"/>
        </w:rPr>
        <w:t>Equipo</w:t>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Frecuencia</w:t>
      </w:r>
      <w:r w:rsidRPr="001A497D">
        <w:rPr>
          <w:rFonts w:ascii="Verdana" w:hAnsi="Verdana" w:cs="Times New Roman"/>
          <w:sz w:val="16"/>
          <w:szCs w:val="16"/>
        </w:rPr>
        <w:tab/>
      </w:r>
      <w:r w:rsidRPr="001A497D">
        <w:rPr>
          <w:rFonts w:ascii="Verdana" w:hAnsi="Verdana"/>
          <w:sz w:val="16"/>
          <w:szCs w:val="16"/>
          <w:u w:val="single"/>
        </w:rPr>
        <w:t>Descripción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(meses)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Depósito</w:t>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Pr>
          <w:rFonts w:ascii="Verdana" w:hAnsi="Verdana"/>
          <w:sz w:val="16"/>
          <w:szCs w:val="16"/>
        </w:rPr>
        <w:tab/>
      </w:r>
      <w:r w:rsidRPr="001A497D">
        <w:rPr>
          <w:rFonts w:ascii="Verdana" w:hAnsi="Verdana"/>
          <w:sz w:val="16"/>
          <w:szCs w:val="16"/>
        </w:rPr>
        <w:t>12</w:t>
      </w:r>
      <w:r w:rsidRPr="001A497D">
        <w:rPr>
          <w:rFonts w:ascii="Verdana" w:hAnsi="Verdana"/>
          <w:sz w:val="16"/>
          <w:szCs w:val="16"/>
        </w:rPr>
        <w:tab/>
      </w:r>
      <w:r w:rsidRPr="001A497D">
        <w:rPr>
          <w:rFonts w:ascii="Verdana" w:hAnsi="Verdana"/>
          <w:sz w:val="16"/>
          <w:szCs w:val="16"/>
        </w:rPr>
        <w:tab/>
        <w:t>Presencia de lodos en fondo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Ánodos sacrificio</w:t>
      </w:r>
      <w:r w:rsidRPr="001A497D">
        <w:rPr>
          <w:rFonts w:ascii="Verdana" w:hAnsi="Verdana"/>
          <w:sz w:val="16"/>
          <w:szCs w:val="16"/>
        </w:rPr>
        <w:tab/>
      </w:r>
      <w:r w:rsidRPr="001A497D">
        <w:rPr>
          <w:rFonts w:ascii="Verdana" w:hAnsi="Verdana"/>
          <w:sz w:val="16"/>
          <w:szCs w:val="16"/>
        </w:rPr>
        <w:tab/>
      </w:r>
      <w:r>
        <w:rPr>
          <w:rFonts w:ascii="Verdana" w:hAnsi="Verdana"/>
          <w:sz w:val="16"/>
          <w:szCs w:val="16"/>
        </w:rPr>
        <w:tab/>
      </w:r>
      <w:r w:rsidRPr="001A497D">
        <w:rPr>
          <w:rFonts w:ascii="Verdana" w:hAnsi="Verdana"/>
          <w:sz w:val="16"/>
          <w:szCs w:val="16"/>
        </w:rPr>
        <w:t>12</w:t>
      </w:r>
      <w:r w:rsidRPr="001A497D">
        <w:rPr>
          <w:rFonts w:ascii="Verdana" w:hAnsi="Verdana"/>
          <w:sz w:val="16"/>
          <w:szCs w:val="16"/>
        </w:rPr>
        <w:tab/>
      </w:r>
      <w:r w:rsidRPr="001A497D">
        <w:rPr>
          <w:rFonts w:ascii="Verdana" w:hAnsi="Verdana"/>
          <w:sz w:val="16"/>
          <w:szCs w:val="16"/>
        </w:rPr>
        <w:tab/>
        <w:t>Comprobación del desgaste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Ánodos corriente impresa</w:t>
      </w:r>
      <w:r w:rsidRPr="001A497D">
        <w:rPr>
          <w:rFonts w:ascii="Verdana" w:hAnsi="Verdana"/>
          <w:sz w:val="16"/>
          <w:szCs w:val="16"/>
        </w:rPr>
        <w:tab/>
      </w:r>
      <w:r>
        <w:rPr>
          <w:rFonts w:ascii="Verdana" w:hAnsi="Verdana"/>
          <w:sz w:val="16"/>
          <w:szCs w:val="16"/>
        </w:rPr>
        <w:tab/>
      </w:r>
      <w:r w:rsidRPr="001A497D">
        <w:rPr>
          <w:rFonts w:ascii="Verdana" w:hAnsi="Verdana"/>
          <w:sz w:val="16"/>
          <w:szCs w:val="16"/>
        </w:rPr>
        <w:t>12</w:t>
      </w:r>
      <w:r w:rsidRPr="001A497D">
        <w:rPr>
          <w:rFonts w:ascii="Verdana" w:hAnsi="Verdana"/>
          <w:sz w:val="16"/>
          <w:szCs w:val="16"/>
        </w:rPr>
        <w:tab/>
      </w:r>
      <w:r w:rsidRPr="001A497D">
        <w:rPr>
          <w:rFonts w:ascii="Verdana" w:hAnsi="Verdana"/>
          <w:sz w:val="16"/>
          <w:szCs w:val="16"/>
        </w:rPr>
        <w:tab/>
        <w:t>Comprobación del buen funcionamiento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Pr>
          <w:rFonts w:ascii="Verdana" w:hAnsi="Verdana"/>
          <w:sz w:val="16"/>
          <w:szCs w:val="16"/>
        </w:rPr>
        <w:t>Aislamiento</w:t>
      </w:r>
      <w:r>
        <w:rPr>
          <w:rFonts w:ascii="Verdana" w:hAnsi="Verdana"/>
          <w:sz w:val="16"/>
          <w:szCs w:val="16"/>
        </w:rPr>
        <w:tab/>
      </w:r>
      <w:r>
        <w:rPr>
          <w:rFonts w:ascii="Verdana" w:hAnsi="Verdana"/>
          <w:sz w:val="16"/>
          <w:szCs w:val="16"/>
        </w:rPr>
        <w:tab/>
      </w:r>
      <w:r>
        <w:rPr>
          <w:rFonts w:ascii="Verdana" w:hAnsi="Verdana"/>
          <w:sz w:val="16"/>
          <w:szCs w:val="16"/>
        </w:rPr>
        <w:tab/>
      </w:r>
      <w:r w:rsidRPr="001A497D">
        <w:rPr>
          <w:rFonts w:ascii="Verdana" w:hAnsi="Verdana"/>
          <w:sz w:val="16"/>
          <w:szCs w:val="16"/>
        </w:rPr>
        <w:t>12</w:t>
      </w:r>
      <w:r w:rsidRPr="001A497D">
        <w:rPr>
          <w:rFonts w:ascii="Verdana" w:hAnsi="Verdana"/>
          <w:sz w:val="16"/>
          <w:szCs w:val="16"/>
        </w:rPr>
        <w:tab/>
      </w:r>
      <w:r w:rsidRPr="001A497D">
        <w:rPr>
          <w:rFonts w:ascii="Verdana" w:hAnsi="Verdana"/>
          <w:sz w:val="16"/>
          <w:szCs w:val="16"/>
        </w:rPr>
        <w:tab/>
        <w:t>Comprobar que no hay humedad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SISTEMA DE INTERCAMBIO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u w:val="single"/>
        </w:rPr>
        <w:t>Equipo</w:t>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Frecuencia</w:t>
      </w:r>
      <w:r w:rsidRPr="001A497D">
        <w:rPr>
          <w:rFonts w:ascii="Verdana" w:hAnsi="Verdana" w:cs="Times New Roman"/>
          <w:sz w:val="16"/>
          <w:szCs w:val="16"/>
        </w:rPr>
        <w:tab/>
      </w:r>
      <w:r w:rsidRPr="001A497D">
        <w:rPr>
          <w:rFonts w:ascii="Verdana" w:hAnsi="Verdana"/>
          <w:sz w:val="16"/>
          <w:szCs w:val="16"/>
          <w:u w:val="single"/>
        </w:rPr>
        <w:t>Descripción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(meses)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Intercambiador placas</w:t>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CF eficiencia y prestaciones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Limpieza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Intercambiador serpentín</w:t>
      </w:r>
      <w:r w:rsidRPr="001A497D">
        <w:rPr>
          <w:rFonts w:ascii="Verdana" w:hAnsi="Verdana"/>
          <w:sz w:val="16"/>
          <w:szCs w:val="16"/>
        </w:rPr>
        <w:tab/>
      </w:r>
      <w:r>
        <w:rPr>
          <w:rFonts w:ascii="Verdana" w:hAnsi="Verdana"/>
          <w:sz w:val="16"/>
          <w:szCs w:val="16"/>
        </w:rPr>
        <w:tab/>
      </w:r>
      <w:r w:rsidRPr="001A497D">
        <w:rPr>
          <w:rFonts w:ascii="Verdana" w:hAnsi="Verdana"/>
          <w:sz w:val="16"/>
          <w:szCs w:val="16"/>
        </w:rPr>
        <w:t>12</w:t>
      </w:r>
      <w:r w:rsidRPr="001A497D">
        <w:rPr>
          <w:rFonts w:ascii="Verdana" w:hAnsi="Verdana"/>
          <w:sz w:val="16"/>
          <w:szCs w:val="16"/>
        </w:rPr>
        <w:tab/>
      </w:r>
      <w:r w:rsidRPr="001A497D">
        <w:rPr>
          <w:rFonts w:ascii="Verdana" w:hAnsi="Verdana"/>
          <w:sz w:val="16"/>
          <w:szCs w:val="16"/>
        </w:rPr>
        <w:tab/>
        <w:t>CF eficiencia y prestaciones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Limpieza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CF: Control funcionamiento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CIRCUITO HIDRÁULICO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u w:val="single"/>
        </w:rPr>
        <w:t>Equipo</w:t>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Frecuencia</w:t>
      </w:r>
      <w:r w:rsidRPr="001A497D">
        <w:rPr>
          <w:rFonts w:ascii="Verdana" w:hAnsi="Verdana" w:cs="Times New Roman"/>
          <w:sz w:val="16"/>
          <w:szCs w:val="16"/>
        </w:rPr>
        <w:tab/>
      </w:r>
      <w:r w:rsidRPr="001A497D">
        <w:rPr>
          <w:rFonts w:ascii="Verdana" w:hAnsi="Verdana"/>
          <w:sz w:val="16"/>
          <w:szCs w:val="16"/>
          <w:u w:val="single"/>
        </w:rPr>
        <w:t>Descripción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(meses)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Fluido refrigerante</w:t>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Comprobar su densidad y pH</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Estanqueidad</w:t>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24</w:t>
      </w:r>
      <w:r w:rsidRPr="001A497D">
        <w:rPr>
          <w:rFonts w:ascii="Verdana" w:hAnsi="Verdana"/>
          <w:sz w:val="16"/>
          <w:szCs w:val="16"/>
        </w:rPr>
        <w:tab/>
      </w:r>
      <w:r w:rsidRPr="001A497D">
        <w:rPr>
          <w:rFonts w:ascii="Verdana" w:hAnsi="Verdana"/>
          <w:sz w:val="16"/>
          <w:szCs w:val="16"/>
        </w:rPr>
        <w:tab/>
        <w:t>Efectuar prueba de presión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Aislamiento al exterior</w:t>
      </w:r>
      <w:r w:rsidRPr="001A497D">
        <w:rPr>
          <w:rFonts w:ascii="Verdana" w:hAnsi="Verdana"/>
          <w:sz w:val="16"/>
          <w:szCs w:val="16"/>
        </w:rPr>
        <w:tab/>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IV degradación protección uniones y ausencia de humedad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Aislamiento al interior</w:t>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IV uniones y ausencia de humedad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Purgador automático</w:t>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CF y limpieza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Purgador manual</w:t>
      </w:r>
      <w:r w:rsidRPr="001A497D">
        <w:rPr>
          <w:rFonts w:ascii="Verdana" w:hAnsi="Verdana"/>
          <w:sz w:val="16"/>
          <w:szCs w:val="16"/>
        </w:rPr>
        <w:tab/>
      </w:r>
      <w:r w:rsidRPr="001A497D">
        <w:rPr>
          <w:rFonts w:ascii="Verdana" w:hAnsi="Verdana"/>
          <w:sz w:val="16"/>
          <w:szCs w:val="16"/>
        </w:rPr>
        <w:tab/>
      </w:r>
      <w:r>
        <w:rPr>
          <w:rFonts w:ascii="Verdana" w:hAnsi="Verdana"/>
          <w:sz w:val="16"/>
          <w:szCs w:val="16"/>
        </w:rPr>
        <w:tab/>
      </w:r>
      <w:r w:rsidRPr="001A497D">
        <w:rPr>
          <w:rFonts w:ascii="Verdana" w:hAnsi="Verdana"/>
          <w:sz w:val="16"/>
          <w:szCs w:val="16"/>
        </w:rPr>
        <w:t>6</w:t>
      </w:r>
      <w:r w:rsidRPr="001A497D">
        <w:rPr>
          <w:rFonts w:ascii="Verdana" w:hAnsi="Verdana"/>
          <w:sz w:val="16"/>
          <w:szCs w:val="16"/>
        </w:rPr>
        <w:tab/>
      </w:r>
      <w:r w:rsidRPr="001A497D">
        <w:rPr>
          <w:rFonts w:ascii="Verdana" w:hAnsi="Verdana"/>
          <w:sz w:val="16"/>
          <w:szCs w:val="16"/>
        </w:rPr>
        <w:tab/>
        <w:t>Vaciar el aire del botellín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Bomba</w:t>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Estanqueidad</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lastRenderedPageBreak/>
        <w:t>Vaso de expansión cerrado</w:t>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Comprobación de la presión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xml:space="preserve">Vaso de expansión abierto </w:t>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Comprobación del nivel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Sistema de llenado</w:t>
      </w:r>
      <w:r w:rsidRPr="001A497D">
        <w:rPr>
          <w:rFonts w:ascii="Verdana" w:hAnsi="Verdana"/>
          <w:sz w:val="16"/>
          <w:szCs w:val="16"/>
        </w:rPr>
        <w:tab/>
      </w:r>
      <w:r w:rsidRPr="001A497D">
        <w:rPr>
          <w:rFonts w:ascii="Verdana" w:hAnsi="Verdana"/>
          <w:sz w:val="16"/>
          <w:szCs w:val="16"/>
        </w:rPr>
        <w:tab/>
        <w:t>6</w:t>
      </w:r>
      <w:r w:rsidRPr="001A497D">
        <w:rPr>
          <w:rFonts w:ascii="Verdana" w:hAnsi="Verdana"/>
          <w:sz w:val="16"/>
          <w:szCs w:val="16"/>
        </w:rPr>
        <w:tab/>
      </w:r>
      <w:r w:rsidRPr="001A497D">
        <w:rPr>
          <w:rFonts w:ascii="Verdana" w:hAnsi="Verdana"/>
          <w:sz w:val="16"/>
          <w:szCs w:val="16"/>
        </w:rPr>
        <w:tab/>
        <w:t>CF actuación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Válvula de corte</w:t>
      </w:r>
      <w:r w:rsidRPr="001A497D">
        <w:rPr>
          <w:rFonts w:ascii="Verdana" w:hAnsi="Verdana"/>
          <w:sz w:val="16"/>
          <w:szCs w:val="16"/>
        </w:rPr>
        <w:tab/>
      </w:r>
      <w:r w:rsidRPr="001A497D">
        <w:rPr>
          <w:rFonts w:ascii="Verdana" w:hAnsi="Verdana"/>
          <w:sz w:val="16"/>
          <w:szCs w:val="16"/>
        </w:rPr>
        <w:tab/>
      </w:r>
      <w:r>
        <w:rPr>
          <w:rFonts w:ascii="Verdana" w:hAnsi="Verdana"/>
          <w:sz w:val="16"/>
          <w:szCs w:val="16"/>
        </w:rPr>
        <w:tab/>
      </w:r>
      <w:r w:rsidRPr="001A497D">
        <w:rPr>
          <w:rFonts w:ascii="Verdana" w:hAnsi="Verdana"/>
          <w:sz w:val="16"/>
          <w:szCs w:val="16"/>
        </w:rPr>
        <w:t>12</w:t>
      </w:r>
      <w:r w:rsidRPr="001A497D">
        <w:rPr>
          <w:rFonts w:ascii="Verdana" w:hAnsi="Verdana"/>
          <w:sz w:val="16"/>
          <w:szCs w:val="16"/>
        </w:rPr>
        <w:tab/>
      </w:r>
      <w:r w:rsidRPr="001A497D">
        <w:rPr>
          <w:rFonts w:ascii="Verdana" w:hAnsi="Verdana"/>
          <w:sz w:val="16"/>
          <w:szCs w:val="16"/>
        </w:rPr>
        <w:tab/>
        <w:t>CF actuaciones (abrir y cerrar) para evitar agarrotamiento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Válvula de seguridad</w:t>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CF actuación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IV: Inspección visual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CF: Control funcionamiento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SISTEMA ELÉCTRICO Y DE CONTROL</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u w:val="single"/>
        </w:rPr>
        <w:t>Equipo</w:t>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Frecuencia</w:t>
      </w:r>
      <w:r w:rsidRPr="001A497D">
        <w:rPr>
          <w:rFonts w:ascii="Verdana" w:hAnsi="Verdana" w:cs="Times New Roman"/>
          <w:sz w:val="16"/>
          <w:szCs w:val="16"/>
        </w:rPr>
        <w:tab/>
      </w:r>
      <w:r w:rsidRPr="001A497D">
        <w:rPr>
          <w:rFonts w:ascii="Verdana" w:hAnsi="Verdana"/>
          <w:sz w:val="16"/>
          <w:szCs w:val="16"/>
          <w:u w:val="single"/>
        </w:rPr>
        <w:t>Descripción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(meses)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Cuadro eléctrico</w:t>
      </w:r>
      <w:r w:rsidRPr="001A497D">
        <w:rPr>
          <w:rFonts w:ascii="Verdana" w:hAnsi="Verdana"/>
          <w:sz w:val="16"/>
          <w:szCs w:val="16"/>
        </w:rPr>
        <w:tab/>
      </w:r>
      <w:r w:rsidRPr="001A497D">
        <w:rPr>
          <w:rFonts w:ascii="Verdana" w:hAnsi="Verdana"/>
          <w:sz w:val="16"/>
          <w:szCs w:val="16"/>
        </w:rPr>
        <w:tab/>
      </w:r>
      <w:r>
        <w:rPr>
          <w:rFonts w:ascii="Verdana" w:hAnsi="Verdana"/>
          <w:sz w:val="16"/>
          <w:szCs w:val="16"/>
        </w:rPr>
        <w:tab/>
      </w:r>
      <w:r w:rsidRPr="001A497D">
        <w:rPr>
          <w:rFonts w:ascii="Verdana" w:hAnsi="Verdana"/>
          <w:sz w:val="16"/>
          <w:szCs w:val="16"/>
        </w:rPr>
        <w:t>12</w:t>
      </w:r>
      <w:r w:rsidRPr="001A497D">
        <w:rPr>
          <w:rFonts w:ascii="Verdana" w:hAnsi="Verdana"/>
          <w:sz w:val="16"/>
          <w:szCs w:val="16"/>
        </w:rPr>
        <w:tab/>
      </w:r>
      <w:r w:rsidRPr="001A497D">
        <w:rPr>
          <w:rFonts w:ascii="Verdana" w:hAnsi="Verdana"/>
          <w:sz w:val="16"/>
          <w:szCs w:val="16"/>
        </w:rPr>
        <w:tab/>
        <w:t>Comprobar que está siempre bien cerrado para que no entre polvo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Control diferencial</w:t>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CF actuación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Termostato</w:t>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CF actuación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Verificación del sistema</w:t>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CF actuación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de medida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CF: Control funcionamiento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SISTEMA DE ENERGÍA AUXILIAR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sz w:val="16"/>
          <w:szCs w:val="16"/>
          <w:u w:val="single"/>
        </w:rPr>
        <w:t>Equipo</w:t>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Frecuencia</w:t>
      </w:r>
      <w:r w:rsidRPr="001A497D">
        <w:rPr>
          <w:rFonts w:ascii="Verdana" w:hAnsi="Verdana" w:cs="Times New Roman"/>
          <w:sz w:val="16"/>
          <w:szCs w:val="16"/>
        </w:rPr>
        <w:tab/>
      </w:r>
      <w:r w:rsidRPr="001A497D">
        <w:rPr>
          <w:rFonts w:ascii="Verdana" w:hAnsi="Verdana"/>
          <w:sz w:val="16"/>
          <w:szCs w:val="16"/>
          <w:u w:val="single"/>
        </w:rPr>
        <w:t>Descripción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cs="Times New Roman"/>
          <w:sz w:val="16"/>
          <w:szCs w:val="16"/>
        </w:rPr>
        <w:tab/>
      </w:r>
      <w:r w:rsidRPr="001A497D">
        <w:rPr>
          <w:rFonts w:ascii="Verdana" w:hAnsi="Verdana"/>
          <w:sz w:val="16"/>
          <w:szCs w:val="16"/>
          <w:u w:val="single"/>
        </w:rPr>
        <w:t>(meses)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Sistema auxiliar</w:t>
      </w:r>
      <w:r w:rsidRPr="001A497D">
        <w:rPr>
          <w:rFonts w:ascii="Verdana" w:hAnsi="Verdana"/>
          <w:sz w:val="16"/>
          <w:szCs w:val="16"/>
        </w:rPr>
        <w:tab/>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CF actuación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Sondas de temperatura</w:t>
      </w:r>
      <w:r w:rsidRPr="001A497D">
        <w:rPr>
          <w:rFonts w:ascii="Verdana" w:hAnsi="Verdana"/>
          <w:sz w:val="16"/>
          <w:szCs w:val="16"/>
        </w:rPr>
        <w:tab/>
      </w:r>
      <w:r w:rsidRPr="001A497D">
        <w:rPr>
          <w:rFonts w:ascii="Verdana" w:hAnsi="Verdana"/>
          <w:sz w:val="16"/>
          <w:szCs w:val="16"/>
        </w:rPr>
        <w:tab/>
        <w:t>12</w:t>
      </w:r>
      <w:r w:rsidRPr="001A497D">
        <w:rPr>
          <w:rFonts w:ascii="Verdana" w:hAnsi="Verdana"/>
          <w:sz w:val="16"/>
          <w:szCs w:val="16"/>
        </w:rPr>
        <w:tab/>
      </w:r>
      <w:r w:rsidRPr="001A497D">
        <w:rPr>
          <w:rFonts w:ascii="Verdana" w:hAnsi="Verdana"/>
          <w:sz w:val="16"/>
          <w:szCs w:val="16"/>
        </w:rPr>
        <w:tab/>
        <w:t>CF actuación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CF: Control funcionamiento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Nota: Para las instalaciones menores de 20 m² se realizarán conjuntamente en la inspección anual las labores del plan de mantenimiento que tienen una frecuencia de 6 y 12 meses. No se incluyen los trabajos propios del mantenimiento del sistema auxiliar.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3. </w:t>
      </w:r>
      <w:r w:rsidRPr="001A497D">
        <w:rPr>
          <w:rFonts w:ascii="Verdana" w:hAnsi="Verdana"/>
          <w:b/>
          <w:bCs/>
          <w:sz w:val="16"/>
          <w:szCs w:val="16"/>
          <w:u w:val="single"/>
        </w:rPr>
        <w:t>PROGRAMA DE GESTIÓN ENERGÉTICA</w:t>
      </w:r>
      <w:r w:rsidRPr="001A497D">
        <w:rPr>
          <w:rFonts w:ascii="Verdana" w:hAnsi="Verdana" w:cs="Times New Roman"/>
          <w:b/>
          <w:bCs/>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 empresa mantenedora realizará un análisis y evaluación periódica del rendimiento de los equipos generadores de calor en función de su potencia térmica nominal instalada, midiendo y registrando los valores, de acuerdo con las operaciones y periodicidades indicadas a continuación: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984"/>
        <w:gridCol w:w="1985"/>
        <w:gridCol w:w="1582"/>
      </w:tblGrid>
      <w:tr w:rsidR="001A497D" w:rsidRPr="00D71CAF" w:rsidTr="00D71CAF">
        <w:tc>
          <w:tcPr>
            <w:tcW w:w="4248" w:type="dxa"/>
            <w:vAlign w:val="center"/>
          </w:tcPr>
          <w:p w:rsidR="001A497D" w:rsidRPr="00D71CAF" w:rsidRDefault="001A497D"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u w:val="single"/>
              </w:rPr>
              <w:t>Medidas de generadores de calor</w:t>
            </w:r>
          </w:p>
        </w:tc>
        <w:tc>
          <w:tcPr>
            <w:tcW w:w="5551" w:type="dxa"/>
            <w:gridSpan w:val="3"/>
            <w:vAlign w:val="center"/>
          </w:tcPr>
          <w:p w:rsidR="001A497D" w:rsidRPr="00D71CAF" w:rsidRDefault="001A497D"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sz w:val="16"/>
                <w:szCs w:val="16"/>
                <w:u w:val="single"/>
              </w:rPr>
            </w:pPr>
            <w:r w:rsidRPr="00D71CAF">
              <w:rPr>
                <w:rFonts w:ascii="Verdana" w:hAnsi="Verdana"/>
                <w:sz w:val="16"/>
                <w:szCs w:val="16"/>
                <w:u w:val="single"/>
              </w:rPr>
              <w:t>Periodicidad</w:t>
            </w:r>
          </w:p>
        </w:tc>
      </w:tr>
      <w:tr w:rsidR="001A497D" w:rsidRPr="00D71CAF" w:rsidTr="00D71CAF">
        <w:tc>
          <w:tcPr>
            <w:tcW w:w="4248" w:type="dxa"/>
            <w:vAlign w:val="center"/>
          </w:tcPr>
          <w:p w:rsidR="001A497D" w:rsidRPr="00D71CAF" w:rsidRDefault="001A497D"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both"/>
              <w:rPr>
                <w:rFonts w:ascii="Verdana" w:hAnsi="Verdana" w:cs="Times New Roman"/>
                <w:sz w:val="16"/>
                <w:szCs w:val="16"/>
              </w:rPr>
            </w:pPr>
          </w:p>
        </w:tc>
        <w:tc>
          <w:tcPr>
            <w:tcW w:w="1984" w:type="dxa"/>
            <w:vAlign w:val="center"/>
          </w:tcPr>
          <w:p w:rsidR="001A497D" w:rsidRPr="00D71CAF" w:rsidRDefault="001A497D"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u w:val="single"/>
              </w:rPr>
              <w:t xml:space="preserve">20 kW &lt; P </w:t>
            </w:r>
            <w:r w:rsidRPr="00D71CAF">
              <w:rPr>
                <w:rFonts w:ascii="Verdana" w:hAnsi="Verdana" w:cs="Symbol"/>
                <w:sz w:val="16"/>
                <w:szCs w:val="16"/>
                <w:u w:val="single"/>
              </w:rPr>
              <w:t>£</w:t>
            </w:r>
            <w:r w:rsidRPr="00D71CAF">
              <w:rPr>
                <w:rFonts w:ascii="Verdana" w:hAnsi="Verdana"/>
                <w:sz w:val="16"/>
                <w:szCs w:val="16"/>
                <w:u w:val="single"/>
              </w:rPr>
              <w:t xml:space="preserve"> 70 kW</w:t>
            </w:r>
          </w:p>
        </w:tc>
        <w:tc>
          <w:tcPr>
            <w:tcW w:w="1985" w:type="dxa"/>
            <w:vAlign w:val="center"/>
          </w:tcPr>
          <w:p w:rsidR="001A497D" w:rsidRPr="00D71CAF" w:rsidRDefault="001A497D"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u w:val="single"/>
              </w:rPr>
              <w:t xml:space="preserve">70 kW&lt; P </w:t>
            </w:r>
            <w:r w:rsidRPr="00D71CAF">
              <w:rPr>
                <w:rFonts w:ascii="Verdana" w:hAnsi="Verdana" w:cs="Symbol"/>
                <w:sz w:val="16"/>
                <w:szCs w:val="16"/>
                <w:u w:val="single"/>
              </w:rPr>
              <w:t>£</w:t>
            </w:r>
            <w:r w:rsidRPr="00D71CAF">
              <w:rPr>
                <w:rFonts w:ascii="Verdana" w:hAnsi="Verdana"/>
                <w:sz w:val="16"/>
                <w:szCs w:val="16"/>
                <w:u w:val="single"/>
              </w:rPr>
              <w:t xml:space="preserve"> 1000 kW</w:t>
            </w:r>
          </w:p>
        </w:tc>
        <w:tc>
          <w:tcPr>
            <w:tcW w:w="1582" w:type="dxa"/>
            <w:vAlign w:val="center"/>
          </w:tcPr>
          <w:p w:rsidR="001A497D" w:rsidRPr="00D71CAF" w:rsidRDefault="001A497D"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sz w:val="16"/>
                <w:szCs w:val="16"/>
                <w:u w:val="single"/>
              </w:rPr>
            </w:pPr>
            <w:r w:rsidRPr="00D71CAF">
              <w:rPr>
                <w:rFonts w:ascii="Verdana" w:hAnsi="Verdana"/>
                <w:sz w:val="16"/>
                <w:szCs w:val="16"/>
                <w:u w:val="single"/>
              </w:rPr>
              <w:t>P &gt; 1000 kW</w:t>
            </w:r>
          </w:p>
        </w:tc>
      </w:tr>
      <w:tr w:rsidR="001A497D" w:rsidRPr="00D71CAF" w:rsidTr="00D71CAF">
        <w:tc>
          <w:tcPr>
            <w:tcW w:w="4248" w:type="dxa"/>
            <w:vAlign w:val="center"/>
          </w:tcPr>
          <w:p w:rsidR="001A497D" w:rsidRPr="00D71CAF" w:rsidRDefault="001A497D"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both"/>
              <w:rPr>
                <w:rFonts w:ascii="Verdana" w:hAnsi="Verdana"/>
                <w:sz w:val="16"/>
                <w:szCs w:val="16"/>
              </w:rPr>
            </w:pPr>
            <w:r w:rsidRPr="00D71CAF">
              <w:rPr>
                <w:rFonts w:ascii="Verdana" w:hAnsi="Verdana"/>
                <w:sz w:val="16"/>
                <w:szCs w:val="16"/>
              </w:rPr>
              <w:t>- Temperatura o presión del fluido portador en</w:t>
            </w:r>
            <w:r w:rsidR="00D71CAF">
              <w:rPr>
                <w:rFonts w:ascii="Verdana" w:hAnsi="Verdana"/>
                <w:sz w:val="16"/>
                <w:szCs w:val="16"/>
              </w:rPr>
              <w:t xml:space="preserve"> </w:t>
            </w:r>
            <w:r w:rsidRPr="00D71CAF">
              <w:rPr>
                <w:rFonts w:ascii="Verdana" w:hAnsi="Verdana"/>
                <w:sz w:val="16"/>
                <w:szCs w:val="16"/>
              </w:rPr>
              <w:t>entrada y salida del generador de calor</w:t>
            </w:r>
          </w:p>
        </w:tc>
        <w:tc>
          <w:tcPr>
            <w:tcW w:w="1984" w:type="dxa"/>
            <w:vAlign w:val="center"/>
          </w:tcPr>
          <w:p w:rsidR="001A497D"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dos años</w:t>
            </w:r>
          </w:p>
        </w:tc>
        <w:tc>
          <w:tcPr>
            <w:tcW w:w="1985" w:type="dxa"/>
            <w:vAlign w:val="center"/>
          </w:tcPr>
          <w:p w:rsidR="001A497D"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3 meses</w:t>
            </w:r>
          </w:p>
        </w:tc>
        <w:tc>
          <w:tcPr>
            <w:tcW w:w="1582" w:type="dxa"/>
            <w:vAlign w:val="center"/>
          </w:tcPr>
          <w:p w:rsidR="001A497D"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una vez al mes</w:t>
            </w:r>
          </w:p>
        </w:tc>
      </w:tr>
      <w:tr w:rsidR="00D71CAF" w:rsidRPr="00D71CAF" w:rsidTr="00D71CAF">
        <w:tc>
          <w:tcPr>
            <w:tcW w:w="4248"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both"/>
              <w:rPr>
                <w:rFonts w:ascii="Verdana" w:hAnsi="Verdana" w:cs="Times New Roman"/>
                <w:sz w:val="16"/>
                <w:szCs w:val="16"/>
              </w:rPr>
            </w:pPr>
            <w:r w:rsidRPr="00D71CAF">
              <w:rPr>
                <w:rFonts w:ascii="Verdana" w:hAnsi="Verdana"/>
                <w:sz w:val="16"/>
                <w:szCs w:val="16"/>
              </w:rPr>
              <w:t>- Temperatura ambiente del local o sala máquinas</w:t>
            </w:r>
          </w:p>
        </w:tc>
        <w:tc>
          <w:tcPr>
            <w:tcW w:w="1984"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dos años</w:t>
            </w:r>
          </w:p>
        </w:tc>
        <w:tc>
          <w:tcPr>
            <w:tcW w:w="1985"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3 meses</w:t>
            </w:r>
          </w:p>
        </w:tc>
        <w:tc>
          <w:tcPr>
            <w:tcW w:w="1582"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una vez al mes</w:t>
            </w:r>
          </w:p>
        </w:tc>
      </w:tr>
      <w:tr w:rsidR="00D71CAF" w:rsidRPr="00D71CAF" w:rsidTr="00D71CAF">
        <w:tc>
          <w:tcPr>
            <w:tcW w:w="4248"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both"/>
              <w:rPr>
                <w:rFonts w:ascii="Verdana" w:hAnsi="Verdana" w:cs="Times New Roman"/>
                <w:sz w:val="16"/>
                <w:szCs w:val="16"/>
              </w:rPr>
            </w:pPr>
            <w:r w:rsidRPr="00D71CAF">
              <w:rPr>
                <w:rFonts w:ascii="Verdana" w:hAnsi="Verdana"/>
                <w:sz w:val="16"/>
                <w:szCs w:val="16"/>
              </w:rPr>
              <w:t>- Temperatura de los gases de combustión</w:t>
            </w:r>
          </w:p>
        </w:tc>
        <w:tc>
          <w:tcPr>
            <w:tcW w:w="1984"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dos años</w:t>
            </w:r>
          </w:p>
        </w:tc>
        <w:tc>
          <w:tcPr>
            <w:tcW w:w="1985"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3 meses</w:t>
            </w:r>
          </w:p>
        </w:tc>
        <w:tc>
          <w:tcPr>
            <w:tcW w:w="1582"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una vez al mes</w:t>
            </w:r>
          </w:p>
        </w:tc>
      </w:tr>
      <w:tr w:rsidR="00D71CAF" w:rsidRPr="00D71CAF" w:rsidTr="00D71CAF">
        <w:tc>
          <w:tcPr>
            <w:tcW w:w="4248"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both"/>
              <w:rPr>
                <w:rFonts w:ascii="Verdana" w:hAnsi="Verdana" w:cs="Times New Roman"/>
                <w:sz w:val="16"/>
                <w:szCs w:val="16"/>
              </w:rPr>
            </w:pPr>
            <w:r w:rsidRPr="00D71CAF">
              <w:rPr>
                <w:rFonts w:ascii="Verdana" w:hAnsi="Verdana"/>
                <w:sz w:val="16"/>
                <w:szCs w:val="16"/>
              </w:rPr>
              <w:t>- Contenido CO y CO2 en productos combustión</w:t>
            </w:r>
          </w:p>
        </w:tc>
        <w:tc>
          <w:tcPr>
            <w:tcW w:w="1984"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dos años</w:t>
            </w:r>
          </w:p>
        </w:tc>
        <w:tc>
          <w:tcPr>
            <w:tcW w:w="1985"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3 meses</w:t>
            </w:r>
          </w:p>
        </w:tc>
        <w:tc>
          <w:tcPr>
            <w:tcW w:w="1582"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una vez al mes</w:t>
            </w:r>
          </w:p>
        </w:tc>
      </w:tr>
      <w:tr w:rsidR="00D71CAF" w:rsidRPr="00D71CAF" w:rsidTr="00D71CAF">
        <w:tc>
          <w:tcPr>
            <w:tcW w:w="4248"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both"/>
              <w:rPr>
                <w:rFonts w:ascii="Verdana" w:hAnsi="Verdana"/>
                <w:sz w:val="16"/>
                <w:szCs w:val="16"/>
              </w:rPr>
            </w:pPr>
            <w:r w:rsidRPr="00D71CAF">
              <w:rPr>
                <w:rFonts w:ascii="Verdana" w:hAnsi="Verdana"/>
                <w:sz w:val="16"/>
                <w:szCs w:val="16"/>
              </w:rPr>
              <w:t>- Índice opacidad de humos en comb. sólidos o líquidos</w:t>
            </w:r>
            <w:r>
              <w:rPr>
                <w:rFonts w:ascii="Verdana" w:hAnsi="Verdana"/>
                <w:sz w:val="16"/>
                <w:szCs w:val="16"/>
              </w:rPr>
              <w:t xml:space="preserve"> </w:t>
            </w:r>
            <w:r w:rsidRPr="00D71CAF">
              <w:rPr>
                <w:rFonts w:ascii="Verdana" w:hAnsi="Verdana"/>
                <w:sz w:val="16"/>
                <w:szCs w:val="16"/>
              </w:rPr>
              <w:t>y de contenido de partículas sólidas en comb. sólidos</w:t>
            </w:r>
          </w:p>
        </w:tc>
        <w:tc>
          <w:tcPr>
            <w:tcW w:w="1984"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dos años</w:t>
            </w:r>
          </w:p>
        </w:tc>
        <w:tc>
          <w:tcPr>
            <w:tcW w:w="1985"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3 meses</w:t>
            </w:r>
          </w:p>
        </w:tc>
        <w:tc>
          <w:tcPr>
            <w:tcW w:w="1582"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una vez al mes</w:t>
            </w:r>
          </w:p>
        </w:tc>
      </w:tr>
      <w:tr w:rsidR="00D71CAF" w:rsidRPr="00D71CAF" w:rsidTr="00D71CAF">
        <w:trPr>
          <w:trHeight w:val="70"/>
        </w:trPr>
        <w:tc>
          <w:tcPr>
            <w:tcW w:w="4248"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both"/>
              <w:rPr>
                <w:rFonts w:ascii="Verdana" w:hAnsi="Verdana" w:cs="Times New Roman"/>
                <w:sz w:val="16"/>
                <w:szCs w:val="16"/>
              </w:rPr>
            </w:pPr>
            <w:r w:rsidRPr="00D71CAF">
              <w:rPr>
                <w:rFonts w:ascii="Verdana" w:hAnsi="Verdana"/>
                <w:sz w:val="16"/>
                <w:szCs w:val="16"/>
              </w:rPr>
              <w:t>- Tiro en caja de humos de la caldera</w:t>
            </w:r>
          </w:p>
        </w:tc>
        <w:tc>
          <w:tcPr>
            <w:tcW w:w="1984"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dos años</w:t>
            </w:r>
          </w:p>
        </w:tc>
        <w:tc>
          <w:tcPr>
            <w:tcW w:w="1985"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cada 3 meses</w:t>
            </w:r>
          </w:p>
        </w:tc>
        <w:tc>
          <w:tcPr>
            <w:tcW w:w="1582" w:type="dxa"/>
            <w:vAlign w:val="center"/>
          </w:tcPr>
          <w:p w:rsidR="00D71CAF" w:rsidRPr="00D71CAF" w:rsidRDefault="00D71CAF" w:rsidP="00D71CAF">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00" w:beforeAutospacing="1" w:after="100" w:afterAutospacing="1"/>
              <w:jc w:val="center"/>
              <w:rPr>
                <w:rFonts w:ascii="Verdana" w:hAnsi="Verdana" w:cs="Times New Roman"/>
                <w:sz w:val="16"/>
                <w:szCs w:val="16"/>
              </w:rPr>
            </w:pPr>
            <w:r w:rsidRPr="00D71CAF">
              <w:rPr>
                <w:rFonts w:ascii="Verdana" w:hAnsi="Verdana"/>
                <w:sz w:val="16"/>
                <w:szCs w:val="16"/>
              </w:rPr>
              <w:t>una vez al mes</w:t>
            </w:r>
          </w:p>
        </w:tc>
      </w:tr>
    </w:tbl>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En las instalaciones de energía solar térmica con superficie de apertura de captación mayor que 20 m² se realizará un seguimiento periódico del consumo de agua caliente sanitaria y de la contribución solar, midiendo y registrando los valores. Una vez al año se realizará una verificación del cumplimiento de la exigencia que figura en el DB HE 4 del CTE.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La empresa mantenedora asesorará al titular, recomendando mejoras o modificaciones de la instalación, así como en su uso y funcionamiento que redunden en una mayor eficiencia energética.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Además, en instalaciones de potencia térmica nominal mayor que 70 kW, la empresa mantenedora realizará un seguimiento de la evolución del consumo de energía y de agua de la instalación térmica periódicamente, con el fin de poder detectar posibles desviaciones y tomar las medidas correctoras oportunas. Esta información se conservará por un plazo de, al menos, cinco años.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4. </w:t>
      </w:r>
      <w:r w:rsidRPr="001A497D">
        <w:rPr>
          <w:rFonts w:ascii="Verdana" w:hAnsi="Verdana"/>
          <w:b/>
          <w:bCs/>
          <w:sz w:val="16"/>
          <w:szCs w:val="16"/>
          <w:u w:val="single"/>
        </w:rPr>
        <w:t>INSTRUCCIONES DE SEGURIDAD</w:t>
      </w:r>
      <w:r w:rsidRPr="001A497D">
        <w:rPr>
          <w:rFonts w:ascii="Verdana" w:hAnsi="Verdana" w:cs="Times New Roman"/>
          <w:b/>
          <w:bCs/>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Las instrucciones de seguridad serán adecuadas a las características técnicas de la instalación concreta y su objetivo será reducir a límites aceptables el riesgo de que los usuarios u operarios sufran daños inmediatos durante el uso de la instalación.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el caso de instalaciones de potencia térmica nominal mayor que 70 kW estas instrucciones deben estar claramente visibles antes del acceso y en el interior de salas de máquinas, locales técnicos y junto a aparatos y equipos, con absoluta prioridad sobre el resto de instrucciones y deben hacer referencia, entre otros, a los siguientes aspectos de la instalación: parada de los equipos antes de una intervención; desconexión de la corriente eléctrica antes de intervenir en un equipo; colocación de advertencias antes de intervenir en un equipo, indicaciones de seguridad para distintas presiones, temperaturas, intensidades eléctricas, etc.; cierre de válvulas antes de abrir un circuito hidráulico, etc.</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5. </w:t>
      </w:r>
      <w:r w:rsidRPr="001A497D">
        <w:rPr>
          <w:rFonts w:ascii="Verdana" w:hAnsi="Verdana"/>
          <w:b/>
          <w:bCs/>
          <w:sz w:val="16"/>
          <w:szCs w:val="16"/>
          <w:u w:val="single"/>
        </w:rPr>
        <w:t>INSTRUCCIONES DE MANEJO Y MANIOBRA</w:t>
      </w:r>
      <w:r w:rsidRPr="001A497D">
        <w:rPr>
          <w:rFonts w:ascii="Verdana" w:hAnsi="Verdana" w:cs="Times New Roman"/>
          <w:b/>
          <w:bCs/>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Las instrucciones de manejo y maniobra serán adecuadas a las características técnicas de la instalación concreta y deben servir para efectuar la puesta en marcha y parada de la instalación, de forma total o parcial, y para conseguir cualquier programa de funcionamiento y servicio previsto.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el caso de instalaciones de potencia térmica nominal mayor que 70 kW estas instrucciones deben estar situadas en lugar visible de la sala de máquinas y locales técnicos y deben hacer referencia, entre otros, a los siguientes aspectos de la instalación; secuencia de arranque de bombas de circulación; limitación de puntas de potencia eléctrica, evitando poner en marcha simultáneamente varios motores a plena carga; utilización del sistema de enfriamiento gratuito en régimen de verano y de invierno.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6. </w:t>
      </w:r>
      <w:r w:rsidRPr="001A497D">
        <w:rPr>
          <w:rFonts w:ascii="Verdana" w:hAnsi="Verdana"/>
          <w:b/>
          <w:bCs/>
          <w:sz w:val="16"/>
          <w:szCs w:val="16"/>
          <w:u w:val="single"/>
        </w:rPr>
        <w:t>INSTRUCCIONES DE FUNCIONAMIENTO</w:t>
      </w:r>
      <w:r w:rsidRPr="001A497D">
        <w:rPr>
          <w:rFonts w:ascii="Verdana" w:hAnsi="Verdana" w:cs="Times New Roman"/>
          <w:b/>
          <w:bCs/>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El programa de funcionamiento será adecuado a las características técnicas de la instalación concreta con el fin de dar el servicio demandado con el mínimo consumo energético.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En el caso de instalaciones de potencia térmica nominal mayor que 70 kW comprenderá los siguientes aspectos: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Horario de puesta en marcha y parada de la instalación.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Orden de puesta en marcha y parada de los equipos.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Programa de modificación del régimen de funcionamiento.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Programa de paradas intermedias del conjunto o de parte de equipos.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Programa y régimen especial para los fines de semana y para condiciones especiales de uso del edificio o de condiciones exteriores excepcionales.</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Inspección</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1. </w:t>
      </w:r>
      <w:r w:rsidRPr="001A497D">
        <w:rPr>
          <w:rFonts w:ascii="Verdana" w:hAnsi="Verdana"/>
          <w:b/>
          <w:bCs/>
          <w:sz w:val="16"/>
          <w:szCs w:val="16"/>
          <w:u w:val="single"/>
        </w:rPr>
        <w:t>INSPECCIONES PERIÓDICAS DE EFICIENCIA ENERGÉTICA</w:t>
      </w:r>
      <w:r w:rsidRPr="001A497D">
        <w:rPr>
          <w:rFonts w:ascii="Verdana" w:hAnsi="Verdana" w:cs="Times New Roman"/>
          <w:b/>
          <w:bCs/>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Serán inspeccionados los generadores de calor de potencia térmica nominal instalada igual o mayor que 20 kW. La inspección del generador de calor comprenderá:</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Análisis y evaluación del rendimiento. En las sucesivas inspecciones o medidas el rendimiento tendrá un valor no inferior a 2 unidades con respecto al determinado en la puesta al servicio.</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Inspección del registro oficial de las operaciones de mantenimiento que se establecen en IT.3, relacionadas con el generador de calor, para verificar su realización periódica, así como el cumplimiento y adecuación del "Manual de Uso y Mantenimiento" a la instalación existente.</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 La inspección incluirá la instalación de energía solar y comprenderá la evaluación de la contribución solar mínima en la producción de ACS y calefacción solar.</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sz w:val="16"/>
          <w:szCs w:val="16"/>
        </w:rPr>
        <w:tab/>
        <w:t>Para instalaciones de más de 20 kW y 15 años de antigüedad se realizará una inspección completa.</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r w:rsidRPr="001A497D">
        <w:rPr>
          <w:rFonts w:ascii="Verdana" w:hAnsi="Verdana"/>
          <w:b/>
          <w:bCs/>
          <w:sz w:val="16"/>
          <w:szCs w:val="16"/>
        </w:rPr>
        <w:t xml:space="preserve">2. </w:t>
      </w:r>
      <w:r w:rsidRPr="001A497D">
        <w:rPr>
          <w:rFonts w:ascii="Verdana" w:hAnsi="Verdana"/>
          <w:b/>
          <w:bCs/>
          <w:sz w:val="16"/>
          <w:szCs w:val="16"/>
          <w:u w:val="single"/>
        </w:rPr>
        <w:t>PERIODICIDAD DE LAS INSPECCIONES DE EFICIENCIA ENERGÉTICA</w:t>
      </w:r>
      <w:r w:rsidRPr="001A497D">
        <w:rPr>
          <w:rFonts w:ascii="Verdana" w:hAnsi="Verdana" w:cs="Times New Roman"/>
          <w:b/>
          <w:bCs/>
          <w:sz w:val="16"/>
          <w:szCs w:val="16"/>
        </w:rPr>
        <w:t>.</w:t>
      </w:r>
    </w:p>
    <w:p w:rsidR="001A497D" w:rsidRP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sz w:val="16"/>
          <w:szCs w:val="16"/>
        </w:rPr>
      </w:pPr>
    </w:p>
    <w:p w:rsid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r w:rsidRPr="001A497D">
        <w:rPr>
          <w:rFonts w:ascii="Verdana" w:hAnsi="Verdana" w:cs="Times New Roman"/>
          <w:sz w:val="16"/>
          <w:szCs w:val="16"/>
        </w:rPr>
        <w:tab/>
      </w:r>
      <w:r w:rsidRPr="001A497D">
        <w:rPr>
          <w:rFonts w:ascii="Verdana" w:hAnsi="Verdana"/>
          <w:sz w:val="16"/>
          <w:szCs w:val="16"/>
        </w:rPr>
        <w:t>Los generadores de calor con potencia térmica nominal instalada igual o mayor que 20 kW, se inspeccionarán de acuerdo a la periodicidad siguiente:</w:t>
      </w:r>
    </w:p>
    <w:p w:rsidR="00C9354B" w:rsidRDefault="00C9354B"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3266"/>
        <w:gridCol w:w="3267"/>
      </w:tblGrid>
      <w:tr w:rsidR="00C9354B" w:rsidTr="00C9354B">
        <w:tc>
          <w:tcPr>
            <w:tcW w:w="3266" w:type="dxa"/>
          </w:tcPr>
          <w:p w:rsidR="00C9354B" w:rsidRPr="00E777D5" w:rsidRDefault="00C9354B" w:rsidP="00C9354B">
            <w:pPr>
              <w:pStyle w:val="Normal0"/>
              <w:spacing w:before="120" w:after="120"/>
              <w:jc w:val="both"/>
              <w:rPr>
                <w:rFonts w:ascii="Verdana" w:hAnsi="Verdana" w:cs="Times New Roman"/>
                <w:sz w:val="16"/>
                <w:szCs w:val="16"/>
              </w:rPr>
            </w:pPr>
            <w:r w:rsidRPr="00E777D5">
              <w:rPr>
                <w:rFonts w:ascii="Verdana" w:hAnsi="Verdana"/>
                <w:sz w:val="16"/>
                <w:szCs w:val="16"/>
                <w:u w:val="single"/>
              </w:rPr>
              <w:t>Potencia térmica nominal (kW)</w:t>
            </w:r>
          </w:p>
        </w:tc>
        <w:tc>
          <w:tcPr>
            <w:tcW w:w="3266" w:type="dxa"/>
          </w:tcPr>
          <w:p w:rsidR="00C9354B" w:rsidRPr="00E777D5" w:rsidRDefault="00C9354B" w:rsidP="00C9354B">
            <w:pPr>
              <w:pStyle w:val="Normal0"/>
              <w:spacing w:before="120" w:after="120"/>
              <w:jc w:val="both"/>
              <w:rPr>
                <w:rFonts w:ascii="Verdana" w:hAnsi="Verdana" w:cs="Times New Roman"/>
                <w:sz w:val="16"/>
                <w:szCs w:val="16"/>
              </w:rPr>
            </w:pPr>
            <w:r w:rsidRPr="00E777D5">
              <w:rPr>
                <w:rFonts w:ascii="Verdana" w:hAnsi="Verdana"/>
                <w:sz w:val="16"/>
                <w:szCs w:val="16"/>
                <w:u w:val="single"/>
              </w:rPr>
              <w:t>Tipo de combustibles</w:t>
            </w:r>
          </w:p>
        </w:tc>
        <w:tc>
          <w:tcPr>
            <w:tcW w:w="3267" w:type="dxa"/>
          </w:tcPr>
          <w:p w:rsidR="00C9354B" w:rsidRPr="00E777D5" w:rsidRDefault="00C9354B" w:rsidP="00C9354B">
            <w:pPr>
              <w:pStyle w:val="Normal0"/>
              <w:spacing w:before="120" w:after="120"/>
              <w:jc w:val="both"/>
              <w:rPr>
                <w:rFonts w:ascii="Verdana" w:hAnsi="Verdana" w:cs="Times New Roman"/>
                <w:sz w:val="16"/>
                <w:szCs w:val="16"/>
              </w:rPr>
            </w:pPr>
            <w:r w:rsidRPr="001A497D">
              <w:rPr>
                <w:rFonts w:ascii="Verdana" w:hAnsi="Verdana"/>
                <w:sz w:val="16"/>
                <w:szCs w:val="16"/>
                <w:u w:val="single"/>
              </w:rPr>
              <w:t>Períodos de inspección</w:t>
            </w:r>
          </w:p>
        </w:tc>
      </w:tr>
      <w:tr w:rsidR="00C9354B" w:rsidTr="00C9354B">
        <w:tc>
          <w:tcPr>
            <w:tcW w:w="3266" w:type="dxa"/>
            <w:vMerge w:val="restart"/>
            <w:vAlign w:val="center"/>
          </w:tcPr>
          <w:p w:rsidR="00C9354B" w:rsidRPr="00E777D5" w:rsidRDefault="00C9354B" w:rsidP="00C9354B">
            <w:pPr>
              <w:pStyle w:val="Normal0"/>
              <w:spacing w:before="120" w:after="120"/>
              <w:jc w:val="center"/>
              <w:rPr>
                <w:rFonts w:ascii="Verdana" w:hAnsi="Verdana"/>
                <w:sz w:val="16"/>
                <w:szCs w:val="16"/>
              </w:rPr>
            </w:pPr>
            <w:r w:rsidRPr="00E777D5">
              <w:rPr>
                <w:rFonts w:ascii="Verdana" w:hAnsi="Verdana"/>
                <w:sz w:val="16"/>
                <w:szCs w:val="16"/>
              </w:rPr>
              <w:t xml:space="preserve">20 </w:t>
            </w:r>
            <w:r w:rsidRPr="00E777D5">
              <w:rPr>
                <w:rFonts w:ascii="Verdana" w:hAnsi="Verdana" w:cs="Symbol"/>
                <w:sz w:val="16"/>
                <w:szCs w:val="16"/>
              </w:rPr>
              <w:t>£</w:t>
            </w:r>
            <w:r w:rsidRPr="00E777D5">
              <w:rPr>
                <w:rFonts w:ascii="Verdana" w:hAnsi="Verdana"/>
                <w:sz w:val="16"/>
                <w:szCs w:val="16"/>
              </w:rPr>
              <w:t xml:space="preserve"> P </w:t>
            </w:r>
            <w:r w:rsidRPr="00E777D5">
              <w:rPr>
                <w:rFonts w:ascii="Verdana" w:hAnsi="Verdana" w:cs="Symbol"/>
                <w:sz w:val="16"/>
                <w:szCs w:val="16"/>
              </w:rPr>
              <w:t>£</w:t>
            </w:r>
            <w:r w:rsidRPr="00E777D5">
              <w:rPr>
                <w:rFonts w:ascii="Verdana" w:hAnsi="Verdana"/>
                <w:sz w:val="16"/>
                <w:szCs w:val="16"/>
              </w:rPr>
              <w:t xml:space="preserve"> 70</w:t>
            </w:r>
          </w:p>
        </w:tc>
        <w:tc>
          <w:tcPr>
            <w:tcW w:w="3266" w:type="dxa"/>
          </w:tcPr>
          <w:p w:rsidR="00C9354B" w:rsidRPr="00E777D5" w:rsidRDefault="00C9354B" w:rsidP="00C9354B">
            <w:pPr>
              <w:pStyle w:val="Normal0"/>
              <w:spacing w:before="120" w:after="120"/>
              <w:jc w:val="both"/>
              <w:rPr>
                <w:rFonts w:ascii="Verdana" w:hAnsi="Verdana"/>
                <w:sz w:val="16"/>
                <w:szCs w:val="16"/>
              </w:rPr>
            </w:pPr>
            <w:r w:rsidRPr="001A497D">
              <w:rPr>
                <w:rFonts w:ascii="Verdana" w:hAnsi="Verdana"/>
                <w:sz w:val="16"/>
                <w:szCs w:val="16"/>
              </w:rPr>
              <w:t>Gases y combustibles renovables</w:t>
            </w:r>
          </w:p>
        </w:tc>
        <w:tc>
          <w:tcPr>
            <w:tcW w:w="3267" w:type="dxa"/>
          </w:tcPr>
          <w:p w:rsidR="00C9354B" w:rsidRPr="00E777D5" w:rsidRDefault="00C9354B" w:rsidP="00C9354B">
            <w:pPr>
              <w:pStyle w:val="Normal0"/>
              <w:spacing w:before="120" w:after="120"/>
              <w:jc w:val="both"/>
              <w:rPr>
                <w:rFonts w:ascii="Verdana" w:hAnsi="Verdana"/>
                <w:sz w:val="16"/>
                <w:szCs w:val="16"/>
              </w:rPr>
            </w:pPr>
            <w:r w:rsidRPr="001A497D">
              <w:rPr>
                <w:rFonts w:ascii="Verdana" w:hAnsi="Verdana"/>
                <w:sz w:val="16"/>
                <w:szCs w:val="16"/>
              </w:rPr>
              <w:t>Cada 5 años</w:t>
            </w:r>
          </w:p>
        </w:tc>
      </w:tr>
      <w:tr w:rsidR="00C9354B" w:rsidTr="00C9354B">
        <w:tc>
          <w:tcPr>
            <w:tcW w:w="3266" w:type="dxa"/>
            <w:vMerge/>
            <w:vAlign w:val="center"/>
          </w:tcPr>
          <w:p w:rsidR="00C9354B" w:rsidRPr="00E777D5" w:rsidRDefault="00C9354B" w:rsidP="00C9354B">
            <w:pPr>
              <w:pStyle w:val="Normal0"/>
              <w:spacing w:before="120" w:after="120"/>
              <w:jc w:val="center"/>
              <w:rPr>
                <w:rFonts w:ascii="Verdana" w:hAnsi="Verdana"/>
                <w:sz w:val="16"/>
                <w:szCs w:val="16"/>
              </w:rPr>
            </w:pPr>
          </w:p>
        </w:tc>
        <w:tc>
          <w:tcPr>
            <w:tcW w:w="3266" w:type="dxa"/>
          </w:tcPr>
          <w:p w:rsidR="00C9354B" w:rsidRPr="00E777D5" w:rsidRDefault="00C9354B" w:rsidP="00C9354B">
            <w:pPr>
              <w:pStyle w:val="Normal0"/>
              <w:spacing w:before="120" w:after="120"/>
              <w:jc w:val="both"/>
              <w:rPr>
                <w:rFonts w:ascii="Verdana" w:hAnsi="Verdana"/>
                <w:sz w:val="16"/>
                <w:szCs w:val="16"/>
              </w:rPr>
            </w:pPr>
            <w:r w:rsidRPr="001A497D">
              <w:rPr>
                <w:rFonts w:ascii="Verdana" w:hAnsi="Verdana"/>
                <w:sz w:val="16"/>
                <w:szCs w:val="16"/>
              </w:rPr>
              <w:t>Otros combustibles</w:t>
            </w:r>
          </w:p>
        </w:tc>
        <w:tc>
          <w:tcPr>
            <w:tcW w:w="3267" w:type="dxa"/>
          </w:tcPr>
          <w:p w:rsidR="00C9354B" w:rsidRPr="00E777D5" w:rsidRDefault="00C9354B" w:rsidP="00C9354B">
            <w:pPr>
              <w:pStyle w:val="Normal0"/>
              <w:spacing w:before="120" w:after="120"/>
              <w:jc w:val="both"/>
              <w:rPr>
                <w:rFonts w:ascii="Verdana" w:hAnsi="Verdana"/>
                <w:sz w:val="16"/>
                <w:szCs w:val="16"/>
              </w:rPr>
            </w:pPr>
            <w:r w:rsidRPr="001A497D">
              <w:rPr>
                <w:rFonts w:ascii="Verdana" w:hAnsi="Verdana"/>
                <w:sz w:val="16"/>
                <w:szCs w:val="16"/>
              </w:rPr>
              <w:t>Cada 5 años</w:t>
            </w:r>
          </w:p>
        </w:tc>
      </w:tr>
      <w:tr w:rsidR="00C9354B" w:rsidTr="00C9354B">
        <w:tc>
          <w:tcPr>
            <w:tcW w:w="3266" w:type="dxa"/>
            <w:vMerge w:val="restart"/>
            <w:vAlign w:val="center"/>
          </w:tcPr>
          <w:p w:rsidR="00C9354B" w:rsidRPr="00E777D5" w:rsidRDefault="00C9354B" w:rsidP="00C9354B">
            <w:pPr>
              <w:pStyle w:val="Normal0"/>
              <w:spacing w:before="120" w:after="120"/>
              <w:jc w:val="center"/>
              <w:rPr>
                <w:rFonts w:ascii="Verdana" w:hAnsi="Verdana"/>
                <w:sz w:val="16"/>
                <w:szCs w:val="16"/>
              </w:rPr>
            </w:pPr>
            <w:r w:rsidRPr="001A497D">
              <w:rPr>
                <w:rFonts w:ascii="Verdana" w:hAnsi="Verdana"/>
                <w:sz w:val="16"/>
                <w:szCs w:val="16"/>
              </w:rPr>
              <w:t>P &gt; 70</w:t>
            </w:r>
          </w:p>
        </w:tc>
        <w:tc>
          <w:tcPr>
            <w:tcW w:w="3266" w:type="dxa"/>
          </w:tcPr>
          <w:p w:rsidR="00C9354B" w:rsidRPr="00E777D5" w:rsidRDefault="00C9354B" w:rsidP="00C9354B">
            <w:pPr>
              <w:pStyle w:val="Normal0"/>
              <w:spacing w:before="120" w:after="120"/>
              <w:jc w:val="both"/>
              <w:rPr>
                <w:rFonts w:ascii="Verdana" w:hAnsi="Verdana"/>
                <w:sz w:val="16"/>
                <w:szCs w:val="16"/>
              </w:rPr>
            </w:pPr>
            <w:r w:rsidRPr="001A497D">
              <w:rPr>
                <w:rFonts w:ascii="Verdana" w:hAnsi="Verdana"/>
                <w:sz w:val="16"/>
                <w:szCs w:val="16"/>
              </w:rPr>
              <w:t>Gases y combustibles renovables</w:t>
            </w:r>
          </w:p>
        </w:tc>
        <w:tc>
          <w:tcPr>
            <w:tcW w:w="3267" w:type="dxa"/>
          </w:tcPr>
          <w:p w:rsidR="00C9354B" w:rsidRPr="00E777D5" w:rsidRDefault="00C9354B" w:rsidP="00C9354B">
            <w:pPr>
              <w:pStyle w:val="Normal0"/>
              <w:spacing w:before="120" w:after="120"/>
              <w:jc w:val="both"/>
              <w:rPr>
                <w:rFonts w:ascii="Verdana" w:hAnsi="Verdana"/>
                <w:sz w:val="16"/>
                <w:szCs w:val="16"/>
              </w:rPr>
            </w:pPr>
            <w:r w:rsidRPr="001A497D">
              <w:rPr>
                <w:rFonts w:ascii="Verdana" w:hAnsi="Verdana"/>
                <w:sz w:val="16"/>
                <w:szCs w:val="16"/>
              </w:rPr>
              <w:t>Cada 4 años</w:t>
            </w:r>
          </w:p>
        </w:tc>
      </w:tr>
      <w:tr w:rsidR="00C9354B" w:rsidTr="00C9354B">
        <w:tc>
          <w:tcPr>
            <w:tcW w:w="3266" w:type="dxa"/>
            <w:vMerge/>
          </w:tcPr>
          <w:p w:rsidR="00C9354B" w:rsidRPr="001A497D" w:rsidRDefault="00C9354B" w:rsidP="00C9354B">
            <w:pPr>
              <w:pStyle w:val="Normal0"/>
              <w:spacing w:before="120" w:after="120"/>
              <w:jc w:val="both"/>
              <w:rPr>
                <w:rFonts w:ascii="Verdana" w:hAnsi="Verdana"/>
                <w:sz w:val="16"/>
                <w:szCs w:val="16"/>
              </w:rPr>
            </w:pPr>
          </w:p>
        </w:tc>
        <w:tc>
          <w:tcPr>
            <w:tcW w:w="3266" w:type="dxa"/>
          </w:tcPr>
          <w:p w:rsidR="00C9354B" w:rsidRPr="00E777D5" w:rsidRDefault="00C9354B" w:rsidP="00C9354B">
            <w:pPr>
              <w:pStyle w:val="Normal0"/>
              <w:spacing w:before="120" w:after="120"/>
              <w:jc w:val="both"/>
              <w:rPr>
                <w:rFonts w:ascii="Verdana" w:hAnsi="Verdana"/>
                <w:sz w:val="16"/>
                <w:szCs w:val="16"/>
              </w:rPr>
            </w:pPr>
            <w:r w:rsidRPr="001A497D">
              <w:rPr>
                <w:rFonts w:ascii="Verdana" w:hAnsi="Verdana"/>
                <w:sz w:val="16"/>
                <w:szCs w:val="16"/>
              </w:rPr>
              <w:t>Otros combustibles</w:t>
            </w:r>
          </w:p>
        </w:tc>
        <w:tc>
          <w:tcPr>
            <w:tcW w:w="3267" w:type="dxa"/>
          </w:tcPr>
          <w:p w:rsidR="00C9354B" w:rsidRPr="00E777D5" w:rsidRDefault="00C9354B" w:rsidP="00C9354B">
            <w:pPr>
              <w:pStyle w:val="Normal0"/>
              <w:spacing w:before="120" w:after="120"/>
              <w:jc w:val="both"/>
              <w:rPr>
                <w:rFonts w:ascii="Verdana" w:hAnsi="Verdana"/>
                <w:sz w:val="16"/>
                <w:szCs w:val="16"/>
              </w:rPr>
            </w:pPr>
            <w:r w:rsidRPr="001A497D">
              <w:rPr>
                <w:rFonts w:ascii="Verdana" w:hAnsi="Verdana"/>
                <w:sz w:val="16"/>
                <w:szCs w:val="16"/>
              </w:rPr>
              <w:t>Cada 2 años</w:t>
            </w:r>
          </w:p>
        </w:tc>
      </w:tr>
    </w:tbl>
    <w:p w:rsidR="001A497D" w:rsidRDefault="001A497D"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0"/>
          <w:szCs w:val="20"/>
        </w:rPr>
      </w:pPr>
    </w:p>
    <w:p w:rsidR="005C6D13" w:rsidRDefault="005C6D13"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0"/>
          <w:szCs w:val="20"/>
        </w:r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D313F" w:rsidRPr="00EC7A68" w:rsidTr="00192C47">
        <w:trPr>
          <w:cantSplit/>
          <w:trHeight w:val="59"/>
        </w:trPr>
        <w:tc>
          <w:tcPr>
            <w:tcW w:w="9826" w:type="dxa"/>
            <w:gridSpan w:val="2"/>
            <w:tcMar>
              <w:top w:w="17" w:type="dxa"/>
              <w:left w:w="6" w:type="dxa"/>
              <w:bottom w:w="23" w:type="dxa"/>
              <w:right w:w="11" w:type="dxa"/>
            </w:tcMar>
            <w:vAlign w:val="center"/>
          </w:tcPr>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rsidR="00AD313F" w:rsidRPr="00EC7A68" w:rsidRDefault="00AD313F" w:rsidP="00192C47">
            <w:pPr>
              <w:keepNext/>
              <w:spacing w:after="0" w:line="2" w:lineRule="auto"/>
              <w:rPr>
                <w:rFonts w:ascii="Verdana" w:hAnsi="Verdana"/>
              </w:rPr>
            </w:pPr>
          </w:p>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AD313F" w:rsidRPr="00EC7A68" w:rsidTr="00192C47">
        <w:trPr>
          <w:cantSplit/>
          <w:trHeight w:val="59"/>
        </w:trPr>
        <w:tc>
          <w:tcPr>
            <w:tcW w:w="4968" w:type="dxa"/>
            <w:tcMar>
              <w:top w:w="17" w:type="dxa"/>
              <w:left w:w="6" w:type="dxa"/>
              <w:bottom w:w="23" w:type="dxa"/>
              <w:right w:w="11" w:type="dxa"/>
            </w:tcMar>
            <w:vAlign w:val="center"/>
          </w:tcPr>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p>
          <w:p w:rsidR="00AD313F" w:rsidRPr="00EC7A68" w:rsidRDefault="00AD313F" w:rsidP="00192C47">
            <w:pPr>
              <w:pStyle w:val="TableParagraph"/>
              <w:spacing w:line="240" w:lineRule="atLeast"/>
              <w:contextualSpacing/>
              <w:jc w:val="center"/>
              <w:rPr>
                <w:rFonts w:ascii="Verdana" w:hAnsi="Verdana" w:cs="Arial"/>
                <w:color w:val="FF0000"/>
                <w:sz w:val="18"/>
                <w:szCs w:val="18"/>
                <w:lang w:val="es-ES"/>
              </w:rPr>
            </w:pPr>
          </w:p>
          <w:p w:rsidR="00AD313F" w:rsidRPr="001F3C32" w:rsidRDefault="00AD313F" w:rsidP="00192C47">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41CBBD13" wp14:editId="4021500E">
                  <wp:extent cx="1600200" cy="581025"/>
                  <wp:effectExtent l="19050" t="0" r="0" b="0"/>
                  <wp:docPr id="42"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Pr="001F3C32" w:rsidRDefault="00AD313F" w:rsidP="00192C47">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AD313F" w:rsidRPr="00EC7A68" w:rsidRDefault="00AD313F" w:rsidP="00192C47">
            <w:pPr>
              <w:pStyle w:val="TableParagraph"/>
              <w:spacing w:line="240" w:lineRule="atLeast"/>
              <w:contextualSpacing/>
              <w:jc w:val="center"/>
              <w:rPr>
                <w:rFonts w:ascii="Verdana" w:hAnsi="Verdana" w:cs="Arial"/>
                <w:color w:val="FF0000"/>
                <w:sz w:val="18"/>
                <w:szCs w:val="18"/>
              </w:rPr>
            </w:pPr>
          </w:p>
        </w:tc>
        <w:tc>
          <w:tcPr>
            <w:tcW w:w="4858" w:type="dxa"/>
          </w:tcPr>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5908EDDE" wp14:editId="469A541C">
                  <wp:extent cx="991235" cy="1035685"/>
                  <wp:effectExtent l="0" t="0" r="0" b="0"/>
                  <wp:docPr id="43" name="Imagen 4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AD313F" w:rsidRPr="00697166" w:rsidRDefault="00AD313F" w:rsidP="00192C47">
            <w:pPr>
              <w:spacing w:after="0" w:line="240" w:lineRule="atLeast"/>
              <w:jc w:val="center"/>
              <w:rPr>
                <w:rFonts w:ascii="Verdana" w:hAnsi="Verdana" w:cs="Arial"/>
                <w:sz w:val="18"/>
                <w:szCs w:val="18"/>
              </w:rPr>
            </w:pPr>
          </w:p>
          <w:p w:rsidR="00AD313F" w:rsidRPr="00697166" w:rsidRDefault="00AD313F" w:rsidP="00192C47">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AD313F" w:rsidRPr="00697166" w:rsidRDefault="00AD313F" w:rsidP="00192C47">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AD313F" w:rsidRDefault="00AD313F"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0"/>
          <w:szCs w:val="20"/>
        </w:rPr>
        <w:sectPr w:rsidR="00AD313F">
          <w:headerReference w:type="even" r:id="rId50"/>
          <w:headerReference w:type="default" r:id="rId51"/>
          <w:pgSz w:w="11906" w:h="16838"/>
          <w:pgMar w:top="907" w:right="907" w:bottom="907" w:left="907" w:header="907" w:footer="907" w:gutter="283"/>
          <w:cols w:space="708"/>
          <w:docGrid w:linePitch="360"/>
        </w:sectPr>
      </w:pPr>
    </w:p>
    <w:p w:rsidR="005C6D13" w:rsidRDefault="005C6D13" w:rsidP="005C6D13">
      <w:pPr>
        <w:pStyle w:val="Ttulo1"/>
      </w:pPr>
      <w:bookmarkStart w:id="1684" w:name="_Toc127462646"/>
      <w:r>
        <w:lastRenderedPageBreak/>
        <w:t xml:space="preserve">11. </w:t>
      </w:r>
      <w:r w:rsidRPr="0013500A">
        <w:t>PLIEGO DE CONDICIONES</w:t>
      </w:r>
      <w:r>
        <w:t xml:space="preserve"> PARA INSTALACIÓN DE </w:t>
      </w:r>
      <w:r w:rsidR="008A0AE9">
        <w:t>PROTECCIÓN CONTRA INCENDIOS</w:t>
      </w:r>
      <w:bookmarkEnd w:id="1684"/>
    </w:p>
    <w:p w:rsidR="005C6D13" w:rsidRDefault="005C6D13" w:rsidP="005C6D13">
      <w:pPr>
        <w:rPr>
          <w:rFonts w:ascii="Verdana" w:hAnsi="Verdana"/>
          <w:sz w:val="16"/>
          <w:szCs w:val="16"/>
        </w:rPr>
      </w:pPr>
    </w:p>
    <w:p w:rsidR="005C6D13" w:rsidRDefault="005C6D13" w:rsidP="005C6D13">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b/>
          <w:bCs/>
          <w:sz w:val="16"/>
          <w:szCs w:val="16"/>
        </w:rPr>
      </w:pPr>
      <w:r>
        <w:rPr>
          <w:rFonts w:ascii="Verdana" w:hAnsi="Verdana"/>
          <w:b/>
          <w:bCs/>
          <w:sz w:val="16"/>
          <w:szCs w:val="16"/>
        </w:rPr>
        <w:t>CONDICIONES GENERALES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1. </w:t>
      </w:r>
      <w:r w:rsidRPr="008A0AE9">
        <w:rPr>
          <w:rFonts w:ascii="Verdana" w:hAnsi="Verdana" w:cs="Arial"/>
          <w:b/>
          <w:bCs/>
          <w:sz w:val="16"/>
          <w:szCs w:val="16"/>
          <w:u w:val="single"/>
        </w:rPr>
        <w:t>ÁMBITO DE APLICACIÓN.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Este Pliego de Condiciones determina los requisitos a que se debe ajustar la ejecución de instalaciones de protección contra incendios por agua, cuyas características técnicas estarán especificadas en el correspondiente proyecto.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2. </w:t>
      </w:r>
      <w:r w:rsidRPr="008A0AE9">
        <w:rPr>
          <w:rFonts w:ascii="Verdana" w:hAnsi="Verdana" w:cs="Arial"/>
          <w:b/>
          <w:bCs/>
          <w:sz w:val="16"/>
          <w:szCs w:val="16"/>
          <w:u w:val="single"/>
        </w:rPr>
        <w:t>DISPOSICIONES GENERALES.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está obligado al cumplimiento de la Reglamentación del Trabajo correspondiente, la contratación del Seguro Obligatorio, Subsidio familiar y de vejez, Seguro de Enfermedad y todas aquellas reglamentaciones de carácter social vigentes o que en lo sucesivo se dicten. En particular, deberá cumplir lo dispuesto en la Norma UNE 24042 “Contratación de Obras. Condiciones Generales”, siempre que no lo modifique el presente Pliego de Condiciones.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estar clasificado, según Orden del Ministerio de Hacienda, en el Grupo, Subgrupo y Categoría correspondientes al Proyecto y que se fijará en el Pliego de Condiciones Particulares, en caso de que proceda. Igualmente deberá ser Instalador, provisto del correspondiente documento de calificación empresarial.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2.1. </w:t>
      </w:r>
      <w:r w:rsidRPr="008A0AE9">
        <w:rPr>
          <w:rFonts w:ascii="Verdana" w:hAnsi="Verdana" w:cs="Arial"/>
          <w:sz w:val="16"/>
          <w:szCs w:val="16"/>
          <w:u w:val="single"/>
        </w:rPr>
        <w:t>CONDICIONES FACULTATIVAS LEGALES.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Las obras del Proyecto, además de lo prescrito en el presente Pliego de Condiciones, se regirán por lo especificado en: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Reglamento de instalaciones de protección contra incendios, R.D. 513/2017 de 22 de mayo (B.O.E. de 12 de junio de 2017).</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Real Decreto 314/2006, de 17 de marzo, por el que se aprueba el Código Técnico de la Edificación. Documento Básico SI "Seguridad en caso de incendio".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Reglamento de Seguridad contra incendios en los Establecimientos Industriales, R.D. 2276/2004, de 3 de diciembre, BOE 17-12-04.</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Reglas Técnicas del CEPREVEN (Centro de prevención de Daños y Pérdidas).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671-1:2013 sobre Bocas de incendio equipadas con mangueras semirrígidas (BIES 25 mm).</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671-2:2013 sobre Bocas de incendio equipadas con mangueras planas (BIES 45 mm).</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 23.091 de mangueras de impulsión para la lucha contra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 23.400 para racores de conexión de 25, 45, 70 y 100 mm.</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 23.500:2018 para sistemas de abastecimiento de agua contra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12845:2016 Sistemas fijos de lucha contra incendios. Sistemas de rociadores automáticos. Diseño, instalación y mantenimiento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12259-1-2-3-4-5 sobre Componentes para sistemas de rociadores y agua pulverizada.</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14384:2006 y UNE-EN 14339:2006 para hidrantes.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 EN-54-1-2-3-4-5-7-10-11-12-13-14-16-17-18-20-21-23-24-25 de Sistemas de detección y de alarma de incendio.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 23032, 23033 y 23035 sobre Seguridad contra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1363, 1364, 1365, 1366, 1634 y 13381 sobre Ensayos de resistencia al fuego.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13501 sobre Clasificación en función del comportamiento frente al fuego de los productos de construcción y elementos para la edificación.</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 EN 1182, 1187, 1716, 9239-1, 11925-2, 13823, 13773, 13772, 1101, 1021-1, 1021-2 y 23727 sobre Ensayos de Reacción al fuego.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26184 sobre Sistemas de protección contra explosiones.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3-7:2004+A1:2008 sobre Extintores portátiles de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 xml:space="preserve">- </w:t>
      </w:r>
      <w:r w:rsidRPr="008A0AE9">
        <w:rPr>
          <w:rFonts w:ascii="Verdana" w:hAnsi="Verdana" w:cs="Arial"/>
          <w:sz w:val="16"/>
          <w:szCs w:val="16"/>
        </w:rPr>
        <w:tab/>
        <w:t>Normas UNE 23.501, 23.502, 23.503, 23.504, 23.505, 23.506 y 23.507 para sistemas de extinción por agua pulverizada.</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1568-1-2-3-4 de Agentes Extintores. Concentrados de espuma.</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12416-1-2 y UNE-EN 615:2009 para sistemas fijos de extinción por polvo.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 23585 y 12101 sobre Sistemas de control de temperatura y evacuación de humos.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1125, 179, 1154, 1155 y 1158 sobre Herrajes y dispositivos de apertura para puertas resistentes al fuego.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 23032, 23033-1 y 23035-2-4 sobre Señalización en la Seguridad contra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particulares y de normalización de la Cía. Suministradora de Agua.</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Ley 31/1995, de 8 de noviembre, de Prevención de Riesgos Laborales.</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Real Decreto 1627/1997 de 24 de octubre de 1.997, sobre Disposiciones mínimas de seguridad y salud en las obras.</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 xml:space="preserve">Real Decreto 485/1997 de 14 de abril de 1997, sobre Disposiciones mínimas en materia de señalización de seguridad </w:t>
      </w:r>
      <w:r w:rsidRPr="008A0AE9">
        <w:rPr>
          <w:rFonts w:ascii="Verdana" w:hAnsi="Verdana" w:cs="Arial"/>
          <w:sz w:val="16"/>
          <w:szCs w:val="16"/>
        </w:rPr>
        <w:lastRenderedPageBreak/>
        <w:t>y salud en el trabajo.</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Real Decreto 1215/1997 de 18 de julio de 1997, sobre Disposiciones mínimas de seguridad y salud para la utilización por los trabajadores de los equipos de trabajo.</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Real Decreto 773/1997 de 30 de mayo de 1997, sobre Disposiciones mínimas de seguridad y salud relativas a la utilización por los trabajadores de equipos de protección individual.</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Condiciones impuestas por los Organismos Públicos afectados y Ordenanzas Municipales.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2.2. </w:t>
      </w:r>
      <w:r w:rsidRPr="008A0AE9">
        <w:rPr>
          <w:rFonts w:ascii="Verdana" w:hAnsi="Verdana" w:cs="Arial"/>
          <w:sz w:val="16"/>
          <w:szCs w:val="16"/>
          <w:u w:val="single"/>
        </w:rPr>
        <w:t>SEGURIDAD EN EL TRABAJO.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está obligado a cumplir las condiciones que se indican en la Ley 31/1995, de 8 de noviembre, de Prevención de Riesgos Laborales y cuantas en esta materia fueran de pertinente aplicación.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Asimismo, deberá proveer cuanto fuese preciso para el mantenimiento de las máquinas, herramientas, materiales y útiles de trabajo en debidas condiciones de seguridad.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Mientras los operarios trabajen en circuitos o equipos en tensión o en su proximidad, usarán ropa sin accesorios metálicos y evitarán el uso innecesario de objetos de metal; los metros, reglas, mangos de aceiteras, útiles limpiadores, etc., que se utilicen no deben ser de material conductor. Se llevarán las herramientas o equipos en bolsas y se utilizará calzado aislante o al menos sin herrajes ni clavos en suelas.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personal de la Contrata viene obligado a usar todos los dispositivos y medios de protección personal, herramientas y prendas de seguridad exigidos para eliminar o reducir los riesgos profesionales tales como casco, gafas, guantes, etc., pudiendo el director de Obra suspender los trabajos, si estima que el personal de la Contrata está expuesto a peligros que son corregibles.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director de Obra podrá exigir del Contratista, ordenándolo por escrito, el cese en la obra de cualquier empleado u obrero que, por imprudencia temeraria, fuera capaz de producir accidentes que hicieran peligrar la integridad física del propio trabajador o de sus compañeros.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director de Obra podrá exigir del Contratista en cualquier momento, antes o después de la iniciación de los trabajos, que presente los documentos acreditativos de haber formalizado los regímenes de Seguridad Social de todo tipo (afiliación, accidente, enfermedad, etc.) en la forma legalmente establecida.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2.3. </w:t>
      </w:r>
      <w:r w:rsidRPr="008A0AE9">
        <w:rPr>
          <w:rFonts w:ascii="Verdana" w:hAnsi="Verdana" w:cs="Arial"/>
          <w:sz w:val="16"/>
          <w:szCs w:val="16"/>
          <w:u w:val="single"/>
        </w:rPr>
        <w:t>SEGURIDAD PÚBLICA.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tomar todas las precauciones máximas en todas las operaciones y usos de equipos para proteger a las personas, animales y cosas de los peligros procedentes del trabajo, siendo de su cuenta las responsabilidades que por tales accidentes se ocasionen.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mantendrá póliza de Seguros que proteja suficientemente a él y a sus empleados u obreros frente a las responsabilidades por daños, responsabilidad civil, etc., que en uno y otro pudieran incurrir para el Contratista o para terceros, como consecuencia de la ejecución de los trabajos.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3. </w:t>
      </w:r>
      <w:r w:rsidRPr="008A0AE9">
        <w:rPr>
          <w:rFonts w:ascii="Verdana" w:hAnsi="Verdana" w:cs="Arial"/>
          <w:b/>
          <w:bCs/>
          <w:sz w:val="16"/>
          <w:szCs w:val="16"/>
          <w:u w:val="single"/>
        </w:rPr>
        <w:t>ORGANIZACIÓN DEL TRABAJO.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ordenará los trabajos en la forma más eficaz para la perfecta ejecución de los mismos y las obras se realizarán siempre siguiendo las indicaciones del director de Obra, al amparo de las condiciones siguientes: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 </w:t>
      </w:r>
      <w:r w:rsidRPr="008A0AE9">
        <w:rPr>
          <w:rFonts w:ascii="Verdana" w:hAnsi="Verdana" w:cs="Arial"/>
          <w:sz w:val="16"/>
          <w:szCs w:val="16"/>
          <w:u w:val="single"/>
        </w:rPr>
        <w:t>DATOS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 entregará al Contratista una copia de los planos y pliegos de condiciones del Proyecto, así como cuantos planos o datos necesite para la completa ejecución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podrá tomar nota o sacar copia a su costa de la Memoria, Presupuesto y Anexos del Proyecto, así como segundas copias de todos los documentos.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se hace responsable de la buena conservación de los originales de donde obtenga las copias, los cuales serán devueltos al director de Obra después de su utilización.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Por otra parte, en un plazo máximo de dos meses, después de la terminación de los trabajos, el Contratista deberá actualizar los diversos planos y documentos existentes, de acuerdo con las características de la obra terminada, entregando al director de Obra dos expedientes completos relativos a los trabajos realmente ejecutados.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No se harán por el Contratista alteraciones, correcciones, omisiones, adiciones o variaciones sustanciales en los datos fijados en el Proyecto, salvo aprobación previa por escrito del director de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lastRenderedPageBreak/>
        <w:t xml:space="preserve">3.2. </w:t>
      </w:r>
      <w:r w:rsidRPr="008A0AE9">
        <w:rPr>
          <w:rFonts w:ascii="Verdana" w:hAnsi="Verdana" w:cs="Arial"/>
          <w:sz w:val="16"/>
          <w:szCs w:val="16"/>
          <w:u w:val="single"/>
        </w:rPr>
        <w:t>REPLANTEO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director de Obra, una vez que el Contratista esté en posesión del Proyecto y antes de comenzar las obras, deberá hacer el replanteo de las mismas, con especial atención en los puntos singulares, entregando al Contratista las referencias y datos necesarios para fijar completamente la ubicación de los mismos.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 levantará por duplicado Acta, en la que constarán, claramente, los datos entregados, firmado por el director de Obra y por el representante del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gastos de replanteo serán de cuenta del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 </w:t>
      </w:r>
      <w:r w:rsidRPr="008A0AE9">
        <w:rPr>
          <w:rFonts w:ascii="Verdana" w:hAnsi="Verdana" w:cs="Arial"/>
          <w:sz w:val="16"/>
          <w:szCs w:val="16"/>
          <w:u w:val="single"/>
        </w:rPr>
        <w:t>CONDICIONES GENERALES.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suministrar todos los equipos y materiales indicados en los Planos, de acuerdo al número, características, tipos y dimensiones definidos en las Mediciones y, eventualmente, en los cuadros de características de los Planos.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caso de discrepancias de cantidades entre Planos y Mediciones, prevalecerá lo que esté indicado en los Planos. En caso de discrepancias de calidades, este Documento tendrá preferencia sobre cualquier otro.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caso de dudas sobre la interpretación técnica de cualquier documento del Proyecto, la DO hará prevalecer su criterio.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Materiales complementarios de la instalación, usualmente omitidos en Planos y Mediciones, pero necesarios para el correcto funcionamiento de la misma, como oxígeno, acetileno, electrodos, minio, pinturas, patillas, estribos, manguitos pasamuros, estopa, cáñamo, lubricantes, bridas, tornillos, tuercas, amianto, toda clase de soportes, etc., deberán considerarse incluidos en los trabajos a realizar.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Todos los materiales y equipos suministrados por el Contratista deberán ser nuevos y de la calidad exigida por este PCT, salvo cuando en otra parte del Proyecto, p.e. el Pliego de Condiciones Particulares, se especifique la utilización de material usado.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oferta incluirá el transporte de los materiales a pie de obra, así como la mano de obra para el montaje de materiales y equipos y para las pruebas de recepción, equipada con las debidas herramientas, utensilios e instrumentos de medida.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suministrará también los servicios de un Técnico competente que estará a cargo de la instalación y será el responsable ante la Dirección Facultativa o Dirección de Obra, o la persona delegada, de la actuación de los técnicos y operarios que llevarán a cabo la labor de instalar, conectar, ajustar, arrancar y probar cada equipo, subsistema y el sistema en su totalidad hasta la recepción.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DO se reserva el derecho de pedir al Contratista, en cualquier momento, la sustitución del Técnico responsable, sin alegar justificaciones.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Técnico presenciará todas las reuniones que la DO programe en el transcurso de la obra y tendrá suficiente autoridad como para tomar decisiones en nombre del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cualquier caso, los trabajos objeto del presente Proyecto alcanzarán el objetivo de realizar una instalación completamente terminada, probada y lista para funcionar.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3.4. </w:t>
      </w:r>
      <w:r w:rsidRPr="008A0AE9">
        <w:rPr>
          <w:rFonts w:ascii="Verdana" w:hAnsi="Verdana" w:cs="Arial"/>
          <w:sz w:val="16"/>
          <w:szCs w:val="16"/>
          <w:u w:val="single"/>
        </w:rPr>
        <w:t>PLANIFICACIÓN Y COORDINACIÓN.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 los quince días de la adjudicación de la obra y en primera aproximación, el Contratista deberá presentar los plazos de ejecución de al menos las siguientes partidas principales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planos definitivos, acopio de materiales y replanteo.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montaje y pruebas parciales de las redes de agua.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montaje de salas de máquinas.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montaje cuadros eléctricos y equipos de control.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ajustes, puestas en marcha y pruebas finales.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Sucesivamente y antes del comienzo de la obra, el Contratista adjudicatario, previo estudio detallado de los plazos de entrega de equipos, aparatos y materiales, colaborará con la DO para asignar fechas exactas a las distintas fases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coordinación con otros contratistas correrá a cargo de la DO, o persona o entidad delegada por la misma.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3.5. </w:t>
      </w:r>
      <w:r w:rsidRPr="008A0AE9">
        <w:rPr>
          <w:rFonts w:ascii="Verdana" w:hAnsi="Verdana" w:cs="Arial"/>
          <w:sz w:val="16"/>
          <w:szCs w:val="16"/>
          <w:u w:val="single"/>
        </w:rPr>
        <w:t>ACOPIO DE MATERIALES.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De acuerdo con el plan de obra, el Contratista irá almacenando en lugar preestablecido todos los materiales necesarios para ejecutar la obra, de forma escalonada según necesidades.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materiales quedarán protegidos contra golpes, malos tratos y elementos climatológicos, en la medida que su constitución o valor económico lo exijan.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quedará responsable de la vigilancia de sus materiales durante el almacenaje y el montaje, hasta la recepción provisional. La vigilancia incluye también las horas nocturnas y los días festivos, si en el Contrato no se estipula lo contrario.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DO tendrá libre acceso a todos los puntos de trabajo y a los lugares de almacenamiento de los materiales para su reconocimiento previo, pudiendo ser aceptados o rechazados según su calidad y estado, siempre que la calidad no cumpla con los requisitos marcados por este PCT y/o el estado muestre claros signos de deterioro.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algún equipo, aparato o material ofrezca dudas respecto a su origen, calidad, estado y aptitud para la función, la DO tendrá el derecho de recoger muestras y enviarlas a un laboratorio oficial, para realizar los ensayos pertinentes con gastos a cargo del Contratista. Si el certificado obtenido es negativo, todo el material no idóneo será rechazado y sustituido, a expensas del Contratista, por material de la calidad exigida.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Igualmente, la DO podrá ordenar la apertura de calas cuando sospeche la existencia de vicios ocultos en la instalación, siendo por cuenta del Contratista todos los gastos ocasionados.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3.6. </w:t>
      </w:r>
      <w:r w:rsidRPr="008A0AE9">
        <w:rPr>
          <w:rFonts w:ascii="Verdana" w:hAnsi="Verdana" w:cs="Arial"/>
          <w:sz w:val="16"/>
          <w:szCs w:val="16"/>
          <w:u w:val="single"/>
        </w:rPr>
        <w:t>INSPECCIÓN Y MEDIDAS PREVIAS AL MONTAJE.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Antes de comenzar los trabajos de montaje, el Contratista deberá efectuar el replanteo de todos y cada uno de los elementos de la instalación, equipos, aparatos y conducciones.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caso de discrepancias entre las medidas realizadas en obra y las que aparecen en Planos, que impidan la correcta realización de los trabajos de acuerdo a la Normativa vigente y a las buenas reglas del arte, el Contratista deberá notificar las anomalías a la DO para las oportunas rectificaciones.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3.7. </w:t>
      </w:r>
      <w:r w:rsidRPr="008A0AE9">
        <w:rPr>
          <w:rFonts w:ascii="Verdana" w:hAnsi="Verdana" w:cs="Arial"/>
          <w:sz w:val="16"/>
          <w:szCs w:val="16"/>
          <w:u w:val="single"/>
        </w:rPr>
        <w:t>PLANOS, CATÁLOGOS Y MUESTRAS.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Planos de Proyecto en ningún caso deben considerarse de carácter ejecutivo, sino solamente indicativo de la disposición general del sistema mecánico y del alcance del trabajo incluido en el Contrato.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la exacta situación de aparatos, equipos y conducciones el Contratista deberá examinar atentamente los planos y detalles de los Proyectos arquitectónico y estructural.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comprobar que la situación de los equipos y el trazado de las conducciones no interfiera con los elementos de otros contratistas. En caso de conflicto, la decisión de la DO será inapelable.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someter a la DO, para su aprobación, dibujos detallados, a escala no inferior a 1:20, de equipos, aparatos, etc., que indiquen claramente dimensiones, espacios libres, situación de conexiones, peso y cuanta otra información sea necesaria para su correcta evaluación.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planos de detalle pueden ser sustituidos por folletos o catálogos del fabricante del aparato, siempre que la información sea suficientemente clara.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Ningún equipo o aparato podrá ser entregado en obra sin obtener la aprobación por escrito de la 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algunos casos y a petición de la DO, el Contratista deberá entregar una muestra del material que pretende instalar antes de obtener la correspondiente aprobación.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someter los planos de detalle, catálogos y muestras a la aprobación de la DO con suficiente antelación para que no se interrumpa el avance de los trabajos de la propia instalación o de los otros contratistas.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aprobación por parte de la DO de planos, catálogos y muestras no exime al Contratista de su responsabilidad en cuanto al correcto funcionamiento de la instalación se refiere.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3.8. </w:t>
      </w:r>
      <w:r w:rsidRPr="008A0AE9">
        <w:rPr>
          <w:rFonts w:ascii="Verdana" w:hAnsi="Verdana" w:cs="Arial"/>
          <w:sz w:val="16"/>
          <w:szCs w:val="16"/>
          <w:u w:val="single"/>
        </w:rPr>
        <w:t>VARIACIONES DE PROYECTO Y CAMBIOS DE MATERIALES.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lastRenderedPageBreak/>
        <w:tab/>
        <w:t>El Contratista podrá proponer, al momento de presentar la oferta, cualquier variante sobre el presente Proyecto que afecte al sistema y/o a los materiales especificados, debidamente justificada.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aprobación de tales variantes queda a criterio de la DO, que las aprobará solamente si redundan en un beneficio económico de inversión y/o explotación para la Propiedad, sin merma para la calidad de la instalación.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DO evaluará, para la aprobación de las variantes, todos los gastos adicionales producidos por ellas, debidos a la consideración de la totalidad o parte de los Proyectos arquitectónico, estructural, mecánico y eléctrico y, eventualmente, a la necesidad de mayores cantidades de materiales requeridos por cualquiera de las otras instalaciones.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Variaciones sobre el proyecto pedidas, por cualquier causa, por la DO durante el curso del montaje, que impliquen cambios de cantidades o calidades e, incluso, el desmontaje de una parte de la obra realizada, deberán ser efectuadas por el Contratista después de haber pasado una oferta adicional, que estará basada sobre los precios unitarios de la oferta y, en su caso, nuevos precios a negociar.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3.9. </w:t>
      </w:r>
      <w:r w:rsidRPr="008A0AE9">
        <w:rPr>
          <w:rFonts w:ascii="Verdana" w:hAnsi="Verdana" w:cs="Arial"/>
          <w:sz w:val="16"/>
          <w:szCs w:val="16"/>
          <w:u w:val="single"/>
        </w:rPr>
        <w:t>COOPERACIÓN CON OTROS CONTRATISTAS.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cooperar plenamente con otras empresas, bajo la supervisión de la DO, entregando toda la documentación necesaria a fin de que los trabajos transcurran sin interferencias ni retrasos.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Si el Contratista pone en obra cualquier material o equipo antes de coordinar con otros oficios, en caso de surgir conflictos deberá corregir su trabajo, sin cargo alguno para la Propiedad.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3.10. </w:t>
      </w:r>
      <w:r w:rsidRPr="008A0AE9">
        <w:rPr>
          <w:rFonts w:ascii="Verdana" w:hAnsi="Verdana" w:cs="Arial"/>
          <w:sz w:val="16"/>
          <w:szCs w:val="16"/>
          <w:u w:val="single"/>
        </w:rPr>
        <w:t>PROTECCIÓN.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proteger todos los materiales y equipos de desperfectos y daños durante el almacenamiento en la obra y una vez instalados.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particular, deberá evitar que los materiales aislantes puedan mojarse o, incluso, humedecerse.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aperturas de conexión de todos los aparatos y máquinas deberán estar convenientemente protegidos durante el transporte, el almacenamiento y montaje, hasta tanto no se proceda a su unión. Las protecciones deberán tener forma y resistencia adecuada para evitar la entrada de cuerpos extraños y suciedades dentro del aparato, así como los daños mecánicos que puedan sufrir las superficies de acoplamiento de bridas, roscas, manguitos,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Igualmente, si es de temer la oxidación de las superficies mencionadas, éstas deberán recubrirse con pintura antioxidante, que deberá ser eliminada al momento del acoplamiento.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Especial cuidado se tendrá hacia materiales frágiles y delicados, como materiales aislantes, equipos de control, medida, etc., que deberán quedar especialmente protegidos.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será responsable de sus materiales y equipos hasta la Recepción Provisional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3.11. </w:t>
      </w:r>
      <w:r w:rsidRPr="008A0AE9">
        <w:rPr>
          <w:rFonts w:ascii="Verdana" w:hAnsi="Verdana" w:cs="Arial"/>
          <w:sz w:val="16"/>
          <w:szCs w:val="16"/>
          <w:u w:val="single"/>
        </w:rPr>
        <w:t>LIMPIEZA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Durante el curso del montaje de sus instalaciones, el Contratista deberá evacuar de la obra todos los materiales sobrantes de trabajos efectuados con anterioridad, en particular de retales de tuberías, conductos y materiales aislantes, embalajes,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Asimismo, al final de la obra, deberá limpiar perfectamente de cualquier suciedad todas las unidades terminales (aparatos sanitarios, griferías, radiadores, convectores, ventilo convectores, cajas reductoras, etc.), equipos de salas de máquinas (calderas, quemadores, bombas, maquinaria frigorífica, unidades de tratamiento de aire, etc.), instrumentos de medida y control y cuadros eléctricos, dejándolos en perfecto estado.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3.12. </w:t>
      </w:r>
      <w:r w:rsidRPr="008A0AE9">
        <w:rPr>
          <w:rFonts w:ascii="Verdana" w:hAnsi="Verdana" w:cs="Arial"/>
          <w:sz w:val="16"/>
          <w:szCs w:val="16"/>
          <w:u w:val="single"/>
        </w:rPr>
        <w:t>ANDAMIOS Y APAREJOS.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suministrar la mano de obra y aparatos, como andamios y aparejos, necesarios para el movimiento horizontal y vertical de los materiales ligeros en la obra desde el lugar de almacenamiento al de emplazamiento.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movimiento del material pesado y/o voluminoso, como calderas, radiadores, unidades de tratamiento de aire, plantas frigoríficas, conductos, tuberías, etc., desde el camión hasta el lugar de emplazamiento definitivo, se realizará con los medios de la empresa constructora, bajo la supervisión y responsabilidad del Contratista, salvo cuando en otro Documento se indique que esta tarea está a cargo del mismo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3.13. </w:t>
      </w:r>
      <w:r w:rsidRPr="008A0AE9">
        <w:rPr>
          <w:rFonts w:ascii="Verdana" w:hAnsi="Verdana" w:cs="Arial"/>
          <w:sz w:val="16"/>
          <w:szCs w:val="16"/>
          <w:u w:val="single"/>
        </w:rPr>
        <w:t>OBRAS DE ALBAÑILERÍA.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realización de todas las obras de albañilería necesarias para la instalación de materiales y equipos estará a cargo de la empresa constructora, salvo cuando en otro Documento se indique que esta tarea está a cargo del mismo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Tales obras incluyen aperturas aperturas y cierres de rozas y pasos de muros, recibido a fábricas de soportes, cajas, rejillas, etc., perforación y cierres de elementos estructurales horizontales y verticales, ejecución y cierres de zanjas, ejecución de galerías, bancadas, forjados flotantes, pinturas, alicatados,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cualquier caso, estos trabajos deberán realizarse bajo la responsabilidad del Contratista que suministrará, cuando sea necesario, los planos de detalles.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fijación de los soportes, por medios mecánicos o por soldadura, a elementos de albañilería o de estructura del edificio, será efectuada por el Contratista siguiendo estrictamente las instrucciones que, al respecto, imparta la 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3.14. </w:t>
      </w:r>
      <w:r w:rsidRPr="008A0AE9">
        <w:rPr>
          <w:rFonts w:ascii="Verdana" w:hAnsi="Verdana" w:cs="Arial"/>
          <w:sz w:val="16"/>
          <w:szCs w:val="16"/>
          <w:u w:val="single"/>
        </w:rPr>
        <w:t>ENERGÍA ELÉCTRICA Y AGUA.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Todos los gastos relativos al consumo de energía eléctrica y agua por parte del Contratista para la realización de los trabajos de montaje y para las pruebas parciales y totales correrán a cuenta de la empresa constructora, salvo cuando en otro Documento se indique lo contrario.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dará a conocer sus necesidades de potencia eléctrica a la empresa constructora antes de tomar posesión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3.15. </w:t>
      </w:r>
      <w:r w:rsidRPr="008A0AE9">
        <w:rPr>
          <w:rFonts w:ascii="Verdana" w:hAnsi="Verdana" w:cs="Arial"/>
          <w:sz w:val="16"/>
          <w:szCs w:val="16"/>
          <w:u w:val="single"/>
        </w:rPr>
        <w:t>RUIDOS Y VIBRACIONES.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Toda la maquinaria deberá funcionar, bajo cualquier condición de carga, sin producir ruidos o vibraciones que, en opinión de la DO, puedan considerarse inaceptables o que rebasen los niveles máximos exigidos por las Ordenanzas Municipales.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correcciones que, eventualmente, se introduzcan para reducir ruidos y vibraciones deben ser aprobadas por la DO y conformarse a las recomendaciones del fabricante del equipo (atenuadores de vibraciones, silenciadores acústicos,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conexiones entre canalizaciones y equipos con partes en movimiento deberán realizarse siempre por medio de elementos flexibles, que impidan eficazmente la propagación de las vibraciones.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3.16. </w:t>
      </w:r>
      <w:r w:rsidRPr="008A0AE9">
        <w:rPr>
          <w:rFonts w:ascii="Verdana" w:hAnsi="Verdana" w:cs="Arial"/>
          <w:sz w:val="16"/>
          <w:szCs w:val="16"/>
          <w:u w:val="single"/>
        </w:rPr>
        <w:t>ACCESIBILIDAD.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hará conocer a la DO, con suficiente antelación, las necesidades de espacio y tiempo para la realización del montaje de sus materiales y equipos en patinillos, falsos techos y salas de máquinas.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 este respecto, el Contratista deberá cooperar con la empresa constructora y los otros contratistas, particularmente cuando los trabajos a realizar estén en el mismo emplazamiento.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gastos ocasionados por los trabajos de volver a abrir falsos techos, patinillos, etc., debidos a la omisión de dar a conocer a tiempo sus necesidades, correrán a cargo del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elementos de medida, control, protección y maniobra deberán ser desmontables e instalarse en lugares visibles y accesibles, en particular cuando cumplan funciones de seguridad.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situar todos los equipos que necesitan operaciones periódicas de mantenimiento en un emplazamiento que permita la plena accesibilidad de todas sus partes, ateniéndose a los requerimientos mínimos más exigentes entre los marcados por la Reglamentación vigente y los recomendados por el fabricante.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suministrar a la empresa constructora la información necesaria para el exacto emplazamiento de puertas o paneles de acceso a elementos ocultos de la instalación, como válvulas, compuertas, unidades terminales, elementos de control,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3.17. </w:t>
      </w:r>
      <w:r w:rsidRPr="008A0AE9">
        <w:rPr>
          <w:rFonts w:ascii="Verdana" w:hAnsi="Verdana" w:cs="Arial"/>
          <w:sz w:val="16"/>
          <w:szCs w:val="16"/>
          <w:u w:val="single"/>
        </w:rPr>
        <w:t>CANALIZACIONES.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Antes de su colocación, todas las canalizaciones deberán reconocerse y limpiarse de cualquier cuerpo extraño, como rebabas, óxidos, suciedades,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 xml:space="preserve">La alineación de las canalizaciones en uniones, cambios de dirección o sección y derivaciones se realizará con los correspondientes accesorios o piezas especiales, centrando los ejes de las canalizaciones con los de las piezas especiales, </w:t>
      </w:r>
      <w:r w:rsidRPr="008A0AE9">
        <w:rPr>
          <w:rFonts w:ascii="Verdana" w:hAnsi="Verdana" w:cs="Arial"/>
          <w:sz w:val="16"/>
          <w:szCs w:val="16"/>
        </w:rPr>
        <w:lastRenderedPageBreak/>
        <w:t>sin tener que recurrir a forzar la canalización.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las tuberías, en particular, se tomarán las precauciones necesarias a fin de que conserven, una vez instaladas, su sección de forma circular.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deberán soportarse de tal manera que en ningún caso quede interrumpido el aislamiento térmico.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Con el fin de reducir la posibilidad de transmisión de vibraciones, formación de condensaciones y corrosión, entre tuberías y soportes metálicos deberá interponerse un material flexible no metálico.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cualquier caso, el soporte no podrá impedir la libre dilatación de la tubería, salvo cuando se trate de un punto fijo.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enterradas llevarán la protección adecuada al medio en que están inmersas, que en ningún caso impedirá el libre juego de dilatación.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3.18. </w:t>
      </w:r>
      <w:r w:rsidRPr="008A0AE9">
        <w:rPr>
          <w:rFonts w:ascii="Verdana" w:hAnsi="Verdana" w:cs="Arial"/>
          <w:sz w:val="16"/>
          <w:szCs w:val="16"/>
          <w:u w:val="single"/>
        </w:rPr>
        <w:t>MANGUITOS PASAMUROS.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suministrar y colocar todos los manguitos a instalar en la obra de albañilería o estructural antes de que estas obras estén construidas. El Contratista será responsable de los daños provocados por no expresar a tiempo sus necesidades o indicar una situación incorrecta de los manguitos.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espacio entre el manguito y la conducción deberá rellenarse con una masilla plástica, aprobada por la DO, que selle completamente el paso y permita la libre dilatación de la conducción. Además, cuando el manguito pase a través de un elemento cortafuego, la resistencia al fuego del material de relleno deberá ser al menos igual a la del elemento estructural. En algunos casos, se podrá exigir que el material de relleno sea impermeable al paso de vapor de agua.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manguitos deberán acabar a ras del elemento de obra; sin embargo, cuando pasen a través de forjados, sobresaldrán 15 mm por la parte superior.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manguitos serán construidos con chapa de acero galvanizado de 6/10 mm de espesor o con tubería de acero galvanizado, con dimensiones suficientes para que pueda pasar con holgura la conducción con su aislamiento térmico. De otra parte, la holgura no podrá ser superior a 3 cm a lo largo del perímetro de la conducción.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No podrá existir ninguna unión de tuberías en el interior de manguitos pasamuros.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3.19. </w:t>
      </w:r>
      <w:r w:rsidRPr="008A0AE9">
        <w:rPr>
          <w:rFonts w:ascii="Verdana" w:hAnsi="Verdana" w:cs="Arial"/>
          <w:sz w:val="16"/>
          <w:szCs w:val="16"/>
          <w:u w:val="single"/>
        </w:rPr>
        <w:t>PROTECCIÓN DE PARTES EN MOVIMIENTO.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suministrar protecciones a todo tipo de maquinaria en movimiento, como transmisiones de potencia, rodetes de ventiladores, etc., con las que pueda tener lugar un contacto accidental. Las protecciones deben ser de tipo desmontable para facilitar las operaciones de mantenimiento.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3.20. </w:t>
      </w:r>
      <w:r w:rsidRPr="008A0AE9">
        <w:rPr>
          <w:rFonts w:ascii="Verdana" w:hAnsi="Verdana" w:cs="Arial"/>
          <w:sz w:val="16"/>
          <w:szCs w:val="16"/>
          <w:u w:val="single"/>
        </w:rPr>
        <w:t>PROTECCIÓN DE ELEMENTOS A TEMPERATURA ELEVADA.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Toda superficie a temperatura elevada, con la que pueda tener lugar un contacto accidental, deberá protegerse mediante un aislamiento térmico calculado de tal manera que su temperatura superficial no sea superior a 60 grados centígrados.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3.21. </w:t>
      </w:r>
      <w:r w:rsidRPr="008A0AE9">
        <w:rPr>
          <w:rFonts w:ascii="Verdana" w:hAnsi="Verdana" w:cs="Arial"/>
          <w:sz w:val="16"/>
          <w:szCs w:val="16"/>
          <w:u w:val="single"/>
        </w:rPr>
        <w:t>CUADROS Y LÍNEAS ELÉCTRICAS.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suministrará e instalará los cuadros eléctricos de protección, maniobra y control de todos los equipos de la instalación mecánica, salvo cuando en otro Documento se indique otra cosa.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suministrará e instalará también las líneas de potencia entre los cuadros antes mencionados y los motores de la instalación mecánica, completos de tubos de protección, bandejas, cajas de derivación, empalmes, etc., así como el cableado para control, mandos a distancia e interconexiones, salvo cuando en otro Documento se indique otra cosa.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instalación eléctrica cumplirá con las exigencias marcadas por el Reglamento Electrotécnico para Baja Tensión.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Empresa Instaladora Eléctrica será responsable de la alimentación eléctrica a todos los cuadros arriba mencionados, que estará constituida por 3 fases, neutro y tierra. El conexionado entre estos cables y los cuadros estará a cargo del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 xml:space="preserve">El Contratista deberá suministrar a la Empresa Instaladora Eléctrica la información necesaria para las acometidas a sus cuadros, como el lugar exacto de emplazamiento, la potencia máxima absorbida y, cuando sea necesario, la corriente </w:t>
      </w:r>
      <w:r w:rsidRPr="008A0AE9">
        <w:rPr>
          <w:rFonts w:ascii="Verdana" w:hAnsi="Verdana" w:cs="Arial"/>
          <w:sz w:val="16"/>
          <w:szCs w:val="16"/>
        </w:rPr>
        <w:lastRenderedPageBreak/>
        <w:t>máxima absorbida y la caída de tensión admisible en régimen transitorio.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Salvo cuando se exprese lo contrario en la Memoria del Proyecto, las características de la alimentación eléctrica serán las siguientes: tensión trifásica a 380 V entre fases y 220 V entre fases y neutro, frecuencia 50 Hz.</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3.22. </w:t>
      </w:r>
      <w:r w:rsidRPr="008A0AE9">
        <w:rPr>
          <w:rFonts w:ascii="Verdana" w:hAnsi="Verdana" w:cs="Arial"/>
          <w:sz w:val="16"/>
          <w:szCs w:val="16"/>
          <w:u w:val="single"/>
        </w:rPr>
        <w:t>PINTURAS Y COLORES.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Todas las conducciones de una instalación estarán señalizadas de acuerdo a lo indicado en las normas UNE, con franjas, anillos y flechas dispuestos sobre la superficie exterior de la misma o, en su caso, de su aislamiento térmico.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equipos y aparatos mantendrán los mismos colores de fábrica. Los desperfectos, debidos a golpes, raspaduras, etc., serán arreglados en obra satisfactoriamente a juicio de la 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la sala de máquinas se dispondrá el código de colores enmarcado bajo cristal, junto al esquema de principio de la instalación.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3.23. </w:t>
      </w:r>
      <w:r w:rsidRPr="008A0AE9">
        <w:rPr>
          <w:rFonts w:ascii="Verdana" w:hAnsi="Verdana" w:cs="Arial"/>
          <w:sz w:val="16"/>
          <w:szCs w:val="16"/>
          <w:u w:val="single"/>
        </w:rPr>
        <w:t>IDENTIFICACIÓN.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Al final de la obra, todos los aparatos, equipos y cuadros eléctricos deberán marcarse con una chapa de identificación, sobre la cual se indicarán nombre y número del aparato.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escritura deberá ser de tipo indeleble, pudiendo sustituirse por un grabado. Los caracteres tendrán una altura no menor de 50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los cuadros eléctricos todos los bornes de salida deberán tener un número de identificación que se corresponderá al indicado en el esquema de mando y potencia.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Todos los equipos y aparatos importantes de la instalación, en particular aquellos que consumen energía, deberán venir equipados de fábrica, en cumplimiento de la normativa vigente, con una placa de identificación, en la que se indicarán sus características principales, así como nombre del fabricante, modelo y tipo. En las especificaciones de cada aparato o equipo se indicarán las características que, como mínimo, deberán figurar en la placa de identificación.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placas se fijarán mediante remaches o soldadura o con material adhesivo, de manera que se asegure su inamovilidad, se situarán en un lugar visible y estarán escritas con caracteres claros y en la lengua o lenguas oficiales españolas.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3.24. </w:t>
      </w:r>
      <w:r w:rsidRPr="008A0AE9">
        <w:rPr>
          <w:rFonts w:ascii="Verdana" w:hAnsi="Verdana" w:cs="Arial"/>
          <w:sz w:val="16"/>
          <w:szCs w:val="16"/>
          <w:u w:val="single"/>
        </w:rPr>
        <w:t>LIMPIEZA INTERIOR DE REDES DE DISTRIBUCIÓN.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Todas las redes de distribución de agua en circuito cerrado o abierto deberán ser internamente limpiadas antes de su funcionamiento, para eliminar polvo, cascarillas, aceites y cualquier otro material extraño.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Durante el montaje se habrá puesto extremo cuidado en evitar la introducción de materias extrañas dentro de tubería y equipos, protegiendo sus aperturas con adecuados tapones. Antes de su instalación, tuberías, accesorios y válvulas deberán ser examinados y limpiados.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se haya completado la instalación de una red de distribución de un fluido caloportador, el Contratista deberá llenarla con una solución acuosa detergente. A continuación, se pondrán en funcionamiento las bombas y se dejará circular el agua al menos durante dos horas. Después se vaciará la red y se enjuagará con agua limpia procedente de la alimentación.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el caso de redes cerradas, destinadas a la circulación de agua refrigerada y caliente (hasta 100º), una vez completada la limpieza y llenada la red, se comprobará que el agua del circuito tenga un PH ligeramente alcalino, alrededor de 7,5. Si el PH tuviese que ser ácido, se repetirá la operación de limpieza tantas veces como sea necesario.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Después de haber completado las pruebas de estanquidad de una red de distribución de agua sanitaria y antes de poner el sistema en operación, la red deberá desinfectarse, rellenándola en su totalidad con una solución que contenga, al menos, 50 partes por millón de cloro libre. Se somete el sistema a una presión de 4 bar y, durante 6 horas por lo menos, se irán abriendo todos los grifos, uno por uno, para que el cloro actúe en todos los ramales de la red.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filtros de malla metálica puestos para protección de las bombas se dejarán en su sitio por lo menos durante una semana más, hasta tanto se juzgue completada la eliminación de las partículas más finas que puede retener el tamiz de la malla.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limpieza interior de las redes de distribución de aire se efectuará una vez completado el montaje de la red y de la unidad de tratamiento de aire, pero antes de conexionar las unidades terminales y montar los elementos de acabado y los muebles.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 pondrán en marcha los ventiladores hasta tanto el aire a la salida de las aperturas presente el aspecto, a simple vista, de no contener polvo.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3.25. </w:t>
      </w:r>
      <w:r w:rsidRPr="008A0AE9">
        <w:rPr>
          <w:rFonts w:ascii="Verdana" w:hAnsi="Verdana" w:cs="Arial"/>
          <w:sz w:val="16"/>
          <w:szCs w:val="16"/>
          <w:u w:val="single"/>
        </w:rPr>
        <w:t>PRUEBAS.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pondrá a disposición todos los medios humanos y materiales necesarios para efectuar las pruebas parciales y finales de la instalación, efectuadas según se indicará a continuación para las pruebas finales y, para las pruebas parciales, en otros capítulos de este PCT.</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pruebas parciales estarán precedidas de una comprobación de los materiales al momento de su recepción en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el material o equipo llegue a obra con Certificado de Origen Industrial, que acredite el cumplimiento de la normativa en vigor, nacional o extranjera, su recepción se realizará comprobando, únicamente sus características aparentes.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el material o equipo esté instalado, se comprobará que el montaje cumple con las exigencias marcadas en la respectiva especificación (conexiones hidráulicas y eléctricas, fijación a la estructura del edificio, accesibilidad, accesorios de seguridad y funcionamiento,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Sucesivamente, cada material o equipo participará también de las pruebas parciales y totales del conjunto de la instalación (estanquidad, funcionamiento, puesta a tierra, aislamiento, ruidos y vibraciones,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3.26. </w:t>
      </w:r>
      <w:r w:rsidRPr="008A0AE9">
        <w:rPr>
          <w:rFonts w:ascii="Verdana" w:hAnsi="Verdana" w:cs="Arial"/>
          <w:sz w:val="16"/>
          <w:szCs w:val="16"/>
          <w:u w:val="single"/>
        </w:rPr>
        <w:t>PRUEBAS FINALES.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Una vez la instalación se encuentre totalmente terminada, de acuerdo con las especificaciones del proyecto, y que haya sido ajustada y equilibrada de acuerdo a lo indicado en las normas UNE, se deberán realizar las pruebas finales del conjunto de la instalación y según indicaciones de la DO cuando así se requiera.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3.27. </w:t>
      </w:r>
      <w:r w:rsidRPr="008A0AE9">
        <w:rPr>
          <w:rFonts w:ascii="Verdana" w:hAnsi="Verdana" w:cs="Arial"/>
          <w:sz w:val="16"/>
          <w:szCs w:val="16"/>
          <w:u w:val="single"/>
        </w:rPr>
        <w:t>RECEPCIÓN PROVISIONAL.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Una vez terminadas las obras y a los quince días siguientes a la petición del Contratista se hará la recepción provisional de las mismas por el Contratante, requiriendo para ello la presencia del director de Obra y del representante del Contratista, levantándose la correspondiente Acta, en la que se hará constar la conformidad con los trabajos realizados, si este es el caso. Dicho Acta será firmada por el director de Obra y el representante del Contratista, dándose la obra por recibida si se ha ejecutado correctamente de acuerdo con las especificaciones dadas en el Pliego de Condiciones Técnicas y en el Proyecto correspondiente, comenzándose entonces a contar el plazo de garantía.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Al momento de la Recepción Provisional, el Contratista deberá entregar a la DO la siguiente documentación: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Una copia reproducible de los planos definitivos, debidamente puestos al día, comprendiendo como mínimo, el esquema de principio, el esquema de control y seguridad, el esquema eléctrico, los planos de sala de máquinas y los planos de plantas donde se deberá indicar el recorrido de las conducciones de distribución de los fluidos caloportadores y la situación de las unidades terminales.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Una Memoria de la instalación, en la que se incluyen las bases de proyecto y los criterios adoptados para su desarrollo.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Una relación de todos los materiales y equipos empleados, indicando fabricante, marca, modelo y características de funcionamiento.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Un esquema de principio de impresión indeleble para su colocación en sala de máquinas, enmarcado bajo cristal.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El Código de colores, en color, enmarcado bajo cristal.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El Manuel de Instrucciones.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El certificado de la instalación presentado ante la Consejería de Industria y Energía de la Comunidad Autónoma.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El Libro de Mantenimiento.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Lista de repuestos recomendados y planos de despiece completo de cada unidad.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DO entregará los mencionados documentos al Titular de la instalación, junto con las hojas recopilarías de los resultados de las pruebas parciales y finales y el Acta de Recepción, firmada por la DO y el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el caso de no hallarse la Obra en estado de ser recibida, se hará constar así en el Acta y se darán al Contratista las instrucciones precisas y detalladas para remediar los defectos observados, fijándose un plazo de ejecución. Expirado dicho plazo, se hará un nuevo reconocimiento. Las obras de reparación serán por cuenta y a cargo del Contratista. Si el Contratista no cumpliese estas prescripciones podrá declararse rescindido el contrato con pérdida de la fianza.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3.28. </w:t>
      </w:r>
      <w:r w:rsidRPr="008A0AE9">
        <w:rPr>
          <w:rFonts w:ascii="Verdana" w:hAnsi="Verdana" w:cs="Arial"/>
          <w:sz w:val="16"/>
          <w:szCs w:val="16"/>
          <w:u w:val="single"/>
        </w:rPr>
        <w:t>PERIODOS DE GARANTÍA.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periodo de garantía será el señalado en el contrato y empezará a contar desde la fecha de aprobación del Acta de Recepción.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Hasta que tenga lugar la recepción definitiva, el Contratista es responsable de la conservación de la Obra, siendo de su cuenta y cargo las reparaciones por defectos de ejecución o mala calidad de los materiales.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Durante este periodo, el Contratista garantizará al Contratante contra toda reclamación de terceros, fundada en causa y por ocasión de la ejecución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u w:val="single"/>
        </w:rPr>
      </w:pPr>
      <w:r w:rsidRPr="008A0AE9">
        <w:rPr>
          <w:rFonts w:ascii="Verdana" w:hAnsi="Verdana" w:cs="Arial"/>
          <w:sz w:val="16"/>
          <w:szCs w:val="16"/>
        </w:rPr>
        <w:t xml:space="preserve">3.29. </w:t>
      </w:r>
      <w:r w:rsidRPr="008A0AE9">
        <w:rPr>
          <w:rFonts w:ascii="Verdana" w:hAnsi="Verdana" w:cs="Arial"/>
          <w:sz w:val="16"/>
          <w:szCs w:val="16"/>
          <w:u w:val="single"/>
        </w:rPr>
        <w:t>RECEPCIÓN DEFINITIVA.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Al terminar el plazo de garantía señalado en el contrato o en su defecto a los seis meses de la recepción provisional, se procederá a la recepción definitiva de las obras, con la concurrencia del director de Obra y del representante del Contratista levantándose el Acta correspondiente, por duplicado (si las obras son conformes), que quedará firmada por el director de Obra y el representante del Contratista y ratificada por el Contratante y el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3.30. </w:t>
      </w:r>
      <w:r w:rsidRPr="008A0AE9">
        <w:rPr>
          <w:rFonts w:ascii="Verdana" w:hAnsi="Verdana" w:cs="Arial"/>
          <w:sz w:val="16"/>
          <w:szCs w:val="16"/>
          <w:u w:val="single"/>
        </w:rPr>
        <w:t>PERMISOS.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gestionar con todos los Organismos Oficiales competentes (nacionales, autonómico, provinciales y municipales) la obtención de los permisos relativos a las instalaciones objeto del presente proyecto, incluyendo redacción de los documentos necesarios, visado por el Colegio Oficial correspondiente y presencia durante las inspecciones.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3.31. </w:t>
      </w:r>
      <w:r w:rsidRPr="008A0AE9">
        <w:rPr>
          <w:rFonts w:ascii="Verdana" w:hAnsi="Verdana" w:cs="Arial"/>
          <w:sz w:val="16"/>
          <w:szCs w:val="16"/>
          <w:u w:val="single"/>
        </w:rPr>
        <w:t>ENTRENAMIENTO.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adiestrar adecuadamente, tanto en la explotación como en el mantenimiento de las instalaciones, al personal que en número y cualificación designe la Propiedad.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ello, por un periodo no inferior a lo que se indique en otro Documento y antes de abandonar la obra, el Contratista asignará específicamente el personal adecuado de su plantilla para llevar a cabo el entrenamiento, de acuerdo con el programa que presente y que deberá ser aprobado por la 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3.32. </w:t>
      </w:r>
      <w:r w:rsidRPr="008A0AE9">
        <w:rPr>
          <w:rFonts w:ascii="Verdana" w:hAnsi="Verdana" w:cs="Arial"/>
          <w:sz w:val="16"/>
          <w:szCs w:val="16"/>
          <w:u w:val="single"/>
        </w:rPr>
        <w:t>REPUESTOS, HERRAMIENTAS Y ÚTILES ESPECÍFICOS.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incorporará a los equipos los repuestos recomendados por el fabricante para el periodo de funcionamiento que se indica en otro Documento, de acuerdo con la lista de materiales entregada con la oferta.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3.33. </w:t>
      </w:r>
      <w:r w:rsidRPr="008A0AE9">
        <w:rPr>
          <w:rFonts w:ascii="Verdana" w:hAnsi="Verdana" w:cs="Arial"/>
          <w:sz w:val="16"/>
          <w:szCs w:val="16"/>
          <w:u w:val="single"/>
        </w:rPr>
        <w:t>SUBCONTRATACIÓN DE LAS OBRAS.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Salvo que el contrato disponga lo contrario o que de su naturaleza y condiciones se deduzca que la Obra ha de ser ejecutada directamente por el adjudicatario, podrá éste concertar con terceros la realización de determinadas unidades de obra (construcción y montaje de conductos, montaje de tuberías, montaje de equipos especiales, construcción y montaje de cuadros eléctricos y tendido de líneas eléctricas, puesta a punto de equipos y materiales de control,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celebración de los subcontratos estará sometida al cumplimiento de los siguientes requisitos: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 Que se dé conocimiento por escrito al director de Obra del subcontrato a celebrar, con indicación de las partes de obra a realizar y sus condiciones económicas, a fin de que aquél lo autorice previamente.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b) Que las unidades de obra que el adjudicatario contrate con terceros no excedan del 50% del presupuesto total de la obra principal.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cualquier caso, el Contratista no quedará vinculado en absoluto ni reconocerá ninguna obligación contractual entre él y el subcontratista y cualquier subcontratación de obras no eximirá al Contratista de ninguna de sus obligaciones respecto al Contratante.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3.34. </w:t>
      </w:r>
      <w:r w:rsidRPr="008A0AE9">
        <w:rPr>
          <w:rFonts w:ascii="Verdana" w:hAnsi="Verdana" w:cs="Arial"/>
          <w:sz w:val="16"/>
          <w:szCs w:val="16"/>
          <w:u w:val="single"/>
        </w:rPr>
        <w:t>RIESGOS.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obras se ejecutarán, en cuanto a coste, plazo y arte, a riesgo y ventura del Contratista, sin que esta tenga, por tanto, derecho a indemnización por causa de pérdidas, perjuicios o averías. El Contratista no podrá alegar desconocimiento de situación, comunicaciones, características de la obra,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será responsable de los daños causados a instalaciones y materiales en caso de incendio, robo, cualquier clase de catástrofes atmosféricas, etc., debiendo cubrirse de tales riesgos mediante un seguro.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 xml:space="preserve">Asimismo, el Contratista deberá disponer también de seguro de responsabilidad civil frente a terceros, por los daños y perjuicios que, directa o indirectamente, por omisión o negligencia, se puedan ocasionar a personas, animales o </w:t>
      </w:r>
      <w:r w:rsidRPr="008A0AE9">
        <w:rPr>
          <w:rFonts w:ascii="Verdana" w:hAnsi="Verdana" w:cs="Arial"/>
          <w:sz w:val="16"/>
          <w:szCs w:val="16"/>
        </w:rPr>
        <w:lastRenderedPageBreak/>
        <w:t>bienes como consecuencia de los trabajos por ella efectuados o por la actuación del personal de su plantilla o subcontratado.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3.35. </w:t>
      </w:r>
      <w:r w:rsidRPr="008A0AE9">
        <w:rPr>
          <w:rFonts w:ascii="Verdana" w:hAnsi="Verdana" w:cs="Arial"/>
          <w:sz w:val="16"/>
          <w:szCs w:val="16"/>
          <w:u w:val="single"/>
        </w:rPr>
        <w:t>RESCISIÓN DEL CONTRATO.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Serán causas de rescisión del contrato la disolución, suspensión de pagos o quiebra del Contratista, así como embargo de los bienes destinados a la obra o utilizados en la misma.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Serán asimismo causas de rescisión el incumplimiento repetido de las condiciones técnicas, la demora en la entrega de la obra por un plazo superior a tres meses y la manifiesta desobediencia en la ejecución de la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apreciación de la existencia de las circunstancias enumeradas en los párrafos anteriores corresponderá a la 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los supuestos previstos en los párrafos anteriores, la Propiedad podrá unilateralmente rescindir el contrato sin pago de indemnización alguna y solicitar indemnización por daños y perjuicios, que se fijará en el arbitraje que se practique.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tendrá derecho a rescindir el contrato cuando la obra se suspenda totalmente y por un plazo de tiempo superior a tres meses. En este caso, el Contratista tendrá derecho a exigir una indemnización del cinco por ciento del importe de la obra pendiente de realización, aparte del pago íntegro de toda la obra realizada y de los materiales situados a pie de obra.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3.36. </w:t>
      </w:r>
      <w:r w:rsidRPr="008A0AE9">
        <w:rPr>
          <w:rFonts w:ascii="Verdana" w:hAnsi="Verdana" w:cs="Arial"/>
          <w:sz w:val="16"/>
          <w:szCs w:val="16"/>
          <w:u w:val="single"/>
        </w:rPr>
        <w:t>PRECIOS.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Contratista deberá presentar su oferta indicando los precios de cada uno de los Capítulos del documento "Mediciones".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precios incluirán todos los conceptos mencionados anteriormente.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Una vez adjudicada la obra, el Contratista elegido para su ejecución presentará, antes de la firma del Contrato, los precios unitarios de cada partida de materiales. Para cada capítulo, la suma de los productos de las cantidades de materiales por los precios unitarios deberá coincidir con el precio, presentado en fase de oferta, del capítulo.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se exija en el Contrato, el Contratista deberá presentar, para cada partida de material, precios descompuestos en material, transporte y mano de obra de montaje.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3.37. </w:t>
      </w:r>
      <w:r w:rsidRPr="008A0AE9">
        <w:rPr>
          <w:rFonts w:ascii="Verdana" w:hAnsi="Verdana" w:cs="Arial"/>
          <w:sz w:val="16"/>
          <w:szCs w:val="16"/>
          <w:u w:val="single"/>
        </w:rPr>
        <w:t>PAGO DE OBRAS.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pago de obras realizadas se hará sobre Certificaciones parciales que se practicarán mensualmente. Dichas Certificaciones contendrán solamente las unidades de obra totalmente terminadas que se hubieran ejecutado en el plazo a que se refieran. La relación valorada que figure en las Certificaciones se hará con arreglo a los precios establecidos, reducidos en un 10% y con la cubicación, planos y referencias necesarias para su comprobación.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Serán de cuenta del Contratista las operaciones necesarias para medir unidades ocultas o enterradas, si no se ha advertido al director de Obra oportunamente para su medición, los gastos de replanteo, inspección y liquidación de las mismas, con arreglo a las disposiciones vigentes, y los gastos que se originen por inspección y vigilancia facultativa, cuando la Dirección Técnica estime preciso establecerla.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comprobación, aceptación o reparos deberán quedar terminadas por ambas partes en un plazo máximo de quince días.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director de Obra expedirá las Certificaciones de las obras ejecutadas que tendrán carácter de documentos provisionales a buena cuenta, rectificables por la liquidación definitiva o por cualquiera de las Certificaciones siguientes, no suponiendo por otra parte, aprobación ni recepción de las obras ejecutadas y comprendidas en dichas Certificaciones.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3.38. </w:t>
      </w:r>
      <w:r w:rsidRPr="008A0AE9">
        <w:rPr>
          <w:rFonts w:ascii="Verdana" w:hAnsi="Verdana" w:cs="Arial"/>
          <w:sz w:val="16"/>
          <w:szCs w:val="16"/>
          <w:u w:val="single"/>
        </w:rPr>
        <w:t>ABONO DE MATERIALES ACOPIADOS.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a juicio del director de Obra no haya peligro de que desaparezca o se deterioren los materiales acopiados y reconocidos como útiles, se abonarán con arreglo a los precios descompuestos de la adjudicación. Dicho material será indicado por el director de Obra que lo reflejará en el Acta de recepción de Obra, señalando el plazo de entrega en los lugares previamente indicados. El Contratista será responsable de los daños que se produzcan en la carga, transporte y descarga de este material.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restitución de las bobinas vacías se hará en el plazo de un mes, una vez que se haya instalado el cable que contenían. En caso de retraso en su restitución, deterioro o pérdida, el Contratista se hará también cargo de los gastos suplementarios que puedan resultar.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4. </w:t>
      </w:r>
      <w:r w:rsidRPr="008A0AE9">
        <w:rPr>
          <w:rFonts w:ascii="Verdana" w:hAnsi="Verdana" w:cs="Arial"/>
          <w:b/>
          <w:bCs/>
          <w:sz w:val="16"/>
          <w:szCs w:val="16"/>
          <w:u w:val="single"/>
        </w:rPr>
        <w:t>DISPOSICIÓN FINAL.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concurrencia a cualquier Subasta, Concurso o Concurso-Subasta cuyo Proyecto incluya el presente Pliego de Condiciones Generales, presupone la plena aceptación de todas y cada una de sus cláusulas.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Condiciones y características técnicas de las tuberías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1. </w:t>
      </w:r>
      <w:r w:rsidRPr="008A0AE9">
        <w:rPr>
          <w:rFonts w:ascii="Verdana" w:hAnsi="Verdana" w:cs="Arial"/>
          <w:b/>
          <w:bCs/>
          <w:sz w:val="16"/>
          <w:szCs w:val="16"/>
          <w:u w:val="single"/>
        </w:rPr>
        <w:t>GENERALIDADES.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se identifican por la clase de material, el tipo de unión, el diámetro nominal DN (en mm o pulgadas), el diámetro interior (en mm) y la presión nominal de trabajo PN (en bar), de la que depende el espesor del material.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llevarán marcadas de forma indeleble y a distancias convenientes el nombre del fabricante, así como la norma según la cual están fabricadas.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Antes del montaje deberá comprobarse que las tuberías no estén rotas, fisuradas, dobladas, aplastadas, oxidadas o de cualquier manera dañadas.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se almacenarán en lugares donde estén protegidas contra los agentes atmosféricos. En su manipulación se evitarán roces, rodaduras, y arrastre que podrían dañar la resistencia mecánica, las superficies calibradas de las extremidades o las protecciones anticorrosión.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piezas especiales, manguitos, gomas de estanquidad, lubricantes, líquidos limpiadores, adhesivos, etc., se guardarán en locales cerrados.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2. </w:t>
      </w:r>
      <w:r w:rsidRPr="008A0AE9">
        <w:rPr>
          <w:rFonts w:ascii="Verdana" w:hAnsi="Verdana" w:cs="Arial"/>
          <w:b/>
          <w:bCs/>
          <w:sz w:val="16"/>
          <w:szCs w:val="16"/>
          <w:u w:val="single"/>
        </w:rPr>
        <w:t>MATERIALES Y APLICACIONES.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calidad de los distintos materiales para tuberías y accesorios queda definida por las normas que se indican a continuación y que deben considerarse como parte integrante de este PCT.</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2.1. </w:t>
      </w:r>
      <w:r w:rsidRPr="008A0AE9">
        <w:rPr>
          <w:rFonts w:ascii="Verdana" w:hAnsi="Verdana" w:cs="Arial"/>
          <w:sz w:val="16"/>
          <w:szCs w:val="16"/>
          <w:u w:val="single"/>
        </w:rPr>
        <w:t>ACERO SIN RECUBRIMIENTO.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Las normas UNE aplicables para tuberías de acero sin recubrimiento y sus accesorios son las siguientes:</w:t>
      </w: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- 19.001 (52). Tuberías. Cuadro sinóptico.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- 19.002 (52). Tuberías. Escalonamiento de presiones. Presión nominal. Presión de trabajo. Presión de prueba.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- 19.003 (52). Tuberías. Diámetros nominales de paso.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- 19.009 (84). Rosca para tubos en uniones con estanquidad en las juntas. Medidas y tolerancias.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- 19.010 (52). Tubos. Cuadro sinóptico.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- 19.011 (86). Tubos lisos de acero, soldados o sin soldadura. Tablas generales de medidas y masas por metro lineal.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- 19.040 (75). Tubos roscables de acero de uso general. Medidas y masas. Serie normal.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- 19.041 (75). Tubos roscables de acero de uso general. Medida y masas. Serie reforzada.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- 19.042 (75). Tubos roscables de acero de uso general. Medidas y masas. Serie ligera.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- 19.043 (75). Tubos roscables de acero de uso general. Medidas y masas. Serie extra ligera.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- 19.044 (73). Tubos para calderas. Diámetros, tolerancias y masas por metro.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- 19.045 (75). Tubos soldados roscables. Características.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- 19.046 (75). Tubos sin soldadura roscables. Características.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- 19.049 (84). Tubos de acero inoxidable para instalaciones interiores de agua fría y caliente.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- 19.050 (75). Tubos soldados con extremos lisos, de uso general, de acero no aleado, destinados a la conducción. Características. Tubos sin prescripciones de calidad.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- 19.051 (85). Tubos de acero soldados, no galvanizados, para instalaciones interiores de agua.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- 19.052 (85). Tubos de acero sin soldadura, no galvanizados, para instalaciones interiores de agua.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- 19.053 (75). Tubos sin soldadura, de extremos lisos, en acero no aleado, destinados a la conducción. Tubos sin prescripciones de calidad.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- 19.062 (56). Tubos de acero sin soldadura. Norma de calidad.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- 19.071 (63). Codos y curvas de tubo de acero, para soldar (a 90 y 180 grados).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- 19.152 (53). Bridas. Medidas de acoplamiento para presiones nominales de 1 a 6.</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- 19.153 (53). Bridas. Ídem 10 y 16.</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- 19.154 (56). Bridas. Ídem 25 y 40.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- 19.155 (56). Bridas. Ídem 64 y 100.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- 19.159 (55). Bridas. Disposición de los agujeros para los tornillos.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- 19.161 (63). Bridas. Tolerancias en las medidas de construcción.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- 19.171 (56). Bridas de fundición. Presión nominal 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lastRenderedPageBreak/>
        <w:t>- 19.182 (60). Bridas de acero moldeado. Presión nominal 16.</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- 19.184 (60). Bridas de acero moldeado. Presión nominal 40.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- 19.261 (55). Bridas soldadas a tope, con soldadura oxigas o eléctrica, para presión nominal 25.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- 19.282 (68). Bridas sueltas con anillo, para presión nominal 6.</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- 19.283 (59). Bridas sueltas con anillo, para presión nominal 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- 19.285 (61). Bridas sueltas con anillo, para presión nominal 25.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- 19.491 (75). Accesorios de fundición maleable roscados.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en las Mediciones no se dé indicación alguna, las tuberías a emplear serán de la serie normal, según UNE 19.040, soldadas, según UNE 19.045, o sin soldadura, según UNE 19.046.</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agua caliente, refrigerada y sobrecalentada, vapor y condensado, combustibles líquidos (fuel-oíl y gasóleo), gases combustibles, gases refrigerantes, agua de condensación, redes húmedas contraincendios, aguas residuales a temperatura elevada.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2.2. </w:t>
      </w:r>
      <w:r w:rsidRPr="008A0AE9">
        <w:rPr>
          <w:rFonts w:ascii="Verdana" w:hAnsi="Verdana" w:cs="Arial"/>
          <w:sz w:val="16"/>
          <w:szCs w:val="16"/>
          <w:u w:val="single"/>
        </w:rPr>
        <w:t>ACERO GALVANIZADO.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Las normas aplicables para tuberías galvanizadas son las siguientes: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- 19.047 (85). Tubos de acero soldados y galvanizados para instalaciones interiores de agua fría y caliente.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- 19.048 (85). Tubos de acero sin soldadura, galvanizados, para instalaciones interiores de agua fría y caliente.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accesorios roscados serán siempre de fundición maleable, según UNE 19.491.</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galvanización consistirá en un revestimiento interior y exterior obtenido por inmersión en un baño caliente de cinc, con un recubrimiento no inferior a 400 g/m², de acuerdo a las siguientes normas UNE: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- 37.501 (71). Galvanización en caliente. Características.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- 37.505 (75). Tubos de acero galvanizados en caliente. Características.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ningún caso se permitirá la unión por soldadura de la tubería galvanizada.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agua para usos sanitarios, fría y caliente hasta 55 grados, condensado de baterías, agua de condensación, aguas residuales de temperatura superior a 40 ºC e inferior a 60 ºC, aguas pluviales.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2.3. </w:t>
      </w:r>
      <w:r w:rsidRPr="008A0AE9">
        <w:rPr>
          <w:rFonts w:ascii="Verdana" w:hAnsi="Verdana" w:cs="Arial"/>
          <w:sz w:val="16"/>
          <w:szCs w:val="16"/>
          <w:u w:val="single"/>
        </w:rPr>
        <w:t>COBRE.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Las características de los tubos responderán a las siguientes normas UNE: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- 37.131 (83). Cobre y aleaciones de cobre. Tubos redondos estirados en frío, sin soldadura, para condensadores, evaporadores y cambiadores de calor. Medidas, tolerancias, características mecánicas y condiciones técnicas de suministro.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- 37.141 (84). Cobre. Tubos redondos de precisión, estirados en frío, sin soldadura, para su empleo en manguitos soldados por capilaridad. Medidas, tolerancias, características mecánicas y condiciones técnicas de suministro.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- 37.153 (86). Cobre. Tubos redondos, estirados en frío, sin soldadura, para refrigeración y aire acondicionado. Medidas, tolerancias, características mecánicas y condiciones técnicas de suministro.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manguitos de unión, tanto por capilaridad como por presión, responderán a los requisitos marcados en la recomendación ISO 335 E o en la norma inglesa BS 864.</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tubo de cobre recocido podrá usarse solamente hasta diámetros exteriores de 18 mm, cuando se requiera flexibilidad para curvas y el tubo esté empotrado en suelo o pared.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agua para usos sanitarios, fría y caliente, agua caliente, gasóleo, vacío, fluidos refrigerantes y aire comprimido.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2.4. </w:t>
      </w:r>
      <w:r w:rsidRPr="008A0AE9">
        <w:rPr>
          <w:rFonts w:ascii="Verdana" w:hAnsi="Verdana" w:cs="Arial"/>
          <w:sz w:val="16"/>
          <w:szCs w:val="16"/>
          <w:u w:val="single"/>
        </w:rPr>
        <w:t>FUNDICIÓN.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características de las tuberías responderán a lo exigido en las siguientes normas UNE: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- 19.020 (52). Tubos de fundición con bridas. Presión nominal 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- 19.031 (64). Acoplamiento de enchufe y cordón.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- 19.464 (58). Accesorios de fundición. Empalme de enchufe y brida (pieza E). Presión nominal 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- 19.465 (58). Accesorios de fundición. Empalme de brida y cordón (pieza F). Presión nominal 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- 19.471 (58). Accesorios de fundición. Codos con dos bridas (90º). Presión nominal 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- 19.472 (58). Accesorios de fundición. Tes de tres bridas iguales. Cruces de cuatro bridas iguales. Presión nominal 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lastRenderedPageBreak/>
        <w:tab/>
        <w:t>Los tubos y piezas especiales llevarán, tanto exterior como interiormente, una protección contra la corrosión constituida por una pintura de tipo bituminoso bien adherida, de color negro.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canalizaciones de evacuación de aguas usadas, residuales y pluviales, así como para redes de ventilación, podrán utilizarse también tuberías de fundición que cumplan con la norma ISO 6594-1983, con junta de fleje de acero y guarnición de estanquidad de elastómero, apta para resistir presiones hasta 5 bar como mínimo.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aguas fecales, pluviales y mixtas, redes exteriores o interiores de agua para usos sanitarios.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2.5. </w:t>
      </w:r>
      <w:r w:rsidRPr="008A0AE9">
        <w:rPr>
          <w:rFonts w:ascii="Verdana" w:hAnsi="Verdana" w:cs="Arial"/>
          <w:sz w:val="16"/>
          <w:szCs w:val="16"/>
          <w:u w:val="single"/>
        </w:rPr>
        <w:t>MATERIALES PLÁSTICOS.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de materiales plásticos podrán ser de policloruro de vinilo (PVC), polietileno (PE), acrilonitrilo-butadieno-estireno (ABS), polipropileno (PP), polibutileno (PB),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2.5.1. </w:t>
      </w:r>
      <w:r w:rsidRPr="008A0AE9">
        <w:rPr>
          <w:rFonts w:ascii="Verdana" w:hAnsi="Verdana" w:cs="Arial"/>
          <w:sz w:val="16"/>
          <w:szCs w:val="16"/>
          <w:u w:val="single"/>
        </w:rPr>
        <w:t>Tuberías de PVC de presión.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Su calidad será la definida por las siguientes normas UNE: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- 53.112 (81)-(1). Plásticos. Tubos y accesorios de PVC no plastificado para conducción de agua a presión. Características y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- 53.112 (78)-(2). Plásticos. Accesorios inyectados de PVC no plastificado, para presión y unión por adhesivo o junta elástica, para abastecimiento de agua. Características y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- 53.177 (78)-(1). Materiales plásticos. Accesorios de PVC no plastificado. Serie de presión y unión por adhesivo. Cotas de montaje.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agua fría para usos sanitarios, agua de condensación (hasta 45 ºC).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2.5.2. </w:t>
      </w:r>
      <w:r w:rsidRPr="008A0AE9">
        <w:rPr>
          <w:rFonts w:ascii="Verdana" w:hAnsi="Verdana" w:cs="Arial"/>
          <w:sz w:val="16"/>
          <w:szCs w:val="16"/>
          <w:u w:val="single"/>
        </w:rPr>
        <w:t>Tuberías de PVC para evacuación.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Responderán a la calidad exigida por las siguientes normas UNE: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- 53.114 (80)-(1). Plásticos. Tubos y accesorios inyectados de PVC no plastificado para unión con adhesivo y/o junta elástica, utilizados para evacuación de aguas pluviales y residuales. Medidas.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- 53.114 (87)-(2). Ídem. Características y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- 53.332 (81). Plásticos. Tubos y accesorios de PVC no plastificado para canalizaciones subterráneas, enterradas o no y empleadas para la evacuación y desagüe. Características y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tuberías de PVC serán válidas también las siguientes normas: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- 53.174 (85). Plásticos. Adhesivos para uniones encoladas en tubos y accesorios de PVC no plastificado utilizados en conducciones de agua con o sin presión. Características.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- 53.175 (85). Ídem.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desagües de aguas fecales, pluviales y mixtas.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2.5.3. </w:t>
      </w:r>
      <w:r w:rsidRPr="008A0AE9">
        <w:rPr>
          <w:rFonts w:ascii="Verdana" w:hAnsi="Verdana" w:cs="Arial"/>
          <w:sz w:val="16"/>
          <w:szCs w:val="16"/>
          <w:u w:val="single"/>
        </w:rPr>
        <w:t>Tuberías de PE (rígida y flexible) de alta, media y baja densidad.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calidad será la definida por las siguientes normas UNE: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- 53.131 (82). Plásticos. Tubos de polietileno para conducciones de agua a presión. Medidas y características.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- 53.133 882). Ídem. Métodos de ensayos.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- 53.333 (80). Plásticos. Tubos de PE de media y alta densidad para redes subterráneas de distribución de combustibles gaseosos. Características y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- 53.381 (85). Tubos de PE reticulado (PE-R) para la conducción de agua a presión fría y caliente. Características y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- 53.404 (87). Plásticos. Tubos y accesorios de PE de alta densidad (HDPE). Resistencia química a fluidos.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- 53.405 (86). Plásticos. Uniones de tubos de PE con accesorios mecánicos para conducción de fluidos a presión. Determinación de la estanquidad a la presión interna.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- 53.406 (86). Ídem a la presión externa.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- 53.407 (86). Ídem a la presión interna al estar sometidas a curvatura.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agua fría para usos sanitarios, riego, aguas hasta 45ºC, combustibles gaseosos.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2.5.4. </w:t>
      </w:r>
      <w:r w:rsidRPr="008A0AE9">
        <w:rPr>
          <w:rFonts w:ascii="Verdana" w:hAnsi="Verdana" w:cs="Arial"/>
          <w:sz w:val="16"/>
          <w:szCs w:val="16"/>
          <w:u w:val="single"/>
        </w:rPr>
        <w:t>Tuberías de PP.</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Los tubos de polipropileno responderán a las características marcadas en la siguiente norma UNE: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- 53.380 (86). Tubos de PP copolímero para conducción de fluidos a presión y temperatura. Características y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agua para usos sanitarios.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2.5.5. </w:t>
      </w:r>
      <w:r w:rsidRPr="008A0AE9">
        <w:rPr>
          <w:rFonts w:ascii="Verdana" w:hAnsi="Verdana" w:cs="Arial"/>
          <w:sz w:val="16"/>
          <w:szCs w:val="16"/>
          <w:u w:val="single"/>
        </w:rPr>
        <w:t>Tuberías de PB.</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tubos de polibutileno responderán a las características marcadas en la siguiente norma UNE: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- 53.415 (86). Tubos de PB para conducción de agua a presión fría y caliente. Características y métodos de ensayo.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agua para usos sanitarios.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2.5.6. </w:t>
      </w:r>
      <w:r w:rsidRPr="008A0AE9">
        <w:rPr>
          <w:rFonts w:ascii="Verdana" w:hAnsi="Verdana" w:cs="Arial"/>
          <w:sz w:val="16"/>
          <w:szCs w:val="16"/>
          <w:u w:val="single"/>
        </w:rPr>
        <w:t>Tuberías de ABS.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calidad se define en las normas ASTM D-1788, D-2239, D-2661, D-2750, D-2751, D-2680, D-2282, CS218, 254, 255 y 270 (uniones por soldadura con adhesivo para la clase 40 y por soldadura o roscadas para la clase 80).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Aplicaciones: aguas fecales, pluviales y mixtas.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accesorios de acoplamiento de todos los tipos de tuberías podrán ser de tipo roscado, embridado, por electrofusión (sólo PE) o por soldadura con embocadura o a tope, con adhesivos adecuados (excepto PE), según recomendaciones del fabricante. Pueden también utilizarse uniones con accesorios de compresión, como Gibault y otros.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uniones de tuberías verticales para evacuación podrán hacerse también alojando un tubo en la copa del otro y sellando con una junta tórica. Esta unión, que compensa la dilatación de la tubería, no es admisible para tubería horizontal. El líquido limpiador y el adhesivo serán suministrados por el propio fabricante de la tubería.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3. </w:t>
      </w:r>
      <w:r w:rsidRPr="008A0AE9">
        <w:rPr>
          <w:rFonts w:ascii="Verdana" w:hAnsi="Verdana" w:cs="Arial"/>
          <w:b/>
          <w:bCs/>
          <w:sz w:val="16"/>
          <w:szCs w:val="16"/>
          <w:u w:val="single"/>
        </w:rPr>
        <w:t>INSTALACIÓN.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3.1. </w:t>
      </w:r>
      <w:r w:rsidRPr="008A0AE9">
        <w:rPr>
          <w:rFonts w:ascii="Verdana" w:hAnsi="Verdana" w:cs="Arial"/>
          <w:sz w:val="16"/>
          <w:szCs w:val="16"/>
          <w:u w:val="single"/>
        </w:rPr>
        <w:t>GENERALIDADES.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Antes del montaje, deberá comprobarse que la tubería no está rota, doblada, aplastada, oxidada o de cualquier manera dañada.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serán instaladas de forma ordenada, utilizando, siempre que sea posible, tres ejes perpendiculares entre sí y paralelos a los elementos estructurales del edificio, salvo las pendientes que deban darse a las tuberías.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se instalarán lo más próximo posible a los paramentos, dejando únicamente el espacio suficiente para manipular el aislamiento térmico, si existe, y válvulas, purgadores,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distancia mínima entre tuberías y elementos estructurales u otras tuberías será de 5 cm.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cualquiera que sea el fluido que transportan, correrán siempre por debajo de las canalizaciones eléctricas.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Según el tipo de tubería empleada y la función que ésta debe cumplir, las uniones podrán realizarse por soldadura, eléctrica u oxiacetilénica, encolado, rosca, brida o por juntas de compresión o mecánicas. Los extremos de la tubería se prepararán en la forma adecuada al tipo de unión que se debe realizar.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Antes de efectuar una unión, se repasarán y limpiarán los extremos de las tuberías para eliminar las rebabas que pudieran haberse formado al cortar o aterrajar los tubos, así como cualquier otra impureza que pueda haberse depositado, en el interior y al exterior, utilizando eventualmente productos recomendados por el fabricante. Particular cuidado deberá prestarse a la limpieza de las superficies de las tuberías de cobre y de materiales plásticos de la cual dependerá la estanquidad de la unión.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se instalarán siempre con el menor número posible de uniones. No se permitirá el aprovechamiento de recortes de tuberías en tramos rectos.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uniones entre tubos de acero y cobre se harán por medio de juntas dieléctricas. El sentido de flujo del agua deberá ser siempre del acero al cobre.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 </w:t>
      </w:r>
      <w:r w:rsidRPr="008A0AE9">
        <w:rPr>
          <w:rFonts w:ascii="Verdana" w:hAnsi="Verdana" w:cs="Arial"/>
          <w:sz w:val="16"/>
          <w:szCs w:val="16"/>
          <w:u w:val="single"/>
        </w:rPr>
        <w:t>TUBERÍAS DE CIRCUITOS CERRADOS Y ABIERTOS.</w:t>
      </w: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3.2.1. </w:t>
      </w:r>
      <w:r w:rsidRPr="008A0AE9">
        <w:rPr>
          <w:rFonts w:ascii="Verdana" w:hAnsi="Verdana" w:cs="Arial"/>
          <w:sz w:val="16"/>
          <w:szCs w:val="16"/>
          <w:u w:val="single"/>
        </w:rPr>
        <w:t>Conexiones.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conexiones de equipos y aparatos a redes de tuberías se harán siempre de forma que la tubería no transmita ningún esfuerzo mecánico al equipo, debido al peso propio, ni el equipo a la tubería, debido a vibraciones.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conexiones a equipos y aparatos deben ser fácilmente desmontables por medio de acoplamiento por bridas o roscadas, a fin de facilitar el acceso al equipo en caso de sustitución o reparación. Los elementos accesorios del equipo, como válvulas de interceptación, válvulas de regulación, instrumentos de medida y control, manguitos amortiguadores de vibraciones, etc., deberán instalarse antes de la parte desmontable de la unión hacia la red de distribución.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conexiones de tuberías a equipos o aparatos se harán por bridas para diámetros iguales o superiores a DN 65. Se admite la unión por rosca para diámetros inferiores o iguales a DN 50.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3.2.2. </w:t>
      </w:r>
      <w:r w:rsidRPr="008A0AE9">
        <w:rPr>
          <w:rFonts w:ascii="Verdana" w:hAnsi="Verdana" w:cs="Arial"/>
          <w:sz w:val="16"/>
          <w:szCs w:val="16"/>
          <w:u w:val="single"/>
        </w:rPr>
        <w:t>Uniones.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las uniones roscadas se interpondrá el material necesario para la obtención de una perfecta y duradera estanquidad.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las uniones se hagan por bridas, se interpondrá entre ellas una junta de estanquidad, que será de amianto para tuberías que transporten fluidos a temperaturas superiores a 80 grados.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Al realizar la unión de dos tuberías, directamente o a través de una válvula, dilatador, etc., éstas no deberán forzarse para llevarlas al punto de acoplamiento, sino que deberán haberse cortado y colocado con la debida exactitud.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No se podrán realizar uniones en el interior de los manguitos pasamuros, en el cruce de muros, forjados,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cintrado de las tuberías, en frío o caliente, es recomendable por ser más económico, fácil de instalar, reducir el número de uniones y disminuir las pérdidas por fricción. Las curvas pueden hacerse corrugadas para conferir mayor flexibilidad.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una curva haya sido efectuada por cintrado, no se presentarán deformaciones de ningún género, ni reducción de la sección transversal.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curvas que se realicen por cintrado de los tubos se harán en frío hasta DN 50 y en caliente para diámetros superiores, o bien utilizando piezas especiales.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radio de curvatura será lo más grande posible, dependiendo del espacio disponible. El uso de codos a 90º será permitido solamente cuando el espacio disponible no deje otra alternativa.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los tubos de acero soldado el cintrado se hará de forma que la soldadura longitudinal quede siempre en correspondencia de la fibra neutra de la curva.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derivaciones se efectuarán siempre con el eje del ramal a 45º con respecto al eje de la tubería principal antes de la unión, salvo cuando el espacio disponible lo impida o cuando se necesite equilibrar el circuito.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los cambios de sección en tuberías horizontales los manguitos de reducción serán excéntricos y los tubos se enrasarán por la generatriz superior para evitar formación de bolsas de aire.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Igualmente, en las uniones soldadas en tramos horizontales las generatrices superiores del tubo principal y del ramal estarán enrasadas.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No se permitirá la manipulación en caliente a pie de obra de tubos de PVC, salvo para la formación de abocardados.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acoplamiento entre tuberías de materiales diferentes se hará por medio de bridas; si ambos materiales son metálicos, la junta será dieléctrica.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3.2.3. </w:t>
      </w:r>
      <w:r w:rsidRPr="008A0AE9">
        <w:rPr>
          <w:rFonts w:ascii="Verdana" w:hAnsi="Verdana" w:cs="Arial"/>
          <w:sz w:val="16"/>
          <w:szCs w:val="16"/>
          <w:u w:val="single"/>
        </w:rPr>
        <w:t>Pendientes.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colocación de la red de distribución del fluido caloportador se hará siempre de manera que se evite la formación de bolsas de aire.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tramos horizontales tendrán una pendiente mínima del 0,2 % hacia el purgador más cercano (0,5 % en caso de circulación natural); esta pendiente se mantendrá en frío y caliente.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debido a las características de la obra, haya que reducir la pendiente, se utilizará el diámetro de la tubería inmediatamente superior.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lastRenderedPageBreak/>
        <w:tab/>
        <w:t>La pendiente será ascendente hacia el purgador más cercano y/o hacia el vaso de expansión, cuando éste sea de tipo abierto, y preferiblemente en el sentido de circulación del fluido.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3.2.4. </w:t>
      </w:r>
      <w:r w:rsidRPr="008A0AE9">
        <w:rPr>
          <w:rFonts w:ascii="Verdana" w:hAnsi="Verdana" w:cs="Arial"/>
          <w:sz w:val="16"/>
          <w:szCs w:val="16"/>
          <w:u w:val="single"/>
        </w:rPr>
        <w:t>Purgas.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eliminación de aire en los circuitos se obtendrá de forma distinta según el tipo de circuito.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circuitos de tipo abierto, como los de distribución de agua (fría o caliente) para usos sanitarios o circuitos de torre de refrigeración, las tuberías tendrán una ligera pendiente, del orden del 0,2 %, hacia las "aperturas" del circuito (grifería y torre), de tal manera que el aire se vea favorecido en su tendencia a desplazarse hacia las partes superiores del circuito y, ayudado también por el movimiento del agua, venga eliminado automáticamente.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Sin embargo, en los circuitos cerrados se crean puntos altos debidos al trazado del circuito (finales de columnas y conexiones de unidades terminales) o a las pendientes mencionadas en el punto anterior.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todos los puntos altos deberá colocarse un purgador que, de forma manual o automática, elimine el aire que allí se acumule.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se usen purgadores automáticos, éstos serán de tipo de flotador de DN 15, adecuados para la presión de ejercicio del sistema.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purgadores deberán ser accesibles y, salvo cuando estén instalados sobre ciertas unidades terminales, la salida de la mezcla aire-agua deberá conducirse a un lugar visible. Sobre la línea de purga se instalará una válvula de esfera o de cilindro DN 15 (preferible al grifo macho).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salas de máquinas los purgadores serán, preferiblemente, de tipo manual con válvulas de esfera o de cilindro como grifos de purga; su descarga deberá conducirse a un colector común, de tipo abierto, donde si situarán las válvulas de purga, en un lugar visible y accesible.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3.2.5. </w:t>
      </w:r>
      <w:r w:rsidRPr="008A0AE9">
        <w:rPr>
          <w:rFonts w:ascii="Verdana" w:hAnsi="Verdana" w:cs="Arial"/>
          <w:sz w:val="16"/>
          <w:szCs w:val="16"/>
          <w:u w:val="single"/>
        </w:rPr>
        <w:t>Dilatación.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dilataciones que sufren las tuberías al variar la temperatura del fluido deben compensarse a fin de evitar roturas en los puntos más débiles, que suelen ser las uniones entre tuberías y aparatos, donde suelen concentrarse los esfuerzos de dilatación y contracción.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salas de máquinas se aprovecharán los frecuentes cambios de dirección, con curvas de largo radio para que la red de tuberías tenga la suficiente flexibilidad y pueda soportar las variaciones de longitud.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Sin embargo, en los tendidos de tuberías de gran longitud, horizontales o verticales, habrá que compensar los movimientos de la tubería por medio de dilatadores axiales.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compensadores de dilatación han de ser instalados donde se indique en los Planos y, en su defecto, donde se requiera, según la experiencia de la Empresa Instaladora.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3.2.6. </w:t>
      </w:r>
      <w:r w:rsidRPr="008A0AE9">
        <w:rPr>
          <w:rFonts w:ascii="Verdana" w:hAnsi="Verdana" w:cs="Arial"/>
          <w:sz w:val="16"/>
          <w:szCs w:val="16"/>
          <w:u w:val="single"/>
        </w:rPr>
        <w:t>Filtración</w:t>
      </w:r>
      <w:r w:rsidRPr="008A0AE9">
        <w:rPr>
          <w:rFonts w:ascii="Verdana" w:hAnsi="Verdana" w:cs="Arial"/>
          <w:sz w:val="16"/>
          <w:szCs w:val="16"/>
        </w:rPr>
        <w:t>.</w:t>
      </w: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Todas las bombas y válvulas automáticas deberán protegerse, aguas arriba, por medio de la instalación de un filtro de malla o tela metálica.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Una vez terminada de modo satisfactorio la limpieza del circuito y después de algunos días de funcionamiento, los filtros que estén para protección de las bombas podrán ser retirados.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3.2.7. </w:t>
      </w:r>
      <w:r w:rsidRPr="008A0AE9">
        <w:rPr>
          <w:rFonts w:ascii="Verdana" w:hAnsi="Verdana" w:cs="Arial"/>
          <w:sz w:val="16"/>
          <w:szCs w:val="16"/>
          <w:u w:val="single"/>
        </w:rPr>
        <w:t>Relación con otros servicios.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cualquiera que sea el fluido que transporten, siempre se instalarán por debajo de conducciones eléctricas que crucen o corran paralelamente.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distancias en línea recta entre la superficie exterior de la tubería, con su eventual aislamiento térmico, y la del cable debe ser al menos de 3 cm (véase ITC-BT-20):</w:t>
      </w: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r w:rsidRPr="008A0AE9">
        <w:rPr>
          <w:rFonts w:ascii="Verdana" w:hAnsi="Verdana" w:cs="Arial"/>
          <w:sz w:val="16"/>
          <w:szCs w:val="16"/>
        </w:rPr>
        <w:tab/>
        <w:t>Las tuberías no se instalarán nunca encima de equipos eléctricos, como cuadros o motores, salvo casos excepcionales que deberán ser llevados a conocimiento de la DO.</w:t>
      </w: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r w:rsidRPr="008A0AE9">
        <w:rPr>
          <w:rFonts w:ascii="Verdana" w:hAnsi="Verdana" w:cs="Arial"/>
          <w:sz w:val="16"/>
          <w:szCs w:val="16"/>
        </w:rPr>
        <w:tab/>
        <w:t>En ningún caso se permitirá la instalación de tuberías en huecos y salas de máquinas de ascensores o en centros de transformación.</w:t>
      </w: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r w:rsidRPr="008A0AE9">
        <w:rPr>
          <w:rFonts w:ascii="Verdana" w:hAnsi="Verdana" w:cs="Arial"/>
          <w:sz w:val="16"/>
          <w:szCs w:val="16"/>
        </w:rPr>
        <w:lastRenderedPageBreak/>
        <w:tab/>
        <w:t>Con respecto a tuberías de distribución de gases combustibles, la distancia mínima será de 3 cm.</w:t>
      </w: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r w:rsidRPr="008A0AE9">
        <w:rPr>
          <w:rFonts w:ascii="Verdana" w:hAnsi="Verdana" w:cs="Arial"/>
          <w:sz w:val="16"/>
          <w:szCs w:val="16"/>
        </w:rPr>
        <w:tab/>
        <w:t>Las tuberías no atravesarán chimeneas ni conductos de aire acondicionado o ventilación, no admitiéndose ninguna excepción.</w:t>
      </w: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r w:rsidRPr="008A0AE9">
        <w:rPr>
          <w:rFonts w:ascii="Verdana" w:hAnsi="Verdana" w:cs="Arial"/>
          <w:sz w:val="16"/>
          <w:szCs w:val="16"/>
        </w:rPr>
        <w:t xml:space="preserve">3.2.8. </w:t>
      </w:r>
      <w:r w:rsidRPr="008A0AE9">
        <w:rPr>
          <w:rFonts w:ascii="Verdana" w:hAnsi="Verdana" w:cs="Arial"/>
          <w:sz w:val="16"/>
          <w:szCs w:val="16"/>
          <w:u w:val="single"/>
        </w:rPr>
        <w:t>Golpe de ariete.</w:t>
      </w:r>
    </w:p>
    <w:p w:rsidR="008A0AE9" w:rsidRPr="008A0AE9" w:rsidRDefault="008A0AE9" w:rsidP="008A0AE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prevenir los efectos de golpes de ariete provocados por la rápida apertura o cierre de elementos como válvulas de retención instaladas en impulsión de bombas y, en circuitos de agua sanitaria, de grifos, deben instalarse elementos amortiguadores en los puntos cercanos a las causas que los provocan.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Cabe recordar que los vasos de expansión, de tipo abierto o cerrado, con o sin membrana, y los depósitos hidro-neumáticos son, de por sí, amortiguadores de golpes de ariete.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circuitos de agua para usos sanitarios, el dispositivo se colocará al final de las columnas o de ramales importantes y estará constituido por un botellín de pocos centenares de cm</w:t>
      </w:r>
      <w:r w:rsidRPr="008A0AE9">
        <w:rPr>
          <w:rFonts w:ascii="Verdana" w:hAnsi="Verdana" w:cs="Arial"/>
          <w:position w:val="6"/>
          <w:sz w:val="16"/>
          <w:szCs w:val="16"/>
        </w:rPr>
        <w:t>3</w:t>
      </w:r>
      <w:r w:rsidRPr="008A0AE9">
        <w:rPr>
          <w:rFonts w:ascii="Verdana" w:hAnsi="Verdana" w:cs="Arial"/>
          <w:sz w:val="16"/>
          <w:szCs w:val="16"/>
        </w:rPr>
        <w:t xml:space="preserve"> de capacidad, con aire en contacto directo con el agua. El colchón de aire del botellín se estará alimentando automáticamente por el aire disuelto en el agua.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en la red de agua sanitaria estén instaladas llaves de paso rápido o fluxores, el volumen del botellín deberá ser calculado.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los circuitos en los que el golpe de ariete pueda ser provocado por válvulas de retención, deberá evitarse el uso de válvulas de clapeta y, en circuitos de diámetros superiores a 200 mm, deberán sustituirse las válvulas de retención por válvulas de mariposa motorizadas con acción todo-nada.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3.2.9. </w:t>
      </w:r>
      <w:r w:rsidRPr="008A0AE9">
        <w:rPr>
          <w:rFonts w:ascii="Verdana" w:hAnsi="Verdana" w:cs="Arial"/>
          <w:sz w:val="16"/>
          <w:szCs w:val="16"/>
          <w:u w:val="single"/>
        </w:rPr>
        <w:t>Expansión.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 </w:t>
      </w:r>
      <w:r w:rsidRPr="008A0AE9">
        <w:rPr>
          <w:rFonts w:ascii="Verdana" w:hAnsi="Verdana" w:cs="Arial"/>
          <w:sz w:val="16"/>
          <w:szCs w:val="16"/>
        </w:rPr>
        <w:tab/>
        <w:t>Los circuitos cerrados de agua estarán equipados del correspondiente dispositivo de expansión. El vaso de expansión será de tipo abierto o cerrado, según se indique en las Mediciones.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Si se adoptan vasos de expansión cerrados, el colchón elástico no podrá estar en contacto directo con el agua, si el gas de presurización es aire.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situación relativa de generadores, bombas y vasos de expansión será la que se indica en el esquema hidráulico, con la conexión del vaso de expansión siempre en aspiración de las bombas primarias.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3.2.10. </w:t>
      </w:r>
      <w:r w:rsidRPr="008A0AE9">
        <w:rPr>
          <w:rFonts w:ascii="Verdana" w:hAnsi="Verdana" w:cs="Arial"/>
          <w:sz w:val="16"/>
          <w:szCs w:val="16"/>
          <w:u w:val="single"/>
        </w:rPr>
        <w:t>Protecciones.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Todos los elementos metálicos que no estén debidamente protegidos contra la oxidación por el fabricante, como tuberías, soportes y accesorios de acero negro, serán recubiertos por dos manos de pintura antioxidante a base de resinas sintéticas acrílicas multipigmentadas con minio de plomo, cromados de cinc y óxidos de hierro.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primera mano se dará antes del montaje del elemento metálico, previa una cuidadosa limpieza y sucesivo secado de la superficie a proteger.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segunda mano se dará con el elemento metálico colocado en el lugar definitivo de emplazamiento, usando una pintura de color netamente diferente de la primera.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circuitos de distribución de agua caliente para usos sanitarios se protegerán contra la corrosión por medio de ánodos de sacrificio de magnesio, cinc, aluminio o aleaciones de los tres metales.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Pueden utilizarse también equipos que suministren corriente de polarización, junto con un estabilizados de corriente y un ánodo auxiliar.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4. </w:t>
      </w:r>
      <w:r w:rsidRPr="008A0AE9">
        <w:rPr>
          <w:rFonts w:ascii="Verdana" w:hAnsi="Verdana" w:cs="Arial"/>
          <w:b/>
          <w:bCs/>
          <w:sz w:val="16"/>
          <w:szCs w:val="16"/>
          <w:u w:val="single"/>
        </w:rPr>
        <w:t>SOPORTES.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las tuberías de plástico, según el tipo de material empleado, las distancias máximas entre apoyos serán las que se indican en las siguientes tablas: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Tuberías de PVC a 20 ºC (DN = diámetro exterior en mm; PN es la presión nominal de la tubería en bar; distancias en cm).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r>
      <w:r w:rsidRPr="008A0AE9">
        <w:rPr>
          <w:rFonts w:ascii="Verdana" w:hAnsi="Verdana" w:cs="Arial"/>
          <w:sz w:val="16"/>
          <w:szCs w:val="16"/>
          <w:u w:val="single"/>
        </w:rPr>
        <w:t>DN</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u w:val="single"/>
        </w:rPr>
        <w:t>PN4</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u w:val="single"/>
        </w:rPr>
        <w:t>PN6</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u w:val="single"/>
        </w:rPr>
        <w:t>PN10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40</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t>75</w:t>
      </w:r>
      <w:r w:rsidRPr="008A0AE9">
        <w:rPr>
          <w:rFonts w:ascii="Verdana" w:hAnsi="Verdana" w:cs="Arial"/>
          <w:sz w:val="16"/>
          <w:szCs w:val="16"/>
        </w:rPr>
        <w:tab/>
      </w:r>
      <w:r w:rsidRPr="008A0AE9">
        <w:rPr>
          <w:rFonts w:ascii="Verdana" w:hAnsi="Verdana" w:cs="Arial"/>
          <w:sz w:val="16"/>
          <w:szCs w:val="16"/>
        </w:rPr>
        <w:tab/>
        <w:t>75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50</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t>80</w:t>
      </w:r>
      <w:r w:rsidRPr="008A0AE9">
        <w:rPr>
          <w:rFonts w:ascii="Verdana" w:hAnsi="Verdana" w:cs="Arial"/>
          <w:sz w:val="16"/>
          <w:szCs w:val="16"/>
        </w:rPr>
        <w:tab/>
      </w:r>
      <w:r w:rsidRPr="008A0AE9">
        <w:rPr>
          <w:rFonts w:ascii="Verdana" w:hAnsi="Verdana" w:cs="Arial"/>
          <w:sz w:val="16"/>
          <w:szCs w:val="16"/>
        </w:rPr>
        <w:tab/>
        <w:t>80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lastRenderedPageBreak/>
        <w:tab/>
        <w:t>63</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t>90</w:t>
      </w:r>
      <w:r w:rsidRPr="008A0AE9">
        <w:rPr>
          <w:rFonts w:ascii="Verdana" w:hAnsi="Verdana" w:cs="Arial"/>
          <w:sz w:val="16"/>
          <w:szCs w:val="16"/>
        </w:rPr>
        <w:tab/>
      </w:r>
      <w:r w:rsidRPr="008A0AE9">
        <w:rPr>
          <w:rFonts w:ascii="Verdana" w:hAnsi="Verdana" w:cs="Arial"/>
          <w:sz w:val="16"/>
          <w:szCs w:val="16"/>
        </w:rPr>
        <w:tab/>
        <w:t>95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75</w:t>
      </w:r>
      <w:r w:rsidRPr="008A0AE9">
        <w:rPr>
          <w:rFonts w:ascii="Verdana" w:hAnsi="Verdana" w:cs="Arial"/>
          <w:sz w:val="16"/>
          <w:szCs w:val="16"/>
        </w:rPr>
        <w:tab/>
      </w:r>
      <w:r w:rsidRPr="008A0AE9">
        <w:rPr>
          <w:rFonts w:ascii="Verdana" w:hAnsi="Verdana" w:cs="Arial"/>
          <w:sz w:val="16"/>
          <w:szCs w:val="16"/>
        </w:rPr>
        <w:tab/>
        <w:t>100</w:t>
      </w:r>
      <w:r w:rsidRPr="008A0AE9">
        <w:rPr>
          <w:rFonts w:ascii="Verdana" w:hAnsi="Verdana" w:cs="Arial"/>
          <w:sz w:val="16"/>
          <w:szCs w:val="16"/>
        </w:rPr>
        <w:tab/>
      </w:r>
      <w:r w:rsidRPr="008A0AE9">
        <w:rPr>
          <w:rFonts w:ascii="Verdana" w:hAnsi="Verdana" w:cs="Arial"/>
          <w:sz w:val="16"/>
          <w:szCs w:val="16"/>
        </w:rPr>
        <w:tab/>
        <w:t>100</w:t>
      </w:r>
      <w:r w:rsidRPr="008A0AE9">
        <w:rPr>
          <w:rFonts w:ascii="Verdana" w:hAnsi="Verdana" w:cs="Arial"/>
          <w:sz w:val="16"/>
          <w:szCs w:val="16"/>
        </w:rPr>
        <w:tab/>
      </w:r>
      <w:r w:rsidRPr="008A0AE9">
        <w:rPr>
          <w:rFonts w:ascii="Verdana" w:hAnsi="Verdana" w:cs="Arial"/>
          <w:sz w:val="16"/>
          <w:szCs w:val="16"/>
        </w:rPr>
        <w:tab/>
        <w:t>110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90</w:t>
      </w:r>
      <w:r w:rsidRPr="008A0AE9">
        <w:rPr>
          <w:rFonts w:ascii="Verdana" w:hAnsi="Verdana" w:cs="Arial"/>
          <w:sz w:val="16"/>
          <w:szCs w:val="16"/>
        </w:rPr>
        <w:tab/>
      </w:r>
      <w:r w:rsidRPr="008A0AE9">
        <w:rPr>
          <w:rFonts w:ascii="Verdana" w:hAnsi="Verdana" w:cs="Arial"/>
          <w:sz w:val="16"/>
          <w:szCs w:val="16"/>
        </w:rPr>
        <w:tab/>
        <w:t>100</w:t>
      </w:r>
      <w:r w:rsidRPr="008A0AE9">
        <w:rPr>
          <w:rFonts w:ascii="Verdana" w:hAnsi="Verdana" w:cs="Arial"/>
          <w:sz w:val="16"/>
          <w:szCs w:val="16"/>
        </w:rPr>
        <w:tab/>
      </w:r>
      <w:r w:rsidRPr="008A0AE9">
        <w:rPr>
          <w:rFonts w:ascii="Verdana" w:hAnsi="Verdana" w:cs="Arial"/>
          <w:sz w:val="16"/>
          <w:szCs w:val="16"/>
        </w:rPr>
        <w:tab/>
        <w:t>115</w:t>
      </w:r>
      <w:r w:rsidRPr="008A0AE9">
        <w:rPr>
          <w:rFonts w:ascii="Verdana" w:hAnsi="Verdana" w:cs="Arial"/>
          <w:sz w:val="16"/>
          <w:szCs w:val="16"/>
        </w:rPr>
        <w:tab/>
      </w:r>
      <w:r w:rsidRPr="008A0AE9">
        <w:rPr>
          <w:rFonts w:ascii="Verdana" w:hAnsi="Verdana" w:cs="Arial"/>
          <w:sz w:val="16"/>
          <w:szCs w:val="16"/>
        </w:rPr>
        <w:tab/>
        <w:t>130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110</w:t>
      </w:r>
      <w:r w:rsidRPr="008A0AE9">
        <w:rPr>
          <w:rFonts w:ascii="Verdana" w:hAnsi="Verdana" w:cs="Arial"/>
          <w:sz w:val="16"/>
          <w:szCs w:val="16"/>
        </w:rPr>
        <w:tab/>
      </w:r>
      <w:r w:rsidRPr="008A0AE9">
        <w:rPr>
          <w:rFonts w:ascii="Verdana" w:hAnsi="Verdana" w:cs="Arial"/>
          <w:sz w:val="16"/>
          <w:szCs w:val="16"/>
        </w:rPr>
        <w:tab/>
        <w:t>115</w:t>
      </w:r>
      <w:r w:rsidRPr="008A0AE9">
        <w:rPr>
          <w:rFonts w:ascii="Verdana" w:hAnsi="Verdana" w:cs="Arial"/>
          <w:sz w:val="16"/>
          <w:szCs w:val="16"/>
        </w:rPr>
        <w:tab/>
      </w:r>
      <w:r w:rsidRPr="008A0AE9">
        <w:rPr>
          <w:rFonts w:ascii="Verdana" w:hAnsi="Verdana" w:cs="Arial"/>
          <w:sz w:val="16"/>
          <w:szCs w:val="16"/>
        </w:rPr>
        <w:tab/>
        <w:t>130</w:t>
      </w:r>
      <w:r w:rsidRPr="008A0AE9">
        <w:rPr>
          <w:rFonts w:ascii="Verdana" w:hAnsi="Verdana" w:cs="Arial"/>
          <w:sz w:val="16"/>
          <w:szCs w:val="16"/>
        </w:rPr>
        <w:tab/>
      </w:r>
      <w:r w:rsidRPr="008A0AE9">
        <w:rPr>
          <w:rFonts w:ascii="Verdana" w:hAnsi="Verdana" w:cs="Arial"/>
          <w:sz w:val="16"/>
          <w:szCs w:val="16"/>
        </w:rPr>
        <w:tab/>
        <w:t>150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125</w:t>
      </w:r>
      <w:r w:rsidRPr="008A0AE9">
        <w:rPr>
          <w:rFonts w:ascii="Verdana" w:hAnsi="Verdana" w:cs="Arial"/>
          <w:sz w:val="16"/>
          <w:szCs w:val="16"/>
        </w:rPr>
        <w:tab/>
      </w:r>
      <w:r w:rsidRPr="008A0AE9">
        <w:rPr>
          <w:rFonts w:ascii="Verdana" w:hAnsi="Verdana" w:cs="Arial"/>
          <w:sz w:val="16"/>
          <w:szCs w:val="16"/>
        </w:rPr>
        <w:tab/>
        <w:t>125</w:t>
      </w:r>
      <w:r w:rsidRPr="008A0AE9">
        <w:rPr>
          <w:rFonts w:ascii="Verdana" w:hAnsi="Verdana" w:cs="Arial"/>
          <w:sz w:val="16"/>
          <w:szCs w:val="16"/>
        </w:rPr>
        <w:tab/>
      </w:r>
      <w:r w:rsidRPr="008A0AE9">
        <w:rPr>
          <w:rFonts w:ascii="Verdana" w:hAnsi="Verdana" w:cs="Arial"/>
          <w:sz w:val="16"/>
          <w:szCs w:val="16"/>
        </w:rPr>
        <w:tab/>
        <w:t>140</w:t>
      </w:r>
      <w:r w:rsidRPr="008A0AE9">
        <w:rPr>
          <w:rFonts w:ascii="Verdana" w:hAnsi="Verdana" w:cs="Arial"/>
          <w:sz w:val="16"/>
          <w:szCs w:val="16"/>
        </w:rPr>
        <w:tab/>
      </w:r>
      <w:r w:rsidRPr="008A0AE9">
        <w:rPr>
          <w:rFonts w:ascii="Verdana" w:hAnsi="Verdana" w:cs="Arial"/>
          <w:sz w:val="16"/>
          <w:szCs w:val="16"/>
        </w:rPr>
        <w:tab/>
        <w:t>165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140</w:t>
      </w:r>
      <w:r w:rsidRPr="008A0AE9">
        <w:rPr>
          <w:rFonts w:ascii="Verdana" w:hAnsi="Verdana" w:cs="Arial"/>
          <w:sz w:val="16"/>
          <w:szCs w:val="16"/>
        </w:rPr>
        <w:tab/>
      </w:r>
      <w:r w:rsidRPr="008A0AE9">
        <w:rPr>
          <w:rFonts w:ascii="Verdana" w:hAnsi="Verdana" w:cs="Arial"/>
          <w:sz w:val="16"/>
          <w:szCs w:val="16"/>
        </w:rPr>
        <w:tab/>
        <w:t>135</w:t>
      </w:r>
      <w:r w:rsidRPr="008A0AE9">
        <w:rPr>
          <w:rFonts w:ascii="Verdana" w:hAnsi="Verdana" w:cs="Arial"/>
          <w:sz w:val="16"/>
          <w:szCs w:val="16"/>
        </w:rPr>
        <w:tab/>
      </w:r>
      <w:r w:rsidRPr="008A0AE9">
        <w:rPr>
          <w:rFonts w:ascii="Verdana" w:hAnsi="Verdana" w:cs="Arial"/>
          <w:sz w:val="16"/>
          <w:szCs w:val="16"/>
        </w:rPr>
        <w:tab/>
        <w:t>150</w:t>
      </w:r>
      <w:r w:rsidRPr="008A0AE9">
        <w:rPr>
          <w:rFonts w:ascii="Verdana" w:hAnsi="Verdana" w:cs="Arial"/>
          <w:sz w:val="16"/>
          <w:szCs w:val="16"/>
        </w:rPr>
        <w:tab/>
      </w:r>
      <w:r w:rsidRPr="008A0AE9">
        <w:rPr>
          <w:rFonts w:ascii="Verdana" w:hAnsi="Verdana" w:cs="Arial"/>
          <w:sz w:val="16"/>
          <w:szCs w:val="16"/>
        </w:rPr>
        <w:tab/>
        <w:t>175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160</w:t>
      </w:r>
      <w:r w:rsidRPr="008A0AE9">
        <w:rPr>
          <w:rFonts w:ascii="Verdana" w:hAnsi="Verdana" w:cs="Arial"/>
          <w:sz w:val="16"/>
          <w:szCs w:val="16"/>
        </w:rPr>
        <w:tab/>
      </w:r>
      <w:r w:rsidRPr="008A0AE9">
        <w:rPr>
          <w:rFonts w:ascii="Verdana" w:hAnsi="Verdana" w:cs="Arial"/>
          <w:sz w:val="16"/>
          <w:szCs w:val="16"/>
        </w:rPr>
        <w:tab/>
        <w:t>145</w:t>
      </w:r>
      <w:r w:rsidRPr="008A0AE9">
        <w:rPr>
          <w:rFonts w:ascii="Verdana" w:hAnsi="Verdana" w:cs="Arial"/>
          <w:sz w:val="16"/>
          <w:szCs w:val="16"/>
        </w:rPr>
        <w:tab/>
      </w:r>
      <w:r w:rsidRPr="008A0AE9">
        <w:rPr>
          <w:rFonts w:ascii="Verdana" w:hAnsi="Verdana" w:cs="Arial"/>
          <w:sz w:val="16"/>
          <w:szCs w:val="16"/>
        </w:rPr>
        <w:tab/>
        <w:t>165</w:t>
      </w:r>
      <w:r w:rsidRPr="008A0AE9">
        <w:rPr>
          <w:rFonts w:ascii="Verdana" w:hAnsi="Verdana" w:cs="Arial"/>
          <w:sz w:val="16"/>
          <w:szCs w:val="16"/>
        </w:rPr>
        <w:tab/>
      </w:r>
      <w:r w:rsidRPr="008A0AE9">
        <w:rPr>
          <w:rFonts w:ascii="Verdana" w:hAnsi="Verdana" w:cs="Arial"/>
          <w:sz w:val="16"/>
          <w:szCs w:val="16"/>
        </w:rPr>
        <w:tab/>
        <w:t>195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180</w:t>
      </w:r>
      <w:r w:rsidRPr="008A0AE9">
        <w:rPr>
          <w:rFonts w:ascii="Verdana" w:hAnsi="Verdana" w:cs="Arial"/>
          <w:sz w:val="16"/>
          <w:szCs w:val="16"/>
        </w:rPr>
        <w:tab/>
      </w:r>
      <w:r w:rsidRPr="008A0AE9">
        <w:rPr>
          <w:rFonts w:ascii="Verdana" w:hAnsi="Verdana" w:cs="Arial"/>
          <w:sz w:val="16"/>
          <w:szCs w:val="16"/>
        </w:rPr>
        <w:tab/>
        <w:t>155</w:t>
      </w:r>
      <w:r w:rsidRPr="008A0AE9">
        <w:rPr>
          <w:rFonts w:ascii="Verdana" w:hAnsi="Verdana" w:cs="Arial"/>
          <w:sz w:val="16"/>
          <w:szCs w:val="16"/>
        </w:rPr>
        <w:tab/>
      </w:r>
      <w:r w:rsidRPr="008A0AE9">
        <w:rPr>
          <w:rFonts w:ascii="Verdana" w:hAnsi="Verdana" w:cs="Arial"/>
          <w:sz w:val="16"/>
          <w:szCs w:val="16"/>
        </w:rPr>
        <w:tab/>
        <w:t>180</w:t>
      </w:r>
      <w:r w:rsidRPr="008A0AE9">
        <w:rPr>
          <w:rFonts w:ascii="Verdana" w:hAnsi="Verdana" w:cs="Arial"/>
          <w:sz w:val="16"/>
          <w:szCs w:val="16"/>
        </w:rPr>
        <w:tab/>
      </w:r>
      <w:r w:rsidRPr="008A0AE9">
        <w:rPr>
          <w:rFonts w:ascii="Verdana" w:hAnsi="Verdana" w:cs="Arial"/>
          <w:sz w:val="16"/>
          <w:szCs w:val="16"/>
        </w:rPr>
        <w:tab/>
        <w:t>210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200</w:t>
      </w:r>
      <w:r w:rsidRPr="008A0AE9">
        <w:rPr>
          <w:rFonts w:ascii="Verdana" w:hAnsi="Verdana" w:cs="Arial"/>
          <w:sz w:val="16"/>
          <w:szCs w:val="16"/>
        </w:rPr>
        <w:tab/>
      </w:r>
      <w:r w:rsidRPr="008A0AE9">
        <w:rPr>
          <w:rFonts w:ascii="Verdana" w:hAnsi="Verdana" w:cs="Arial"/>
          <w:sz w:val="16"/>
          <w:szCs w:val="16"/>
        </w:rPr>
        <w:tab/>
        <w:t>165</w:t>
      </w:r>
      <w:r w:rsidRPr="008A0AE9">
        <w:rPr>
          <w:rFonts w:ascii="Verdana" w:hAnsi="Verdana" w:cs="Arial"/>
          <w:sz w:val="16"/>
          <w:szCs w:val="16"/>
        </w:rPr>
        <w:tab/>
      </w:r>
      <w:r w:rsidRPr="008A0AE9">
        <w:rPr>
          <w:rFonts w:ascii="Verdana" w:hAnsi="Verdana" w:cs="Arial"/>
          <w:sz w:val="16"/>
          <w:szCs w:val="16"/>
        </w:rPr>
        <w:tab/>
        <w:t>190</w:t>
      </w:r>
      <w:r w:rsidRPr="008A0AE9">
        <w:rPr>
          <w:rFonts w:ascii="Verdana" w:hAnsi="Verdana" w:cs="Arial"/>
          <w:sz w:val="16"/>
          <w:szCs w:val="16"/>
        </w:rPr>
        <w:tab/>
      </w:r>
      <w:r w:rsidRPr="008A0AE9">
        <w:rPr>
          <w:rFonts w:ascii="Verdana" w:hAnsi="Verdana" w:cs="Arial"/>
          <w:sz w:val="16"/>
          <w:szCs w:val="16"/>
        </w:rPr>
        <w:tab/>
        <w:t>225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250</w:t>
      </w:r>
      <w:r w:rsidRPr="008A0AE9">
        <w:rPr>
          <w:rFonts w:ascii="Verdana" w:hAnsi="Verdana" w:cs="Arial"/>
          <w:sz w:val="16"/>
          <w:szCs w:val="16"/>
        </w:rPr>
        <w:tab/>
      </w:r>
      <w:r w:rsidRPr="008A0AE9">
        <w:rPr>
          <w:rFonts w:ascii="Verdana" w:hAnsi="Verdana" w:cs="Arial"/>
          <w:sz w:val="16"/>
          <w:szCs w:val="16"/>
        </w:rPr>
        <w:tab/>
        <w:t>185</w:t>
      </w:r>
      <w:r w:rsidRPr="008A0AE9">
        <w:rPr>
          <w:rFonts w:ascii="Verdana" w:hAnsi="Verdana" w:cs="Arial"/>
          <w:sz w:val="16"/>
          <w:szCs w:val="16"/>
        </w:rPr>
        <w:tab/>
      </w:r>
      <w:r w:rsidRPr="008A0AE9">
        <w:rPr>
          <w:rFonts w:ascii="Verdana" w:hAnsi="Verdana" w:cs="Arial"/>
          <w:sz w:val="16"/>
          <w:szCs w:val="16"/>
        </w:rPr>
        <w:tab/>
        <w:t>215</w:t>
      </w:r>
      <w:r w:rsidRPr="008A0AE9">
        <w:rPr>
          <w:rFonts w:ascii="Verdana" w:hAnsi="Verdana" w:cs="Arial"/>
          <w:sz w:val="16"/>
          <w:szCs w:val="16"/>
        </w:rPr>
        <w:tab/>
      </w:r>
      <w:r w:rsidRPr="008A0AE9">
        <w:rPr>
          <w:rFonts w:ascii="Verdana" w:hAnsi="Verdana" w:cs="Arial"/>
          <w:sz w:val="16"/>
          <w:szCs w:val="16"/>
        </w:rPr>
        <w:tab/>
        <w:t>260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315</w:t>
      </w:r>
      <w:r w:rsidRPr="008A0AE9">
        <w:rPr>
          <w:rFonts w:ascii="Verdana" w:hAnsi="Verdana" w:cs="Arial"/>
          <w:sz w:val="16"/>
          <w:szCs w:val="16"/>
        </w:rPr>
        <w:tab/>
      </w:r>
      <w:r w:rsidRPr="008A0AE9">
        <w:rPr>
          <w:rFonts w:ascii="Verdana" w:hAnsi="Verdana" w:cs="Arial"/>
          <w:sz w:val="16"/>
          <w:szCs w:val="16"/>
        </w:rPr>
        <w:tab/>
        <w:t>210</w:t>
      </w:r>
      <w:r w:rsidRPr="008A0AE9">
        <w:rPr>
          <w:rFonts w:ascii="Verdana" w:hAnsi="Verdana" w:cs="Arial"/>
          <w:sz w:val="16"/>
          <w:szCs w:val="16"/>
        </w:rPr>
        <w:tab/>
      </w:r>
      <w:r w:rsidRPr="008A0AE9">
        <w:rPr>
          <w:rFonts w:ascii="Verdana" w:hAnsi="Verdana" w:cs="Arial"/>
          <w:sz w:val="16"/>
          <w:szCs w:val="16"/>
        </w:rPr>
        <w:tab/>
        <w:t>245</w:t>
      </w:r>
      <w:r w:rsidRPr="008A0AE9">
        <w:rPr>
          <w:rFonts w:ascii="Verdana" w:hAnsi="Verdana" w:cs="Arial"/>
          <w:sz w:val="16"/>
          <w:szCs w:val="16"/>
        </w:rPr>
        <w:tab/>
      </w:r>
      <w:r w:rsidRPr="008A0AE9">
        <w:rPr>
          <w:rFonts w:ascii="Verdana" w:hAnsi="Verdana" w:cs="Arial"/>
          <w:sz w:val="16"/>
          <w:szCs w:val="16"/>
        </w:rPr>
        <w:tab/>
        <w:t>295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400</w:t>
      </w:r>
      <w:r w:rsidRPr="008A0AE9">
        <w:rPr>
          <w:rFonts w:ascii="Verdana" w:hAnsi="Verdana" w:cs="Arial"/>
          <w:sz w:val="16"/>
          <w:szCs w:val="16"/>
        </w:rPr>
        <w:tab/>
      </w:r>
      <w:r w:rsidRPr="008A0AE9">
        <w:rPr>
          <w:rFonts w:ascii="Verdana" w:hAnsi="Verdana" w:cs="Arial"/>
          <w:sz w:val="16"/>
          <w:szCs w:val="16"/>
        </w:rPr>
        <w:tab/>
        <w:t>240</w:t>
      </w:r>
      <w:r w:rsidRPr="008A0AE9">
        <w:rPr>
          <w:rFonts w:ascii="Verdana" w:hAnsi="Verdana" w:cs="Arial"/>
          <w:sz w:val="16"/>
          <w:szCs w:val="16"/>
        </w:rPr>
        <w:tab/>
      </w:r>
      <w:r w:rsidRPr="008A0AE9">
        <w:rPr>
          <w:rFonts w:ascii="Verdana" w:hAnsi="Verdana" w:cs="Arial"/>
          <w:sz w:val="16"/>
          <w:szCs w:val="16"/>
        </w:rPr>
        <w:tab/>
        <w:t>280</w:t>
      </w:r>
      <w:r w:rsidRPr="008A0AE9">
        <w:rPr>
          <w:rFonts w:ascii="Verdana" w:hAnsi="Verdana" w:cs="Arial"/>
          <w:sz w:val="16"/>
          <w:szCs w:val="16"/>
        </w:rPr>
        <w:tab/>
      </w:r>
      <w:r w:rsidRPr="008A0AE9">
        <w:rPr>
          <w:rFonts w:ascii="Verdana" w:hAnsi="Verdana" w:cs="Arial"/>
          <w:sz w:val="16"/>
          <w:szCs w:val="16"/>
        </w:rPr>
        <w:tab/>
        <w:t>320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500</w:t>
      </w:r>
      <w:r w:rsidRPr="008A0AE9">
        <w:rPr>
          <w:rFonts w:ascii="Verdana" w:hAnsi="Verdana" w:cs="Arial"/>
          <w:sz w:val="16"/>
          <w:szCs w:val="16"/>
        </w:rPr>
        <w:tab/>
      </w:r>
      <w:r w:rsidRPr="008A0AE9">
        <w:rPr>
          <w:rFonts w:ascii="Verdana" w:hAnsi="Verdana" w:cs="Arial"/>
          <w:sz w:val="16"/>
          <w:szCs w:val="16"/>
        </w:rPr>
        <w:tab/>
        <w:t>280</w:t>
      </w:r>
      <w:r w:rsidRPr="008A0AE9">
        <w:rPr>
          <w:rFonts w:ascii="Verdana" w:hAnsi="Verdana" w:cs="Arial"/>
          <w:sz w:val="16"/>
          <w:szCs w:val="16"/>
        </w:rPr>
        <w:tab/>
      </w:r>
      <w:r w:rsidRPr="008A0AE9">
        <w:rPr>
          <w:rFonts w:ascii="Verdana" w:hAnsi="Verdana" w:cs="Arial"/>
          <w:sz w:val="16"/>
          <w:szCs w:val="16"/>
        </w:rPr>
        <w:tab/>
        <w:t>320</w:t>
      </w:r>
      <w:r w:rsidRPr="008A0AE9">
        <w:rPr>
          <w:rFonts w:ascii="Verdana" w:hAnsi="Verdana" w:cs="Arial"/>
          <w:sz w:val="16"/>
          <w:szCs w:val="16"/>
        </w:rPr>
        <w:tab/>
      </w:r>
      <w:r w:rsidRPr="008A0AE9">
        <w:rPr>
          <w:rFonts w:ascii="Verdana" w:hAnsi="Verdana" w:cs="Arial"/>
          <w:sz w:val="16"/>
          <w:szCs w:val="16"/>
        </w:rPr>
        <w:tab/>
        <w:t>360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Tuberías de PE hasta 45 ºC (DN = diámetro exterior en mm; PE.50 polietileno de alta densidad; PE.32 polietileno de baja densidad); distancias en cm.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r>
      <w:r w:rsidRPr="008A0AE9">
        <w:rPr>
          <w:rFonts w:ascii="Verdana" w:hAnsi="Verdana" w:cs="Arial"/>
          <w:sz w:val="16"/>
          <w:szCs w:val="16"/>
          <w:u w:val="single"/>
        </w:rPr>
        <w:t>DN</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u w:val="single"/>
        </w:rPr>
        <w:t>PE.50</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u w:val="single"/>
        </w:rPr>
        <w:t>PE.32</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16</w:t>
      </w:r>
      <w:r w:rsidRPr="008A0AE9">
        <w:rPr>
          <w:rFonts w:ascii="Verdana" w:hAnsi="Verdana" w:cs="Arial"/>
          <w:sz w:val="16"/>
          <w:szCs w:val="16"/>
        </w:rPr>
        <w:tab/>
      </w:r>
      <w:r w:rsidRPr="008A0AE9">
        <w:rPr>
          <w:rFonts w:ascii="Verdana" w:hAnsi="Verdana" w:cs="Arial"/>
          <w:sz w:val="16"/>
          <w:szCs w:val="16"/>
        </w:rPr>
        <w:tab/>
        <w:t>50</w:t>
      </w:r>
      <w:r w:rsidRPr="008A0AE9">
        <w:rPr>
          <w:rFonts w:ascii="Verdana" w:hAnsi="Verdana" w:cs="Arial"/>
          <w:sz w:val="16"/>
          <w:szCs w:val="16"/>
        </w:rPr>
        <w:tab/>
      </w:r>
      <w:r w:rsidRPr="008A0AE9">
        <w:rPr>
          <w:rFonts w:ascii="Verdana" w:hAnsi="Verdana" w:cs="Arial"/>
          <w:sz w:val="16"/>
          <w:szCs w:val="16"/>
        </w:rPr>
        <w:tab/>
        <w:t>35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20</w:t>
      </w:r>
      <w:r w:rsidRPr="008A0AE9">
        <w:rPr>
          <w:rFonts w:ascii="Verdana" w:hAnsi="Verdana" w:cs="Arial"/>
          <w:sz w:val="16"/>
          <w:szCs w:val="16"/>
        </w:rPr>
        <w:tab/>
      </w:r>
      <w:r w:rsidRPr="008A0AE9">
        <w:rPr>
          <w:rFonts w:ascii="Verdana" w:hAnsi="Verdana" w:cs="Arial"/>
          <w:sz w:val="16"/>
          <w:szCs w:val="16"/>
        </w:rPr>
        <w:tab/>
        <w:t>55</w:t>
      </w:r>
      <w:r w:rsidRPr="008A0AE9">
        <w:rPr>
          <w:rFonts w:ascii="Verdana" w:hAnsi="Verdana" w:cs="Arial"/>
          <w:sz w:val="16"/>
          <w:szCs w:val="16"/>
        </w:rPr>
        <w:tab/>
      </w:r>
      <w:r w:rsidRPr="008A0AE9">
        <w:rPr>
          <w:rFonts w:ascii="Verdana" w:hAnsi="Verdana" w:cs="Arial"/>
          <w:sz w:val="16"/>
          <w:szCs w:val="16"/>
        </w:rPr>
        <w:tab/>
        <w:t>35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25</w:t>
      </w:r>
      <w:r w:rsidRPr="008A0AE9">
        <w:rPr>
          <w:rFonts w:ascii="Verdana" w:hAnsi="Verdana" w:cs="Arial"/>
          <w:sz w:val="16"/>
          <w:szCs w:val="16"/>
        </w:rPr>
        <w:tab/>
      </w:r>
      <w:r w:rsidRPr="008A0AE9">
        <w:rPr>
          <w:rFonts w:ascii="Verdana" w:hAnsi="Verdana" w:cs="Arial"/>
          <w:sz w:val="16"/>
          <w:szCs w:val="16"/>
        </w:rPr>
        <w:tab/>
        <w:t>60</w:t>
      </w:r>
      <w:r w:rsidRPr="008A0AE9">
        <w:rPr>
          <w:rFonts w:ascii="Verdana" w:hAnsi="Verdana" w:cs="Arial"/>
          <w:sz w:val="16"/>
          <w:szCs w:val="16"/>
        </w:rPr>
        <w:tab/>
      </w:r>
      <w:r w:rsidRPr="008A0AE9">
        <w:rPr>
          <w:rFonts w:ascii="Verdana" w:hAnsi="Verdana" w:cs="Arial"/>
          <w:sz w:val="16"/>
          <w:szCs w:val="16"/>
        </w:rPr>
        <w:tab/>
        <w:t>40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32</w:t>
      </w:r>
      <w:r w:rsidRPr="008A0AE9">
        <w:rPr>
          <w:rFonts w:ascii="Verdana" w:hAnsi="Verdana" w:cs="Arial"/>
          <w:sz w:val="16"/>
          <w:szCs w:val="16"/>
        </w:rPr>
        <w:tab/>
      </w:r>
      <w:r w:rsidRPr="008A0AE9">
        <w:rPr>
          <w:rFonts w:ascii="Verdana" w:hAnsi="Verdana" w:cs="Arial"/>
          <w:sz w:val="16"/>
          <w:szCs w:val="16"/>
        </w:rPr>
        <w:tab/>
        <w:t>65</w:t>
      </w:r>
      <w:r w:rsidRPr="008A0AE9">
        <w:rPr>
          <w:rFonts w:ascii="Verdana" w:hAnsi="Verdana" w:cs="Arial"/>
          <w:sz w:val="16"/>
          <w:szCs w:val="16"/>
        </w:rPr>
        <w:tab/>
      </w:r>
      <w:r w:rsidRPr="008A0AE9">
        <w:rPr>
          <w:rFonts w:ascii="Verdana" w:hAnsi="Verdana" w:cs="Arial"/>
          <w:sz w:val="16"/>
          <w:szCs w:val="16"/>
        </w:rPr>
        <w:tab/>
        <w:t>45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40</w:t>
      </w:r>
      <w:r w:rsidRPr="008A0AE9">
        <w:rPr>
          <w:rFonts w:ascii="Verdana" w:hAnsi="Verdana" w:cs="Arial"/>
          <w:sz w:val="16"/>
          <w:szCs w:val="16"/>
        </w:rPr>
        <w:tab/>
      </w:r>
      <w:r w:rsidRPr="008A0AE9">
        <w:rPr>
          <w:rFonts w:ascii="Verdana" w:hAnsi="Verdana" w:cs="Arial"/>
          <w:sz w:val="16"/>
          <w:szCs w:val="16"/>
        </w:rPr>
        <w:tab/>
        <w:t>75</w:t>
      </w:r>
      <w:r w:rsidRPr="008A0AE9">
        <w:rPr>
          <w:rFonts w:ascii="Verdana" w:hAnsi="Verdana" w:cs="Arial"/>
          <w:sz w:val="16"/>
          <w:szCs w:val="16"/>
        </w:rPr>
        <w:tab/>
      </w:r>
      <w:r w:rsidRPr="008A0AE9">
        <w:rPr>
          <w:rFonts w:ascii="Verdana" w:hAnsi="Verdana" w:cs="Arial"/>
          <w:sz w:val="16"/>
          <w:szCs w:val="16"/>
        </w:rPr>
        <w:tab/>
        <w:t>50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50</w:t>
      </w:r>
      <w:r w:rsidRPr="008A0AE9">
        <w:rPr>
          <w:rFonts w:ascii="Verdana" w:hAnsi="Verdana" w:cs="Arial"/>
          <w:sz w:val="16"/>
          <w:szCs w:val="16"/>
        </w:rPr>
        <w:tab/>
      </w:r>
      <w:r w:rsidRPr="008A0AE9">
        <w:rPr>
          <w:rFonts w:ascii="Verdana" w:hAnsi="Verdana" w:cs="Arial"/>
          <w:sz w:val="16"/>
          <w:szCs w:val="16"/>
        </w:rPr>
        <w:tab/>
        <w:t>80</w:t>
      </w:r>
      <w:r w:rsidRPr="008A0AE9">
        <w:rPr>
          <w:rFonts w:ascii="Verdana" w:hAnsi="Verdana" w:cs="Arial"/>
          <w:sz w:val="16"/>
          <w:szCs w:val="16"/>
        </w:rPr>
        <w:tab/>
      </w:r>
      <w:r w:rsidRPr="008A0AE9">
        <w:rPr>
          <w:rFonts w:ascii="Verdana" w:hAnsi="Verdana" w:cs="Arial"/>
          <w:sz w:val="16"/>
          <w:szCs w:val="16"/>
        </w:rPr>
        <w:tab/>
        <w:t>60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63</w:t>
      </w:r>
      <w:r w:rsidRPr="008A0AE9">
        <w:rPr>
          <w:rFonts w:ascii="Verdana" w:hAnsi="Verdana" w:cs="Arial"/>
          <w:sz w:val="16"/>
          <w:szCs w:val="16"/>
        </w:rPr>
        <w:tab/>
      </w:r>
      <w:r w:rsidRPr="008A0AE9">
        <w:rPr>
          <w:rFonts w:ascii="Verdana" w:hAnsi="Verdana" w:cs="Arial"/>
          <w:sz w:val="16"/>
          <w:szCs w:val="16"/>
        </w:rPr>
        <w:tab/>
        <w:t>90</w:t>
      </w:r>
      <w:r w:rsidRPr="008A0AE9">
        <w:rPr>
          <w:rFonts w:ascii="Verdana" w:hAnsi="Verdana" w:cs="Arial"/>
          <w:sz w:val="16"/>
          <w:szCs w:val="16"/>
        </w:rPr>
        <w:tab/>
      </w:r>
      <w:r w:rsidRPr="008A0AE9">
        <w:rPr>
          <w:rFonts w:ascii="Verdana" w:hAnsi="Verdana" w:cs="Arial"/>
          <w:sz w:val="16"/>
          <w:szCs w:val="16"/>
        </w:rPr>
        <w:tab/>
        <w:t>65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75</w:t>
      </w:r>
      <w:r w:rsidRPr="008A0AE9">
        <w:rPr>
          <w:rFonts w:ascii="Verdana" w:hAnsi="Verdana" w:cs="Arial"/>
          <w:sz w:val="16"/>
          <w:szCs w:val="16"/>
        </w:rPr>
        <w:tab/>
      </w:r>
      <w:r w:rsidRPr="008A0AE9">
        <w:rPr>
          <w:rFonts w:ascii="Verdana" w:hAnsi="Verdana" w:cs="Arial"/>
          <w:sz w:val="16"/>
          <w:szCs w:val="16"/>
        </w:rPr>
        <w:tab/>
        <w:t>100</w:t>
      </w:r>
      <w:r w:rsidRPr="008A0AE9">
        <w:rPr>
          <w:rFonts w:ascii="Verdana" w:hAnsi="Verdana" w:cs="Arial"/>
          <w:sz w:val="16"/>
          <w:szCs w:val="16"/>
        </w:rPr>
        <w:tab/>
      </w:r>
      <w:r w:rsidRPr="008A0AE9">
        <w:rPr>
          <w:rFonts w:ascii="Verdana" w:hAnsi="Verdana" w:cs="Arial"/>
          <w:sz w:val="16"/>
          <w:szCs w:val="16"/>
        </w:rPr>
        <w:tab/>
        <w:t>70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90</w:t>
      </w:r>
      <w:r w:rsidRPr="008A0AE9">
        <w:rPr>
          <w:rFonts w:ascii="Verdana" w:hAnsi="Verdana" w:cs="Arial"/>
          <w:sz w:val="16"/>
          <w:szCs w:val="16"/>
        </w:rPr>
        <w:tab/>
      </w:r>
      <w:r w:rsidRPr="008A0AE9">
        <w:rPr>
          <w:rFonts w:ascii="Verdana" w:hAnsi="Verdana" w:cs="Arial"/>
          <w:sz w:val="16"/>
          <w:szCs w:val="16"/>
        </w:rPr>
        <w:tab/>
        <w:t>110</w:t>
      </w:r>
      <w:r w:rsidRPr="008A0AE9">
        <w:rPr>
          <w:rFonts w:ascii="Verdana" w:hAnsi="Verdana" w:cs="Arial"/>
          <w:sz w:val="16"/>
          <w:szCs w:val="16"/>
        </w:rPr>
        <w:tab/>
      </w:r>
      <w:r w:rsidRPr="008A0AE9">
        <w:rPr>
          <w:rFonts w:ascii="Verdana" w:hAnsi="Verdana" w:cs="Arial"/>
          <w:sz w:val="16"/>
          <w:szCs w:val="16"/>
        </w:rPr>
        <w:tab/>
        <w:t>80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110</w:t>
      </w:r>
      <w:r w:rsidRPr="008A0AE9">
        <w:rPr>
          <w:rFonts w:ascii="Verdana" w:hAnsi="Verdana" w:cs="Arial"/>
          <w:sz w:val="16"/>
          <w:szCs w:val="16"/>
        </w:rPr>
        <w:tab/>
      </w:r>
      <w:r w:rsidRPr="008A0AE9">
        <w:rPr>
          <w:rFonts w:ascii="Verdana" w:hAnsi="Verdana" w:cs="Arial"/>
          <w:sz w:val="16"/>
          <w:szCs w:val="16"/>
        </w:rPr>
        <w:tab/>
        <w:t>120</w:t>
      </w:r>
      <w:r w:rsidRPr="008A0AE9">
        <w:rPr>
          <w:rFonts w:ascii="Verdana" w:hAnsi="Verdana" w:cs="Arial"/>
          <w:sz w:val="16"/>
          <w:szCs w:val="16"/>
        </w:rPr>
        <w:tab/>
      </w:r>
      <w:r w:rsidRPr="008A0AE9">
        <w:rPr>
          <w:rFonts w:ascii="Verdana" w:hAnsi="Verdana" w:cs="Arial"/>
          <w:sz w:val="16"/>
          <w:szCs w:val="16"/>
        </w:rPr>
        <w:tab/>
        <w:t>90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enterradas se colocarán sobre una cama de arena fina de al menos 10 cm de espesor. Después de realizar la prueba de presión, se rellenará de arena hasta llegar 20 cm por encima de la generatriz superior de las tuberías.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correspondencia de cambios de dirección, derivaciones, válvulas, etc., de tuberías enterradas deberán instalarse bloques de anclaje, salvo cuando el fabricante indique lo contrario.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5. </w:t>
      </w:r>
      <w:r w:rsidRPr="008A0AE9">
        <w:rPr>
          <w:rFonts w:ascii="Verdana" w:hAnsi="Verdana" w:cs="Arial"/>
          <w:b/>
          <w:bCs/>
          <w:sz w:val="16"/>
          <w:szCs w:val="16"/>
          <w:u w:val="single"/>
        </w:rPr>
        <w:t>PRUEBAS HIDROSTÁTICAS.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Todas las redes, de distribución de agua para usos sanitarios, de evacuación de aguas fecales y pluviales, de circulación de fluidos caloportadores, de agua contraincendios, etc., deben ser probadas hidrostáticamente antes de quedar ocultas por obras de albañilería, material de relleno o por el material aislante, a fin de probar su estanquidad.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Todas las pruebas serán efectuadas en presencia de persona delegada por la DO, que deberá dar su conformidad tanto al procedimiento seguido como a los resultados.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pruebas podrán hacerse, si así lo requiere la planificación de la obra, subdividiendo la red en partes.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pruebas requieren, inevitablemente, el taponamiento de los extremos de la red, cuando no estén instaladas las unidades terminales. Estos tapones deberán instalarse en el curso del montaje de la red, de tal manera que sirvan al mismo tiempo para evitar la entrada de suciedades.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Antes de la realización de las pruebas de estanquidad, la red se habrá limpiado, llenándola y vaciándola el número de veces que sea necesario, utilizando, eventualmente, productos detergentes (el uso de estos productos para la limpieza de tuberías está permitido solamente cuando la red no esté destinada a la distribución de agua para usos sanitarios).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6. </w:t>
      </w:r>
      <w:r w:rsidRPr="008A0AE9">
        <w:rPr>
          <w:rFonts w:ascii="Verdana" w:hAnsi="Verdana" w:cs="Arial"/>
          <w:b/>
          <w:bCs/>
          <w:sz w:val="16"/>
          <w:szCs w:val="16"/>
          <w:u w:val="single"/>
        </w:rPr>
        <w:t>ORGANIZACIÓN DE COMPROBACIÓN DE ESPECIFICACIONES.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DO comprobará, al momento de la recepción de los materiales en la obra, la conformidad de éstos con las normas nacionales o extranjeras arriba mencionadas. En caso de dudas sobre la calidad de los mismos, la DO podrá hacer efectuar pruebas en un laboratorio de su elección. Los gastos relativos correrían a cargo del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Durante el curso del montaje, la DO ira comprobando paso a paso que el Contratista cumple con las buenas reglas del arte exigidas en este PCT (uniones, soportes, pendientes,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 xml:space="preserve">Cuando se trate de grandes redes de distribución de fluidos caloportadores con presiones de ejercicio superiores a 10 bar, la DO podrá exigir, a expensas del Contratista, el examen radiográfico de algunas soldaduras, aparte del </w:t>
      </w:r>
      <w:r w:rsidRPr="008A0AE9">
        <w:rPr>
          <w:rFonts w:ascii="Verdana" w:hAnsi="Verdana" w:cs="Arial"/>
          <w:sz w:val="16"/>
          <w:szCs w:val="16"/>
        </w:rPr>
        <w:lastRenderedPageBreak/>
        <w:t>certificado de cualificación de la mano de obra empleada.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Por último, la DO presenciará, directamente o a través de persona delegada, todas las pruebas hidráulicas de estanquidad de las redes, comprobando el procedimiento seguido y los resultados obtenidos. La DO hará repetir todas las pruebas cuyos resultados no hayan sido satisfactorios, una vez eliminadas por parte del Contratista las causas que han provocado el fallo.</w:t>
      </w: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Condiciones y características técnicas de las válvulas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1. </w:t>
      </w:r>
      <w:r w:rsidRPr="008A0AE9">
        <w:rPr>
          <w:rFonts w:ascii="Verdana" w:hAnsi="Verdana" w:cs="Arial"/>
          <w:b/>
          <w:bCs/>
          <w:sz w:val="16"/>
          <w:szCs w:val="16"/>
          <w:u w:val="single"/>
        </w:rPr>
        <w:t>GENERALIDADES.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válvulas se identifican por las siguientes características funcionales que, a su vez, dependen de las características físicas de las mismas: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el caudal, que depende, a paridad de otras condiciones, de la superficie libre de paso.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la pérdida de presión a obturador abierto, que depende, a paridad de otras condiciones, de la forma del paso del fluido.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la hermeticidad de la válvula a obturador cerrado o presión diferencial máxima, que depende del tipo de cierre y de los materiales empleados.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la presión máxima de servicio, que depende del material del cuerpo de válvula, las dimensiones y el espesor del material.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el tipo y diámetro de las conexiones, por rosca, bridas o soldadura.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distintos tipos de válvulas se diferencian por la pérdida de presión a obturador abierto, a paridad de caudal y diámetro, y por la hermeticidad a obturador cerrado, a paridad de presión diferencial máxima.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importancia de estas características depende de la función que debe ejercer la válvula en el circuito.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cualquier caso, el acabado de las superficies de asiento y obturador debe asegurar la estanquidad al cierre de las válvulas para las condiciones de servicio especificadas.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volante y palanca deben ser de dimensiones suficientes para asegurar el cierre y la apertura de forma manual con la aplicación de una fuerza razonable, sin la ayuda de medios auxiliares. Además, el órgano de mando no deberá interferir con el aislamiento térmico de la tubería y del cuerpo de válvula.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superficies del asiento y del obturador deben ser recambiables. La empaquetadura debe ser recambiable en servicio, con válvula abierta a tope, sin necesidad de desmontarla.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válvulas roscadas y las válvulas de mariposa serán de diseño tal que, cuando estén correctamente acopladas a las tuberías, no tengan lugar interferencias entre la tubería y el obturador.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el cuerpo de las válvulas irán troquelados la presión nominal PN, expresada en bar (o kg/cm²), y el diámetro nominal DN, expresado en mm (o pulgadas), por lo menos cuando el diámetro sea igual o superior a 25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2. </w:t>
      </w:r>
      <w:r w:rsidRPr="008A0AE9">
        <w:rPr>
          <w:rFonts w:ascii="Verdana" w:hAnsi="Verdana" w:cs="Arial"/>
          <w:b/>
          <w:bCs/>
          <w:sz w:val="16"/>
          <w:szCs w:val="16"/>
          <w:u w:val="single"/>
        </w:rPr>
        <w:t>CONEXIONES.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Salvo cuando se indique diversamente en el PC Particulares o en las Mediciones, las conexiones de las válvulas serán del tipo que se indica a continuación; según el DN de las mismas: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hasta un DN 20 incluido</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t>roscadas hembras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de DN 25 a DN 65 incluidos</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t>roscadas hembras o por bridas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DN 80 en adelante</w:t>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r>
      <w:r w:rsidRPr="008A0AE9">
        <w:rPr>
          <w:rFonts w:ascii="Verdana" w:hAnsi="Verdana" w:cs="Arial"/>
          <w:sz w:val="16"/>
          <w:szCs w:val="16"/>
        </w:rPr>
        <w:tab/>
        <w:t>por bridas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En cuanto a las conexiones de las válvulas de seguridad, deberán seguirse las siguientes instrucciones: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el tubo de conexión entre el equipo protegido y la válvula de seguridad no podrá tener una longitud superior a 10 veces el DN de la misma.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la tubería de descarga deberá ser conducida en un lugar visible de la sala de máquinas.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la tubería de descarga deberá dimensionarse para poder evacuar el caudal total de descarga de la válvula sin crear una contrapresión apreciable.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Antes de efectuar el montaje de una válvula, en particular cuando ésta sea de seguridad, deberá efectuarse una cuidadosa limpieza de las conexiones y, sobre todo, del interior del orificio.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3. </w:t>
      </w:r>
      <w:r w:rsidRPr="008A0AE9">
        <w:rPr>
          <w:rFonts w:ascii="Verdana" w:hAnsi="Verdana" w:cs="Arial"/>
          <w:b/>
          <w:bCs/>
          <w:sz w:val="16"/>
          <w:szCs w:val="16"/>
          <w:u w:val="single"/>
        </w:rPr>
        <w:t>APLICACIONES.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 xml:space="preserve">Las válvulas se elegirán, en general, considerando las condiciones extremas de ejercicio, presión y temperatura, </w:t>
      </w:r>
      <w:r w:rsidRPr="008A0AE9">
        <w:rPr>
          <w:rFonts w:ascii="Verdana" w:hAnsi="Verdana" w:cs="Arial"/>
          <w:sz w:val="16"/>
          <w:szCs w:val="16"/>
        </w:rPr>
        <w:lastRenderedPageBreak/>
        <w:t>y la función que deben desempeñar en el circuito.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Concretando este aspecto, la elección del tipo de válvula deberá hacerse siguiendo, en orden de preferencia, estos criterios: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para aislamiento: de esfera, mariposa, asiento, pistón y compuerta.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para equilibrado de circuitos: de asiento, de aguja o punzón, de macho.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para vaciado: cilíndricas, de esfera, de macho.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para llenado: de esfera, de asiento.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para purga de aire. válvulas automáticas o válvulas manuales de cilindro o esfera.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para seguridad: válvulas de resorte.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para retención: de disco, de doble compuerta, de asiento.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 hará un uso limitado de las válvulas para el equilibrado de los circuitos, debiéndose concebir, en la fase de diseño, un circuito de por sí equilibrado.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Salvo expresa autorización del DO, se evitarán las aplicaciones que se describen a continuación: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válvulas de compuerta de simple cuña para el aislamiento de tramos del circuito en los que la presión diferencial sea superior a 1 bar.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válvulas de asiento para la interceptación en circuitos con agua en circulación forzada.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válvulas de compuerta para llenado y vaciado de la instalación.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válvulas de seguridad del tipo de palanca y contrapeso, por la posibilidad de un desajuste accidental.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grifos de macho sin prensaestopas.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válvulas de retención del tipo de clapeta, por lo menos para diámetros iguales o superiores a DN 25.</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válvulas de retención de cualquier tipo, cuando los diámetros sean superiores a 300 mm. Para estos casos, podrán utilizarse las mismas válvulas de aislamiento, debidamente motorizadas y enclavadas con los contactores de las respectivas bombas, con un tiempo de actuación de 30 a 90 segundos, según el diámetro.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4. </w:t>
      </w:r>
      <w:r w:rsidRPr="008A0AE9">
        <w:rPr>
          <w:rFonts w:ascii="Verdana" w:hAnsi="Verdana" w:cs="Arial"/>
          <w:b/>
          <w:bCs/>
          <w:sz w:val="16"/>
          <w:szCs w:val="16"/>
          <w:u w:val="single"/>
        </w:rPr>
        <w:t>COMPROBACIONES.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DO comprobará que las válvulas lleguen a obra con certificado de origen industrial y que sus características responden a los requisitos de estas especificaciones.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particular, se centrará la atención sobre el tipo de obturación y el material empleado, así como el diámetro nominal y la presión máxima admitida por la válvula a la temperatura de ejercicio.</w:t>
      </w: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Condiciones y características técnicas de los aisladores de vibraciones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1. </w:t>
      </w:r>
      <w:r w:rsidRPr="008A0AE9">
        <w:rPr>
          <w:rFonts w:ascii="Verdana" w:hAnsi="Verdana" w:cs="Arial"/>
          <w:b/>
          <w:bCs/>
          <w:sz w:val="16"/>
          <w:szCs w:val="16"/>
          <w:u w:val="single"/>
        </w:rPr>
        <w:t>GENERALIDADES.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maquinaria en movimiento deberá ser aislada de la base sobre la que apoya y de las conducciones a ella conectadas, para evitar la transmisión de vibraciones y eliminar, al mismo tiempo, tensiones recíprocas entre la maquinaria y las conducciones.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Podrá evitarse la instalación de aisladores entre la maquinaria y la base solamente cuando ésta apoye directamente sobre el terreno.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2. </w:t>
      </w:r>
      <w:r w:rsidRPr="008A0AE9">
        <w:rPr>
          <w:rFonts w:ascii="Verdana" w:hAnsi="Verdana" w:cs="Arial"/>
          <w:b/>
          <w:bCs/>
          <w:sz w:val="16"/>
          <w:szCs w:val="16"/>
          <w:u w:val="single"/>
        </w:rPr>
        <w:t>MATERIALES Y CONSTRUCCIÓN.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2.1. </w:t>
      </w:r>
      <w:r w:rsidRPr="008A0AE9">
        <w:rPr>
          <w:rFonts w:ascii="Verdana" w:hAnsi="Verdana" w:cs="Arial"/>
          <w:sz w:val="16"/>
          <w:szCs w:val="16"/>
          <w:u w:val="single"/>
        </w:rPr>
        <w:t>BANCADAS.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2.1.1. </w:t>
      </w:r>
      <w:r w:rsidRPr="008A0AE9">
        <w:rPr>
          <w:rFonts w:ascii="Verdana" w:hAnsi="Verdana" w:cs="Arial"/>
          <w:sz w:val="16"/>
          <w:szCs w:val="16"/>
          <w:u w:val="single"/>
        </w:rPr>
        <w:t>Bancada de hormigón.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Una bancada de hormigón consiste en un marco rectangular de perfiles normalizados de acero en forma de U, soldados entre sí, de altura igual al 8 % de la distancia máxima entre puntos de apoyo, con un mínimo de 150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Soldadas al marco se dispondrán varillas de acero, a distancia de 200 mm en los dos sentidos.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bancada estará dotada de ménsulas para el acoplamiento de los soportes elásticos, soldadas al marco de manera que la altura total de montaje sea la menor posible.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bancada estará provista de manguitos para el alojamiento de los pernos de fijación del equipo, en forma de ranura de longitud suficiente para permitir ligeros ajustes de posición.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lastRenderedPageBreak/>
        <w:tab/>
        <w:t>Las dimensiones de la bancada en planta serán por lo menos 100 mm superiores a la proyección en planta del polígono delimitado por la posición de los pernos de fijación.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marco de la bancada tendrá un acabado resistente a la corrosión. El hormigón de relleno se echará "in situ".</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2.1.2. </w:t>
      </w:r>
      <w:r w:rsidRPr="008A0AE9">
        <w:rPr>
          <w:rFonts w:ascii="Verdana" w:hAnsi="Verdana" w:cs="Arial"/>
          <w:sz w:val="16"/>
          <w:szCs w:val="16"/>
          <w:u w:val="single"/>
        </w:rPr>
        <w:t>Bancada de acero.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Estará construida con perfiles normalizados de acero, soldados entre sí, de dimensiones y forma adecuadas al equipo que debe soportar, diseñada para proporcionar un marco rígido y libre de distorsiones.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altura de la bancada deberá ser igual, por lo menos, al 8 % de la distancia máxima entre puntos de apoyo, con un mínimo de 150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bancada estará equipada de ménsulas para el acoplamiento de los soportes elásticos, soldadas a la base de manera que la altura total de montaje sea la menor posible, y provista de taladros en forma de ranura para el paso de los pernos de fijación del equipo.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bancada tendrá un acabado resistente a la corrosión.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2.2. </w:t>
      </w:r>
      <w:r w:rsidRPr="008A0AE9">
        <w:rPr>
          <w:rFonts w:ascii="Verdana" w:hAnsi="Verdana" w:cs="Arial"/>
          <w:sz w:val="16"/>
          <w:szCs w:val="16"/>
          <w:u w:val="single"/>
        </w:rPr>
        <w:t>SOPORTES ELÁSTICOS.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2.2.1. </w:t>
      </w:r>
      <w:r w:rsidRPr="008A0AE9">
        <w:rPr>
          <w:rFonts w:ascii="Verdana" w:hAnsi="Verdana" w:cs="Arial"/>
          <w:sz w:val="16"/>
          <w:szCs w:val="16"/>
          <w:u w:val="single"/>
        </w:rPr>
        <w:t>De muelle de acero.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Soporte elástico constituido, esencialmente, por un muelle de acero especial soldado a dos placas terminales.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El muelle tendrá las siguientes características: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rigidez horizontal igual, al menos, a 1,3 veces la rigidez vertical.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diámetro exterior igual, al menos, a 0,8 veces la altura en carga.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capacidad de sobrecarga del 50 % antes de alcanzar la indeformabilidad.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superficie inferior de la placa de apoyo estará recubierta por una almohadilla amortiguadora de neopreno nervado de al menos 6 mm de espesor o de fibra de vidrio de al menos 12 mm de espesor.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Cada aislador incluirá un perno de fijación, equipado de tuerca y arandelas.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el equipo a soportar esté sujeto a cargas externas o cuando su propio peso varíe (debido, p.e. a drenaje del contenido de agua), el soporte elástico tendrá un dispositivo para limitar la carrera vertical, constituido por una placa de acero fijada al muelle y guiada por medio de pernos aislados con fundas de neopreno.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fabricante suministrará, para cada tamaño de soporte elástico, la máxima carga admisible (en kg) y la deflexión (en mm), así como las dimensiones en planta y sección.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2.2.2. </w:t>
      </w:r>
      <w:r w:rsidRPr="008A0AE9">
        <w:rPr>
          <w:rFonts w:ascii="Verdana" w:hAnsi="Verdana" w:cs="Arial"/>
          <w:sz w:val="16"/>
          <w:szCs w:val="16"/>
          <w:u w:val="single"/>
        </w:rPr>
        <w:t>Almohadillas de neopreno.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almohadilla será de simple o doble cara, en este caso con la interposición de un refuerzo de malla de acero, con nervaturas alternativamente altas y bajas.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neopreno será resistente a los aceites y capaz de soportar una carga permanente de al menos 40 N/cm² y de 20 N/cm² bajo impacto.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fabricante suministrará la carga que pueda soportar la almohadilla (en kg o kg/cm²), la deflexión máxima, las dimensiones en planta y el espesor.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2.2.3. </w:t>
      </w:r>
      <w:r w:rsidRPr="008A0AE9">
        <w:rPr>
          <w:rFonts w:ascii="Verdana" w:hAnsi="Verdana" w:cs="Arial"/>
          <w:sz w:val="16"/>
          <w:szCs w:val="16"/>
          <w:u w:val="single"/>
        </w:rPr>
        <w:t>Almohadilla de fibra de vidrio.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Estará constituida por fibra de vidrio precomprimida, protegida por una membrana elastomérica impermeable a la humedad, que, al mismo tiempo, permita contener el movimiento del aire entre las fibras; la almohadilla actúa, de esta manera, como un amortiguador viscoso.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fabricante indicará, para cada modelo, la carga máxima admisible (en kg o kg/cm²), deflexión estática, frecuencia natural, dimensiones en planta y espesor.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2.2.4. </w:t>
      </w:r>
      <w:r w:rsidRPr="008A0AE9">
        <w:rPr>
          <w:rFonts w:ascii="Verdana" w:hAnsi="Verdana" w:cs="Arial"/>
          <w:sz w:val="16"/>
          <w:szCs w:val="16"/>
          <w:u w:val="single"/>
        </w:rPr>
        <w:t>Soportes colgantes.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soportes elásticos para conducciones están constituidos por un marco metálico y un elemento amortiguador.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elemento de amortiguación podrá ser un muelle de acero, una almohadilla de fibra de vidrio o neopreno o ambos.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características técnicas de los materiales serán las indicadas anteriormente.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marco deberá resistir una sobrecarga igual a 5 veces la carga máxima del elemento elástico, sin romperse o deformarse, y permitir una desalineación del perno de hasta 15 grados sin que tenga lugar el contacto metal con metal.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2.3. </w:t>
      </w:r>
      <w:r w:rsidRPr="008A0AE9">
        <w:rPr>
          <w:rFonts w:ascii="Verdana" w:hAnsi="Verdana" w:cs="Arial"/>
          <w:sz w:val="16"/>
          <w:szCs w:val="16"/>
          <w:u w:val="single"/>
        </w:rPr>
        <w:t>UNIONES ANTI-VIBRATORIAS.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Son elementos constituidos por un cuerpo central de caucho con extremos de acero, de paso integral, que se acoplan a la tubería mediante bridas.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diámetro del paso del aislador será igual al diámetro nominal de la tubería.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2.4. </w:t>
      </w:r>
      <w:r w:rsidRPr="008A0AE9">
        <w:rPr>
          <w:rFonts w:ascii="Verdana" w:hAnsi="Verdana" w:cs="Arial"/>
          <w:sz w:val="16"/>
          <w:szCs w:val="16"/>
          <w:u w:val="single"/>
        </w:rPr>
        <w:t>UNIONES ANTI-VIBRATORIAS Y DE EXPANSIÓN.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en el punto de colocación del aislador de vibraciones sea de temer la presencia de deformaciones térmicas, el aislador deberá estar en condiciones de absorberlas.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juntas de expansión que cumplen esta doble función están constituidas por un cuerpo de elastómero, que recubre un alma de tejido metálico de alta resistencia, y de dos bridas o manguitos roscados de acoplamiento.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3. </w:t>
      </w:r>
      <w:r w:rsidRPr="008A0AE9">
        <w:rPr>
          <w:rFonts w:ascii="Verdana" w:hAnsi="Verdana" w:cs="Arial"/>
          <w:b/>
          <w:bCs/>
          <w:sz w:val="16"/>
          <w:szCs w:val="16"/>
          <w:u w:val="single"/>
        </w:rPr>
        <w:t>SELECCIÓN Y MONTAJE.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la elección del número de soportes amortiguadores y su situación se seguirán las instrucciones del fabricante del equipo.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selección del soporte amortiguador dependerá de la frecuencia perturbadora de la máquina, el tipo y el peso de la mismo y la rigidez del elemento estructural que soporta la máquina.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uniones anti-vibratorias no deberán hacerse trabajar a tracción o torsión, de acuerdo a las recomendaciones del fabricante. Para evitar estos esfuerzos, es necesario conducir los tramos de tubería conectados a la unión por medio de soportes deslizantes. Si la junta fuera del tipo de expansión, deberán instalarse, además, puntos fijos que limiten el recorrido de dilatación y contracción que absorbe la junta.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Deberá cuidarse que los tornillos de unión entre bridas y contrabridas tengan las cabezas por el lado de la junta, para no dañar el tejido.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selección de la unión se hará en base al diámetro nominal de la tubería, la presión máxima de trabajo y las deformaciones máximas admisibles en compresión, tracción y desalineación.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una máquina esté montada sobre soportes elásticos, las conexiones eléctricas deberán efectuarse por medio de conducciones flexibles.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4. </w:t>
      </w:r>
      <w:r w:rsidRPr="008A0AE9">
        <w:rPr>
          <w:rFonts w:ascii="Verdana" w:hAnsi="Verdana" w:cs="Arial"/>
          <w:b/>
          <w:bCs/>
          <w:sz w:val="16"/>
          <w:szCs w:val="16"/>
          <w:u w:val="single"/>
        </w:rPr>
        <w:t>COMPROBACIONES.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DO comprobará que todos los materiales lleguen a obra con certificado de origen industrial.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 comprobará la correcta instalación de los elementos antes mencionados observando que se hayan cumplido las instrucciones de selección y montaje mencionados en el párrafo anterior.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particular, se comprobará que no tenga lugar en ningún punto el contacto metal de equipo con metal del soporte.</w:t>
      </w: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Condiciones y características técnicas de los compensadores de dilatación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1. </w:t>
      </w:r>
      <w:r w:rsidRPr="008A0AE9">
        <w:rPr>
          <w:rFonts w:ascii="Verdana" w:hAnsi="Verdana" w:cs="Arial"/>
          <w:b/>
          <w:bCs/>
          <w:sz w:val="16"/>
          <w:szCs w:val="16"/>
          <w:u w:val="single"/>
        </w:rPr>
        <w:t>GENERALIDADES.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compensadores de dilatación deben instalarse en los lugares indicados en los planos y, en su defecto, donde se requiera, según la experiencia del Contratista.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 xml:space="preserve">Los dilatadores deberán siempre situarse entre dos anclajes de fijación y deberán ser calculados de tal manera </w:t>
      </w:r>
      <w:r w:rsidRPr="008A0AE9">
        <w:rPr>
          <w:rFonts w:ascii="Verdana" w:hAnsi="Verdana" w:cs="Arial"/>
          <w:sz w:val="16"/>
          <w:szCs w:val="16"/>
        </w:rPr>
        <w:lastRenderedPageBreak/>
        <w:t>que puedan absorber la dilatación debida a la máxima variación de temperatura previsible.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esfuerzo que, provocado por la reacción de los anclajes, se genere en las fibras del material de la tubería no podrá ser superior a 80 N/m².</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soportes incluidos entre los puntos fijos deberán permitir el libre movimiento de la tubería, bien porque ésta pueda correr sobre el soporte por medio de un patín, bien por la flexibilidad del mismo soporte.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Si el dilatador es apto para absorber solamente esfuerzos en sentido axial, a los dos lados del mismo deberán situarse soportes que guíen la tubería a moverse exclusivamente en el sentido antes mencionado.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compensadores de dilatación podrán ser del tipo de lira, o de fuelle, guiado o no, con o sin movimientos angulares, según se indica en los Planos o en las Mediciones.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Un compensador de dilatación se identifica por las siguientes características: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tipo y modelo.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diámetro nominal (igual al de la tubería).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presión de servicio.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movimientos de extensión, compresión y total.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dimensiones físicas (longitud total y diámetro exterior).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tipo de conexiones (manguito para soldar o bridas).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accesorios, como tubo interior y tubo exterior de protección.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compensadores de dilatación deberán recubrirse con el mismo espesor de aislamiento que la tubería en la que están instalados; de ninguna manera el aislamiento podrá impedir el movimiento del dilatador.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2. </w:t>
      </w:r>
      <w:r w:rsidRPr="008A0AE9">
        <w:rPr>
          <w:rFonts w:ascii="Verdana" w:hAnsi="Verdana" w:cs="Arial"/>
          <w:b/>
          <w:bCs/>
          <w:sz w:val="16"/>
          <w:szCs w:val="16"/>
          <w:u w:val="single"/>
        </w:rPr>
        <w:t>MATERIALES</w:t>
      </w:r>
      <w:r w:rsidRPr="008A0AE9">
        <w:rPr>
          <w:rFonts w:ascii="Verdana" w:hAnsi="Verdana" w:cs="Arial"/>
          <w:b/>
          <w:bCs/>
          <w:sz w:val="16"/>
          <w:szCs w:val="16"/>
        </w:rPr>
        <w:t>.</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compensadores en forma de lira, Z o L estarán construidos con el mismo material que la tubería (acero, cobre,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elemento base de los compensadores de fuelle es la membrana de pared múltiple, construida en acero inoxidable 18/8, al igual que el tubo liso interior.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tubo exterior, si existe, será de acero al carbono.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conexiones pueden ser como manguitos para soldar a la tubería, con bridas montadas por cuellos rebordeados o con bridas soldadas. Para diámetros nominales hasta 50 mm la unión será por manguitos; para diámetros superiores la unión se hará por bridas de acero.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3. </w:t>
      </w:r>
      <w:r w:rsidRPr="008A0AE9">
        <w:rPr>
          <w:rFonts w:ascii="Verdana" w:hAnsi="Verdana" w:cs="Arial"/>
          <w:b/>
          <w:bCs/>
          <w:sz w:val="16"/>
          <w:szCs w:val="16"/>
          <w:u w:val="single"/>
        </w:rPr>
        <w:t>MONTAJE.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compensadores de dilatación de fuelle deben montarse con un pretensado previo si están al servicio de redes recorridas por un fluido caliente.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algunos tipos de dilatadores la membrana se encuentra pretensada de fábrica y para poner el compensador en condiciones de trabajar habrá que soltar el anillo de retención. De lo contrario, habrá que proceder a un pretensado en obra, que deberá efectuarse bajo la supervisión del responsable del Contratista, previo cálculo y siguiendo las instrucciones del fabricante.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compensadores de dilatación se montarán entre dos puntos de anclajes, o puntos fijos. De un lado y otro del compensador, si éste no admite más que movimientos axiales, deberán instalarse soportes de guiado, uno de los cuales podrá eliminarse si, como es recomendable en la mayoría de los casos, el dilatador se sitúa cerca de un punto fijo.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compensadores en forma de lira o Z se instalarán en el mismo plano que las tuberías que unen.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4. </w:t>
      </w:r>
      <w:r w:rsidRPr="008A0AE9">
        <w:rPr>
          <w:rFonts w:ascii="Verdana" w:hAnsi="Verdana" w:cs="Arial"/>
          <w:b/>
          <w:bCs/>
          <w:sz w:val="16"/>
          <w:szCs w:val="16"/>
          <w:u w:val="single"/>
        </w:rPr>
        <w:t>COMPROBACIONES.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DO comprobará que el material llegue a obra con certificado de origen industrial.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A la recepción del material en obra, se comprobará que éste responde a las características indicadas en Planos y Mediciones, en cuanto se refiere a diámetro nominal, materiales de constitución y recorrido de dilatación.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 xml:space="preserve">Una vez montados, se comprobará que cada compensador está situado entre dos puntos fijos y, si es de tipo </w:t>
      </w:r>
      <w:r w:rsidRPr="008A0AE9">
        <w:rPr>
          <w:rFonts w:ascii="Verdana" w:hAnsi="Verdana" w:cs="Arial"/>
          <w:sz w:val="16"/>
          <w:szCs w:val="16"/>
        </w:rPr>
        <w:lastRenderedPageBreak/>
        <w:t>axial, está colocado entre soportes guías.</w:t>
      </w: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Condiciones y características técnicas de las bombas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1. </w:t>
      </w:r>
      <w:r w:rsidRPr="008A0AE9">
        <w:rPr>
          <w:rFonts w:ascii="Verdana" w:hAnsi="Verdana" w:cs="Arial"/>
          <w:b/>
          <w:bCs/>
          <w:sz w:val="16"/>
          <w:szCs w:val="16"/>
          <w:u w:val="single"/>
        </w:rPr>
        <w:t>GENERALIDADES.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especificaciones de este capítulo se refieren exclusivamente a bombas centrífugas, diseñadas y construidas para la circulación de agua sin sustancias abrasivas en suspensión.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bombas se caracterizan por las condiciones de funcionamiento, de las cuales dependerán el tipo y los materiales constructivos.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Las condiciones de funcionamiento de una bomba, que el Contratista deberá suministrar, son las siguientes: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tipo de fluido.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temperatura del fluido (ºC).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presión de trabajo (bar o kg/cm²).</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caudal volumétrico (l/s, l/h o m</w:t>
      </w:r>
      <w:r w:rsidRPr="008A0AE9">
        <w:rPr>
          <w:rFonts w:ascii="Verdana" w:hAnsi="Verdana" w:cs="Arial"/>
          <w:position w:val="6"/>
          <w:sz w:val="16"/>
          <w:szCs w:val="16"/>
        </w:rPr>
        <w:t>3</w:t>
      </w:r>
      <w:r w:rsidRPr="008A0AE9">
        <w:rPr>
          <w:rFonts w:ascii="Verdana" w:hAnsi="Verdana" w:cs="Arial"/>
          <w:sz w:val="16"/>
          <w:szCs w:val="16"/>
        </w:rPr>
        <w:t>/h).</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altura de impulsión o manométrica (kPa o m.c.a)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diámetro del rodete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valor del NPSH (kPa o m.c.a).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velocidad de rotación (rpm).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potencia absorbida (kW).</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potencia del motor (kW).</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tipo de motor (eléctrico asíncrono o diésel).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características de la acometida eléctrica (número de fases, tensión y frecuencia).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clase de protección del motor.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clase de aislamiento del estator (B o F).</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acoplamientos hidráulicos.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DN aspiración en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DN impulsión en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marca.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tipo y modelo.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2. </w:t>
      </w:r>
      <w:r w:rsidRPr="008A0AE9">
        <w:rPr>
          <w:rFonts w:ascii="Verdana" w:hAnsi="Verdana" w:cs="Arial"/>
          <w:b/>
          <w:bCs/>
          <w:sz w:val="16"/>
          <w:szCs w:val="16"/>
          <w:u w:val="single"/>
        </w:rPr>
        <w:t>APLICACIONES.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Los distintos tipos de bombas se aplicarán siguiendo los criterios que se indican a continuación: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u w:val="single"/>
        </w:rPr>
        <w:t>Bombas en línea de rotor húmedo.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recirculación de ACS con temperatura de 20 ºC hasta 60 ºC.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sistema de calefacción de pequeña potencia y temperatura hasta 90 ºC, con o sin variación de velocidad.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u w:val="single"/>
        </w:rPr>
        <w:t>Bombas en línea de rotor seco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sistema de agua caliente y refrigerada de potencias mediana y pequeña (temperatura máxima de 90 ºC).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subsistemas de agua caliente y refrigerada (bombas secundarias) de potencias medianas y pequeñas.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u w:val="single"/>
        </w:rPr>
        <w:t>Bombas de bancada tipo monobloc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sistemas o subsistemas de agua caliente hasta 100 ºC y refrigerada, de presiones medianas.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u w:val="single"/>
        </w:rPr>
        <w:t>Bombas de bancada de simple aspiración, de una o dos etapas.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para sistemas de distribución de agua caliente y refrigerada, para caudales medios elevados y presiones medias.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instalaciones de abastecimiento de agua.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instalaciones de riego.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u w:val="single"/>
        </w:rPr>
        <w:t>Bomba de bancada de doble aspiración.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aplicaciones como la bomba de simple aspiración, pero con caudales más elevados; motores de 4, 6 u 8 polos.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instalaciones contraincendios.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u w:val="single"/>
        </w:rPr>
        <w:t>Bombas de etapas múltiples, horizontales o verticales.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sistemas de alta presión, con motores de 2 o 4 polos, como: instalaciones de elevación de agua, alimentación de calderas de vapor, instalaciones de riego, bomba de presurización de sistemas contraincendios, etc.</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3. </w:t>
      </w:r>
      <w:r w:rsidRPr="008A0AE9">
        <w:rPr>
          <w:rFonts w:ascii="Verdana" w:hAnsi="Verdana" w:cs="Arial"/>
          <w:b/>
          <w:bCs/>
          <w:sz w:val="16"/>
          <w:szCs w:val="16"/>
          <w:u w:val="single"/>
        </w:rPr>
        <w:t>INSTALACIÓN.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bombas en línea se instalarán con el eje de rotación horizontal y con espacio suficiente para que el conjunto motor rodete pueda ser fácilmente desmontado.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acoplamiento de una bomba en línea con la tubería podrá ser de tipo roscado hasta el diámetro DN 32.</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tuberías conectadas a las bombas en línea se soportarán en correspondencia de las inmediaciones de las bombas.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diámetro de las tuberías de acoplamiento no podrá ser nunca inferior al diámetro de la boca de aspiración de la bomba.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conexión de las tuberías a las bombas no podrá provocar esfuerzos recíprocos de torsión o flexión.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conexión con las bombas de bancada se hará de manera que el peso de la tubería no se descargue sobre las bridas de acoplamiento.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bombas de potencia de accionamiento superior a 750 W se conectarán a las tuberías por medio de manguitos antivibratorios.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Entre la base de las bombas de bancada y la bancada de obra se instalarán soportes aisladores de vibraciones, de características adecuadas al peso que deben soportar y a la velocidad de rotación de la máquina.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bancada de obra deberá elevarse sobre el suelo terminado de la sala de máquinas por lo menos 200 mm, salvo indicaciones contrarias reflejadas en detalles de los Planos. El Contratista será responsable de que la bancada se realice según detalles y en la posición establecida.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Todas las uniones elásticas entre bombas y motores deberán ir protegidas contra contactos accidentales.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válvulas de retención se situarán en la tubería de impulsión de la bomba, entre la boca y el manguito antivibratorio, en cualquier caso, aguas abajo de la válvula de interceptación.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conexión eléctrica para bombas de potencia inferior a 200 W será monofásica. Todas las conexiones entre la caja de bornes del motor y la caja de derivación de la red de alimentación deberán hacerse por medio de un tubo flexible de al menos 50 cm de longitud.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falta de alineación entre el árbol de la bomba y el del motor de grupos con acoplamientos elásticos puede provocar averías durante el funcionamiento. La desalineación puede ser angular, cuando los ejes de los dos árboles son concéntricos, pero no paralelos, o, viceversa, de paralelismo.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alineación entre ejes de bomba y motor acoplados elásticamente deberá comprobarse en obra, por lo menos para potencias iguales o superiores a 15 kW, y, en cualquier caso, cuando se cambie un motor o se desmonte el acoplamiento. No se tolerarán desajustes de alineación superiores a 0,05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Durante el replanteo en obra de la situación de las bancadas de bombas, se cuidará que la distancia entre ejes de bombas situadas paralelamente sea suficiente para poder acceder fácilmente a todos los órganos de maniobra e instrumentos de medida y para las operaciones de mantenimiento, incluso las de carácter excepcional. En cualquier caso, dicha distancia, que depende del tamaño de la bomba, no podrá ser nunca inferior a 60 cm.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4. </w:t>
      </w:r>
      <w:r w:rsidRPr="008A0AE9">
        <w:rPr>
          <w:rFonts w:ascii="Verdana" w:hAnsi="Verdana" w:cs="Arial"/>
          <w:b/>
          <w:bCs/>
          <w:sz w:val="16"/>
          <w:szCs w:val="16"/>
          <w:u w:val="single"/>
        </w:rPr>
        <w:t>PLACA DE IDENTIFICACIÓN.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Todas las bombas deberán llevar una placa de características de funcionamiento de la bomba, además de la placa del motor.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placa estará marcada de forma indeleble y situada en lugar fácilmente accesible sobre la carcasa o el motor, si la bomba es del tipo en línea o compacta.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la placa de bomba deberán indicarse, por lo menos, el caudal y la altura manométrica para las cuales ha sido elegida.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5. </w:t>
      </w:r>
      <w:r w:rsidRPr="008A0AE9">
        <w:rPr>
          <w:rFonts w:ascii="Verdana" w:hAnsi="Verdana" w:cs="Arial"/>
          <w:b/>
          <w:bCs/>
          <w:sz w:val="16"/>
          <w:szCs w:val="16"/>
          <w:u w:val="single"/>
        </w:rPr>
        <w:t>COMPROBACIONES.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lastRenderedPageBreak/>
        <w:tab/>
        <w:t>Cuando el equipo llegue a obra con un certificado acreditativo de las características de los materiales y de funcionamiento, emitido por algún organismo oficial, su recepción se realizará comprobando, únicamente, sus características aparentes y la correspondencia de lo indicado en la placa con lo exigido por el proyecto.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Sin embargo, en caso de dudas sobre el correcto funcionamiento de una bomba, la DO tendrá derecho a exigir una prueba en obra, con gastos a cargo del Contratista, efectuada de acuerdo a la normativa vigente.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cualquier caso, la DO comprobará también todas y cada una de las prescripciones de instalación indicadas.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Extinción de Incendios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r w:rsidRPr="008A0AE9">
        <w:rPr>
          <w:rFonts w:ascii="Verdana" w:hAnsi="Verdana" w:cs="Arial"/>
          <w:b/>
          <w:bCs/>
          <w:sz w:val="16"/>
          <w:szCs w:val="16"/>
        </w:rPr>
        <w:t xml:space="preserve">1. </w:t>
      </w:r>
      <w:r w:rsidRPr="008A0AE9">
        <w:rPr>
          <w:rFonts w:ascii="Verdana" w:hAnsi="Verdana" w:cs="Arial"/>
          <w:b/>
          <w:bCs/>
          <w:sz w:val="16"/>
          <w:szCs w:val="16"/>
          <w:u w:val="single"/>
        </w:rPr>
        <w:t>GENERALIDADES.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Las instalaciones de protección contra el fuego deberán cumplir, en general, con las prescripciones de las siguientes normas: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Reglamento de instalaciones de protección contra incendios, R.D. 513/2017 de 22 de mayo (B.O.E. de 12 de junio de 2017).</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Real Decreto 314/2006, de 17 de marzo, por el que se aprueba el Código Técnico de la Edificación. Documento Básico SI "Seguridad en caso de incendio".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Reglamento de Seguridad contra incendios en los Establecimientos Industriales, R.D. 2276/2004, de 3 de diciembre, BOE 17-12-04.</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Reglas Técnicas del CEPREVEN (Centro de prevención de Daños y Pérdidas).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671-1:2013 sobre Bocas de incendio equipadas con mangueras semirrígidas (BIES 25 mm).</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671-2:2013 sobre Bocas de incendio equipadas con mangueras planas (BIES 45 mm).</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 23.091 de mangueras de impulsión para la lucha contra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 23.400 para racores de conexión de 25, 45, 70 y 100 mm.</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 23.500:2012 para sistemas de abastecimiento de agua contra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12845:2005+A2:2010 sobre Sistemas de rociadores automáticos. Diseño, instalación y mantenimiento.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12259-1-2-3-4-5 sobre Componentes para sistemas de rociadores y agua pulverizada.</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14384:2006 y UNE-EN 14339:2006 para hidrantes.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 EN-54-1-2-3-4-5-7-10-11-12-13-14-16-17-18-20-21-23-24-25 de Sistemas de detección y de alarma de incendio.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 23032, 23033 y 23035 sobre Seguridad contra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1363, 1364, 1365, 1366, 1634 y 13381 sobre Ensayos de resistencia al fuego.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13501 sobre Clasificación en función del comportamiento frente al fuego de los productos de construcción y elementos para la edificación.</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 EN 1182, 1187, 1716, 9239-1, 11925-2, 13823, 13773, 13772, 1101, 1021-1, 1021-2 y 23727 sobre Ensayos de Reacción al fuego.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26184 sobre Sistemas de protección contra explosiones.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 UNE-EN 3-7:2004+A1:2008 sobre Extintores portátiles de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 xml:space="preserve">- </w:t>
      </w:r>
      <w:r w:rsidRPr="008A0AE9">
        <w:rPr>
          <w:rFonts w:ascii="Verdana" w:hAnsi="Verdana" w:cs="Arial"/>
          <w:sz w:val="16"/>
          <w:szCs w:val="16"/>
        </w:rPr>
        <w:tab/>
        <w:t>Normas UNE 23.501, 23.502, 23.503, 23.504, 23.505, 23.506 y 23.507 para sistemas de extinción por agua pulverizada.</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1568-1-2-3-4 de Agentes extintores. Concentrados de espuma.</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12416-1-2 y UNE-EN 615:2009 para sistemas fijos de extinción por polvo.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 23585 y 12101 sobre Sistemas de control de temperatura y evacuación de humos.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UNE-EN 1125, 179, 1154, 1155 y 1158 sobre Herrajes y dispositivos de apertura para puertas resistentes al fuego.</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UNE 23032, 23033-1 y 23035-2-4 sobre Señalización en la Seguridad contra incendios.</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Normas particulares y de normalización de la Cía. Suministradora de Agua.</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Ley 31/1995, de 8 de noviembre, de Prevención de Riesgos Laborales.</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Real Decreto 1627/1997 de 24 de octubre de 1.997, sobre Disposiciones mínimas de seguridad y salud en las obras.</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Real Decreto 485/1997 de 14 de abril de 1997, sobre Disposiciones mínimas en materia de señalización de seguridad y salud en el trabajo.</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Real Decreto 1215/1997 de 18 de julio de 1997, sobre Disposiciones mínimas de seguridad y salud para la utilización por los trabajadores de los equipos de trabajo.</w:t>
      </w:r>
    </w:p>
    <w:p w:rsidR="008A0AE9" w:rsidRPr="008A0AE9" w:rsidRDefault="008A0AE9" w:rsidP="008A0AE9">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sz w:val="16"/>
          <w:szCs w:val="16"/>
        </w:rPr>
        <w:t>-</w:t>
      </w:r>
      <w:r w:rsidRPr="008A0AE9">
        <w:rPr>
          <w:rFonts w:ascii="Verdana" w:hAnsi="Verdana"/>
          <w:sz w:val="16"/>
          <w:szCs w:val="16"/>
        </w:rPr>
        <w:tab/>
      </w:r>
      <w:r w:rsidRPr="008A0AE9">
        <w:rPr>
          <w:rFonts w:ascii="Verdana" w:hAnsi="Verdana" w:cs="Arial"/>
          <w:sz w:val="16"/>
          <w:szCs w:val="16"/>
        </w:rPr>
        <w:t>Real Decreto 773/1997 de 30 de mayo de 1997, sobre Disposiciones mínimas de seguridad y salud relativas a la utilización por los trabajadores de equipos de protección individual.</w:t>
      </w:r>
    </w:p>
    <w:p w:rsidR="008A0AE9" w:rsidRPr="008A0AE9" w:rsidRDefault="008A0AE9" w:rsidP="008A0AE9">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16"/>
          <w:szCs w:val="16"/>
        </w:rPr>
      </w:pPr>
      <w:r w:rsidRPr="008A0AE9">
        <w:rPr>
          <w:rFonts w:ascii="Verdana" w:hAnsi="Verdana" w:cs="Arial"/>
          <w:sz w:val="16"/>
          <w:szCs w:val="16"/>
        </w:rPr>
        <w:t>-</w:t>
      </w:r>
      <w:r w:rsidRPr="008A0AE9">
        <w:rPr>
          <w:rFonts w:ascii="Verdana" w:hAnsi="Verdana" w:cs="Arial"/>
          <w:sz w:val="16"/>
          <w:szCs w:val="16"/>
        </w:rPr>
        <w:tab/>
        <w:t>Condiciones impuestas por los Organismos Públicos afectados y Ordenanzas Municipales.</w:t>
      </w:r>
    </w:p>
    <w:p w:rsidR="008A0AE9" w:rsidRPr="008A0AE9" w:rsidRDefault="008A0AE9" w:rsidP="008A0AE9">
      <w:pPr>
        <w:widowControl w:val="0"/>
        <w:autoSpaceDE w:val="0"/>
        <w:autoSpaceDN w:val="0"/>
        <w:adjustRightInd w:val="0"/>
        <w:spacing w:after="0" w:line="240" w:lineRule="auto"/>
        <w:jc w:val="both"/>
        <w:rPr>
          <w:rFonts w:ascii="Verdana" w:hAnsi="Verdana" w:cs="Arial"/>
          <w:b/>
          <w:bCs/>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2. </w:t>
      </w:r>
      <w:r w:rsidRPr="008A0AE9">
        <w:rPr>
          <w:rFonts w:ascii="Verdana" w:hAnsi="Verdana" w:cs="Arial"/>
          <w:b/>
          <w:bCs/>
          <w:sz w:val="16"/>
          <w:szCs w:val="16"/>
          <w:u w:val="single"/>
        </w:rPr>
        <w:t>TOMAS DE FACHADA.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 xml:space="preserve">En instalaciones de columna seca se dispondrá de una toma de alimentación en fachada por cada columna, situada en lugar fácilmente accesible por el tanque de bomberos y preferentemente junto a los accesos del edificio, empotrada en </w:t>
      </w:r>
      <w:r w:rsidRPr="008A0AE9">
        <w:rPr>
          <w:rFonts w:ascii="Verdana" w:hAnsi="Verdana" w:cs="Arial"/>
          <w:sz w:val="16"/>
          <w:szCs w:val="16"/>
        </w:rPr>
        <w:lastRenderedPageBreak/>
        <w:t>paramentos verticales con el centro de sus bocas a 90 cm del suelo. Las dimensiones de la hornacina serán de 60 x 45 x 30 cm (anchura x altura x profundidad).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toma de alimentación tendrá una llave de purga de DN 25 para el vaciado de la columna una vez utilizada.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Cada toma estará compuesta por una conexión siamesa, con cuerpo de fundición o aleación de aluminio o bronce, dotada de válvulas de esfera de acero inoxidable, aluminio o bronce, accionadas mediante palanca de 1/4 de vuelta. Llevará roscado en sus salidas racores tipo "Barcelona" provistos de tapa (rosca y macho) y cadenilla, según Real Decreto 824/1982. Estará preparada para ser roscada a tubo (rosca gas hembra). Presión máxima de ejercicio 20 bar; diámetros de la conexión a tubo DN 80 y a las mangueras DN 70.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hornacina se cerrará mediante un cerco metálico de perfil en L de 30 x 3 mm provisto de dos patillas de anclaje en cada lateral, hoja de tubo cuadrado soldado de 25 x 1 mm y chapa de acero de 0,5 mm de espesor con inscripción indeleble en rojo USO EXCLUSIVO BOMBEROS sobre fondo blanco. La tapa irá unida al cerco mediante dos bisagras soldadas. Llevará cierre de simple resbalón con llave de cuadradillo de 8 mm. Dimensiones 65 x 45 cm.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3. </w:t>
      </w:r>
      <w:r w:rsidRPr="008A0AE9">
        <w:rPr>
          <w:rFonts w:ascii="Verdana" w:hAnsi="Verdana" w:cs="Arial"/>
          <w:b/>
          <w:bCs/>
          <w:sz w:val="16"/>
          <w:szCs w:val="16"/>
          <w:u w:val="single"/>
        </w:rPr>
        <w:t>BOCAS DE COLUMNA SECA.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Se utilizarán para el acoplamiento de las mangueras de los bomberos a la columna seca. Irán empotradas en paramento vertical con el centro de sus bocas a 90 cm del suelo, en hornacina de 60 x 35 x 30 cm (anchura x altura x profundidad).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constitución de cada boca es igual a la descrita en el apartado anterior, siendo el diámetro de la conexión a tubo de DN 65 y a las mangueras de DN 45. Cuando así se indique en las Mediciones, puede estar dotada de válvula de esfera DN 80 (que quedará en posición normalmente abierta) para cortar el paso del agua a las plantas superiores.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Cerco metálico como el descrito anteriormente, de 65 x 40 cm, con frente cromado y cristal con inscripción USO EXCLUSIVO BOMBEROS.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instalación de columna seca se efectuará con tubería de acero galvanizado DN 80 y se someterá a una presión de prueba de 20 bar durante dos horas, sin que aparezcan fugas en ningún punto de la instalación.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4. </w:t>
      </w:r>
      <w:r w:rsidRPr="008A0AE9">
        <w:rPr>
          <w:rFonts w:ascii="Verdana" w:hAnsi="Verdana" w:cs="Arial"/>
          <w:b/>
          <w:bCs/>
          <w:sz w:val="16"/>
          <w:szCs w:val="16"/>
          <w:u w:val="single"/>
        </w:rPr>
        <w:t>HIDRANTES.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Utilizados para tener tomas de agua contra incendios estando conectado a la red de abastecimiento. Se dispondrán hidrantes en los lugares indicados en los planos y de acuerdo a las exigencias del DB-SI y Reglamento de Seguridad contra incendios en los Establecimientos Industriales.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hidrantes exteriores se distinguen por sus dimensiones (diámetro de columna y salidas y número de salidas), construcción (columna mojada o seca) e implantación (enterrados o de superficie).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4.1. </w:t>
      </w:r>
      <w:r w:rsidRPr="008A0AE9">
        <w:rPr>
          <w:rFonts w:ascii="Verdana" w:hAnsi="Verdana" w:cs="Arial"/>
          <w:sz w:val="16"/>
          <w:szCs w:val="16"/>
          <w:u w:val="single"/>
        </w:rPr>
        <w:t>HIDRANTES ENTERRADOS.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Cada hidrante estará constituido por una válvula de corte de esfera DN 100 PN 16, manguito y codo de tubo de acero estirado DN 100 y racor de rosca DN 100 con tapa y cadena.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arqueta tendrá las dimensiones de 1,00 x 0,80 m en planta, con una profundidad de 0,70 m, provistas de tapa de 1,10 x 0,90 m según NTE-IPF.</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xml:space="preserve">4.2. </w:t>
      </w:r>
      <w:r w:rsidRPr="008A0AE9">
        <w:rPr>
          <w:rFonts w:ascii="Verdana" w:hAnsi="Verdana" w:cs="Arial"/>
          <w:sz w:val="16"/>
          <w:szCs w:val="16"/>
          <w:u w:val="single"/>
        </w:rPr>
        <w:t>HIDRANTES DE SUPERFICIE.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Cada hidrante estará constituido por una columna de fundición, DN 100 ó 150 (columna seca) o de acero estirado sin soldadura (columna mojada) DN 80, 100 o 150, con brida de acoplamiento a la red PN 16 dispuesta vertical u horizontalmente, con dos salidas de DN 45 ó DN 70 provistas de racores tipo "Barcelona" con tapa y cadenilla y, eventualmente, de otra salida DN 100.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En las instalaciones en las que no existe riesgo de helada, los hidrantes serán del tipo denominado de columna mojada y las salidas llevarán válvulas de asiento. Sin embargo, cuando exista riesgo de helada, los hidrantes serán del tipo de columna seca y llevarán una válvula de asiento al pie del hidrante con eje de apertura y cierre prolongado hasta el extremo del cuerpo superior y un sistema de drenaje automático para vaciado de la columna después de su uso. En caso de rotura por golpe, la válvula del hidrante de columna seca quedará automáticamente cerrada.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presión de trabajo será de 10 bar y la de prueba de 20 bar. La terminación exterior será con esmalte para intemperie de color rojo. La parte enterrada del hidrante de columna seca llevará una pintura anticorrosiva.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 xml:space="preserve">La tubería de acoplamiento terminará con una brida y estará recibida en un dado de hormigón. El hidrante </w:t>
      </w:r>
      <w:r w:rsidRPr="008A0AE9">
        <w:rPr>
          <w:rFonts w:ascii="Verdana" w:hAnsi="Verdana" w:cs="Arial"/>
          <w:sz w:val="16"/>
          <w:szCs w:val="16"/>
        </w:rPr>
        <w:lastRenderedPageBreak/>
        <w:t>sobresaldrá del nivel del terreno unos 600 mm aproximadamente.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5. </w:t>
      </w:r>
      <w:r w:rsidRPr="008A0AE9">
        <w:rPr>
          <w:rFonts w:ascii="Verdana" w:hAnsi="Verdana" w:cs="Arial"/>
          <w:b/>
          <w:bCs/>
          <w:sz w:val="16"/>
          <w:szCs w:val="16"/>
          <w:u w:val="single"/>
        </w:rPr>
        <w:t>BOCAS DE INCENDIO EQUIPADAS DE 45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puestos de manguera se dispondrán en los lugares indicados en los planos, en paramentos verticales de zonas comunes del edificio. Se colocarán con el lado inferior de la caja a 120 cm del suelo.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Cada equipo de manguera estará compuesto de los siguientes elementos: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válvula de ángulo roscada, de asiento o esfera, de DN 40 PN 16, en bronce o latón.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manómetro con esfera graduada de 0 hasta la presión máxima que pueda alcanzarse en la red.</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racor tipo Barcelona de DN 45, con rosca gas macho DN 40.</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soporte de manguera de material metálico protegido contra la corrosión, con eje de giro horizontal, del tipo devanadera o plegadora, para conservar la manguera enrollada o doblada respectivamente.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soporte con eje de giro vertical, provisto de elementos de fijación a paramento vertical.</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manguera de 40 mm de diámetro de tejido flexible y resistente, revestido interiormente de caucho sintético, capaz de resistir una presión de al menos 15 bar, de 15, 20 ó 30 m de longitud, según se indique en las Mediciones.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un juego de racores tipo Barcelona para los extremos de la manguera, de 45 mm de diámetro, acoplados mediante ligaduras de alambre galvanizado.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lanza y boquilla de latón de 12 mm de diámetro de salida, con posiciones de chorro, niebla y cierre, roscada a racor tipo Barcelona DN 45 para su acoplamiento a la manguera.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juego de soportes de lanza en latón cromado.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armario metálico de 800 x 600 x 250 mm provisto de vidrio estirado de 3 mm de espesor, con escotaduras triangulares en ángulos opuestos e inscripción indeleble en rojo RÓMPASE EN CASO DE INCENDIOS y con marco cromado.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Cuando la cabina vaya empotrada en el paramento, el armario será sustituido por el marco y el cristal; en este caso, el empotramiento se efectuará de acuerdo a las prescripciones de NTE-IPF.</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instalación de bocas de incendio equipadas se someterá a una prueba de estanquidad a la presión de 10 bar.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6. </w:t>
      </w:r>
      <w:r w:rsidRPr="008A0AE9">
        <w:rPr>
          <w:rFonts w:ascii="Verdana" w:hAnsi="Verdana" w:cs="Arial"/>
          <w:b/>
          <w:bCs/>
          <w:sz w:val="16"/>
          <w:szCs w:val="16"/>
          <w:u w:val="single"/>
        </w:rPr>
        <w:t>BOCAS DE INCENDIO EQUIPADAS DE 25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equipo estará dotado de una válvula de apertura automática o manual, según se indique en las Mediciones, y de una manguera semirrígida de diámetro reducido que permita la disponibilidad de agua de forma inmediata, sin tener que desenrollar toda la manguera, a personas no entrenadas.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apertura y cierre de la válvula tiene lugar simplemente por rotación de la devanadera.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El equipo estará constituido esencialmente por los siguientes elementos: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válvula de apertura automática, con cuerpo en aleación fundida, de DN 25, provista de anillos de cierre hidráulico.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devanadera de acero prensado protegida contra la corrosión y pintada en rojo, de unos 600 mm de diámetro y anchura variable según la longitud y el diámetro de la manguera, montada sobre cojinetes de nylon.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manguera de material semirrígido no auto colapsable de 25 mm de diámetro, de longitud de 15, 20, 25 o 30 m, según se indique en las Mediciones, con presión de servicio de 15 bar y carga mínima de rotura a tracción de 15.000 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racor de conexión de 25 mm.</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lanza de agua con boquilla de tes posiciones (chorro, niebla y cierre) de material plástico resistente a los impactos.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cabina o cerco metálico para instalación saliente o empotrada respectivamente.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instalación de bocas de incendio equipadas se someterá a una prueba de estanquidad a la presión de 10 bar.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b/>
          <w:bCs/>
          <w:sz w:val="16"/>
          <w:szCs w:val="16"/>
        </w:rPr>
        <w:t xml:space="preserve">7. </w:t>
      </w:r>
      <w:r w:rsidRPr="008A0AE9">
        <w:rPr>
          <w:rFonts w:ascii="Verdana" w:hAnsi="Verdana" w:cs="Arial"/>
          <w:b/>
          <w:bCs/>
          <w:sz w:val="16"/>
          <w:szCs w:val="16"/>
          <w:u w:val="single"/>
        </w:rPr>
        <w:t>SISTEMA DE ROCIADORES.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Los rociadores se definen por el diámetro de la conexión roscada, el diámetro del orificio, el tipo de elemento fusible (aleación o ampolla), la temperatura de funcionamiento y el modelo (general, colgante, montante, de pared, decorativo). Estos elementos se definirán en las mediciones.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rociador será de bronce o de latón, con extremo roscado DN 10, 15 o 20 mm para su unión a una T de la conducción, directamente o a través de un manguito de prolongación. El rociador estará provisto de deflector para la difusión del chorro de agua.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Salvo indicaciones contrarias en las Mediciones, la temperatura de disparo será de 68 ºC para rociadores de tipo de ampolla y entre 68 y 74 ºC para los de tipo de aleación fusible.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distinguir los rociadores de diferentes temperaturas de funcionamiento se adoptará el código de colores indicado en CEPREVEN.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equipo de alarma de cada grupo de rociadores de la instalación, situado en el lugar indicado en los Planos, estará compuesto por los siguientes elementos: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válvula de alarma con cuerpo de fundición y mecanismo de bronce que permita el paso del agua hacia los rociadores y cámara retardadora cuando se produzca una depresión debida al disparo de uno o más rociadores. El diámetro nominal de la válvula se indicará en los Planos y Mediciones y será con conexión por bridas. La válvula llevará incorporados dos manómetros, situados antes y después del mecanismo de funcionamiento.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tubería de acero DN 15 con llave de paso de esfera para la unión con la cámara retardadora.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tubería de acero DN 15 para prueba, con llave de interceptación de esfera, conectada a la tubería anterior.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tubería de acero DN 25 para desagüe, con llave de paso de esfera.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cámara retardadora de chapa de acero, con capacidad no menor de 8 litros.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tubería de acero DN 15 de salida hacia timbre hidráulico, conectado a la cámara, con filtro provisto de tapón para vaciado y limpieza y presostato de alarma para el piloto en la central de señalización de rociadores.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tubería de acero DN 15 de desagüe de la cámara, provista de válvula de retención que impida la entrada del agua procedente del desagüe de la válvula de alarma.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timbre hidráulico con carcasa de fundición y mecanismo de funcionamiento por turbina de paletas de bronce, provisto de tubería de acero DN 15 para desagüe.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equipo de alarma se fijará sólidamente a un paramento vertical, en un lugar que no sea de tránsito intenso. El timbre se instalará en un lugar que permita oír la señal de alarma en toda la zona afectada por el grupo de rociadores.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central de señalización de rociadores se situará en el lugar indicado en los Planos y estará constituida por panel con esquema completo de la instalación, alojado en caja metálica pintada, y provista de:</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mandos para poner en servicio la central, cortar la tensión y probar los pilotos de señalización.</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una lámpara-piloto para cada uno de los equipos de alarma de rociadores.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una lámpara-piloto por cada grupo motobomba.</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lámpara-piloto para la señalización del nivel mínimo de agua en el depósito.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lámpara-piloto para la señalización permanente de central en servicio.</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 bocina para la alarma acústica de funcionamiento de las válvulas.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La central de señalización se recibirá sólidamente a un paramento vertical y se conectará eléctricamente con todas las válvulas del sistema de rociadores.</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Para cortinas de agua, se utilizarán rociadores de tipo abierto sin elemento fundente, para montar en posición colgante, construidos en bronce cromado, o para empotrar, con embellecedor.</w:t>
      </w: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p>
    <w:p w:rsidR="008A0AE9" w:rsidRPr="008A0AE9" w:rsidRDefault="008A0AE9" w:rsidP="008A0AE9">
      <w:pPr>
        <w:widowControl w:val="0"/>
        <w:autoSpaceDE w:val="0"/>
        <w:autoSpaceDN w:val="0"/>
        <w:adjustRightInd w:val="0"/>
        <w:spacing w:after="0" w:line="240" w:lineRule="auto"/>
        <w:jc w:val="both"/>
        <w:rPr>
          <w:rFonts w:ascii="Verdana" w:hAnsi="Verdana" w:cs="Arial"/>
          <w:sz w:val="16"/>
          <w:szCs w:val="16"/>
        </w:rPr>
      </w:pPr>
      <w:r w:rsidRPr="008A0AE9">
        <w:rPr>
          <w:rFonts w:ascii="Verdana" w:hAnsi="Verdana" w:cs="Arial"/>
          <w:sz w:val="16"/>
          <w:szCs w:val="16"/>
        </w:rPr>
        <w:tab/>
        <w:t>El orificio de descarga será capaz de suministrar un caudal de agua de 0,9 l/s como mínimo.</w:t>
      </w:r>
    </w:p>
    <w:p w:rsidR="008A0AE9" w:rsidRPr="001A497D" w:rsidRDefault="008A0AE9" w:rsidP="005C6D13">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cs="Times New Roman"/>
          <w:b/>
          <w:bCs/>
          <w:sz w:val="16"/>
          <w:szCs w:val="16"/>
        </w:r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D313F" w:rsidRPr="00EC7A68" w:rsidTr="00192C47">
        <w:trPr>
          <w:cantSplit/>
          <w:trHeight w:val="59"/>
        </w:trPr>
        <w:tc>
          <w:tcPr>
            <w:tcW w:w="9826" w:type="dxa"/>
            <w:gridSpan w:val="2"/>
            <w:tcMar>
              <w:top w:w="17" w:type="dxa"/>
              <w:left w:w="6" w:type="dxa"/>
              <w:bottom w:w="23" w:type="dxa"/>
              <w:right w:w="11" w:type="dxa"/>
            </w:tcMar>
            <w:vAlign w:val="center"/>
          </w:tcPr>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rsidR="00AD313F" w:rsidRPr="00EC7A68" w:rsidRDefault="00AD313F" w:rsidP="00192C47">
            <w:pPr>
              <w:keepNext/>
              <w:spacing w:after="0" w:line="2" w:lineRule="auto"/>
              <w:rPr>
                <w:rFonts w:ascii="Verdana" w:hAnsi="Verdana"/>
              </w:rPr>
            </w:pPr>
          </w:p>
          <w:p w:rsidR="00AD313F" w:rsidRPr="00EC7A68" w:rsidRDefault="00AD313F" w:rsidP="00192C47">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AD313F" w:rsidRPr="00EC7A68" w:rsidTr="00192C47">
        <w:trPr>
          <w:cantSplit/>
          <w:trHeight w:val="59"/>
        </w:trPr>
        <w:tc>
          <w:tcPr>
            <w:tcW w:w="4968" w:type="dxa"/>
            <w:tcMar>
              <w:top w:w="17" w:type="dxa"/>
              <w:left w:w="6" w:type="dxa"/>
              <w:bottom w:w="23" w:type="dxa"/>
              <w:right w:w="11" w:type="dxa"/>
            </w:tcMar>
            <w:vAlign w:val="center"/>
          </w:tcPr>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p>
          <w:p w:rsidR="00AD313F" w:rsidRPr="00EC7A68" w:rsidRDefault="00AD313F" w:rsidP="00192C47">
            <w:pPr>
              <w:pStyle w:val="TableParagraph"/>
              <w:spacing w:line="240" w:lineRule="atLeast"/>
              <w:contextualSpacing/>
              <w:jc w:val="center"/>
              <w:rPr>
                <w:rFonts w:ascii="Verdana" w:hAnsi="Verdana" w:cs="Arial"/>
                <w:color w:val="FF0000"/>
                <w:sz w:val="18"/>
                <w:szCs w:val="18"/>
                <w:lang w:val="es-ES"/>
              </w:rPr>
            </w:pPr>
          </w:p>
          <w:p w:rsidR="00AD313F" w:rsidRPr="001F3C32" w:rsidRDefault="00AD313F" w:rsidP="00192C47">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41CBBD13" wp14:editId="4021500E">
                  <wp:extent cx="1600200" cy="581025"/>
                  <wp:effectExtent l="19050" t="0" r="0" b="0"/>
                  <wp:docPr id="44"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Default="00AD313F" w:rsidP="00192C47">
            <w:pPr>
              <w:pStyle w:val="TableParagraph"/>
              <w:spacing w:line="240" w:lineRule="atLeast"/>
              <w:contextualSpacing/>
              <w:jc w:val="center"/>
              <w:rPr>
                <w:rFonts w:ascii="Verdana" w:hAnsi="Verdana" w:cs="Arial"/>
                <w:b/>
                <w:sz w:val="18"/>
                <w:szCs w:val="18"/>
                <w:lang w:val="es-ES"/>
              </w:rPr>
            </w:pPr>
          </w:p>
          <w:p w:rsidR="00AD313F" w:rsidRPr="001F3C32" w:rsidRDefault="00AD313F" w:rsidP="00192C47">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AD313F" w:rsidRPr="001F3C32" w:rsidRDefault="00AD313F" w:rsidP="00192C4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AD313F" w:rsidRPr="00EB3FB4" w:rsidRDefault="00AD313F" w:rsidP="00192C4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AD313F" w:rsidRPr="00EC7A68" w:rsidRDefault="00AD313F" w:rsidP="00192C47">
            <w:pPr>
              <w:pStyle w:val="TableParagraph"/>
              <w:spacing w:line="240" w:lineRule="atLeast"/>
              <w:contextualSpacing/>
              <w:jc w:val="center"/>
              <w:rPr>
                <w:rFonts w:ascii="Verdana" w:hAnsi="Verdana" w:cs="Arial"/>
                <w:color w:val="FF0000"/>
                <w:sz w:val="18"/>
                <w:szCs w:val="18"/>
              </w:rPr>
            </w:pPr>
          </w:p>
        </w:tc>
        <w:tc>
          <w:tcPr>
            <w:tcW w:w="4858" w:type="dxa"/>
          </w:tcPr>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5908EDDE" wp14:editId="469A541C">
                  <wp:extent cx="991235" cy="1035685"/>
                  <wp:effectExtent l="0" t="0" r="0" b="0"/>
                  <wp:docPr id="45" name="Imagen 45"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AD313F" w:rsidRPr="00697166" w:rsidRDefault="00AD313F" w:rsidP="00192C47">
            <w:pPr>
              <w:spacing w:after="0" w:line="240" w:lineRule="atLeast"/>
              <w:jc w:val="center"/>
              <w:rPr>
                <w:rFonts w:ascii="Verdana" w:hAnsi="Verdana" w:cs="Arial"/>
                <w:sz w:val="18"/>
                <w:szCs w:val="18"/>
              </w:rPr>
            </w:pPr>
          </w:p>
          <w:p w:rsidR="00AD313F" w:rsidRPr="00697166" w:rsidRDefault="00AD313F" w:rsidP="00192C47">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AD313F" w:rsidRPr="00697166" w:rsidRDefault="00AD313F" w:rsidP="00192C4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AD313F" w:rsidRPr="00697166" w:rsidRDefault="00AD313F" w:rsidP="00192C47">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AD313F" w:rsidRPr="00EC7A68" w:rsidRDefault="00AD313F" w:rsidP="00192C47">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5C6D13" w:rsidRDefault="005C6D13" w:rsidP="001A497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20"/>
          <w:szCs w:val="20"/>
        </w:rPr>
      </w:pPr>
    </w:p>
    <w:sectPr w:rsidR="005C6D13">
      <w:headerReference w:type="even" r:id="rId52"/>
      <w:headerReference w:type="default" r:id="rId53"/>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2F5" w:rsidRDefault="005E02F5">
      <w:pPr>
        <w:spacing w:after="0" w:line="240" w:lineRule="auto"/>
      </w:pPr>
      <w:r>
        <w:separator/>
      </w:r>
    </w:p>
  </w:endnote>
  <w:endnote w:type="continuationSeparator" w:id="0">
    <w:p w:rsidR="005E02F5" w:rsidRDefault="005E0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KKKMAB+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rueOptima">
    <w:charset w:val="00"/>
    <w:family w:val="auto"/>
    <w:pitch w:val="variable"/>
    <w:sig w:usb0="00000003" w:usb1="00000000" w:usb2="00000000" w:usb3="00000000" w:csb0="00000001" w:csb1="00000000"/>
  </w:font>
  <w:font w:name="Unit">
    <w:altName w:val="Unit"/>
    <w:panose1 w:val="00000000000000000000"/>
    <w:charset w:val="00"/>
    <w:family w:val="roman"/>
    <w:notTrueType/>
    <w:pitch w:val="default"/>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 w:name="Arial Black">
    <w:panose1 w:val="020B0A04020102020204"/>
    <w:charset w:val="00"/>
    <w:family w:val="swiss"/>
    <w:pitch w:val="variable"/>
    <w:sig w:usb0="A00002AF" w:usb1="400078FB" w:usb2="00000000" w:usb3="00000000" w:csb0="0000009F" w:csb1="00000000"/>
  </w:font>
  <w:font w:name="Myriad Web Pro">
    <w:altName w:val="Calibri"/>
    <w:charset w:val="00"/>
    <w:family w:val="swiss"/>
    <w:pitch w:val="variable"/>
    <w:sig w:usb0="8000002F" w:usb1="5000204A"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8127482"/>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6</w:t>
        </w:r>
        <w:r>
          <w:fldChar w:fldCharType="end"/>
        </w:r>
      </w:p>
    </w:sdtContent>
  </w:sdt>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8869330"/>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541</w:t>
        </w:r>
        <w:r>
          <w:fldChar w:fldCharType="end"/>
        </w:r>
      </w:p>
    </w:sdtContent>
  </w:sdt>
  <w:p w:rsidR="005C6D13" w:rsidRDefault="005C6D13">
    <w:pPr>
      <w:spacing w:after="0" w:line="2" w:lineRule="auto"/>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9059534"/>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548</w:t>
        </w:r>
        <w:r>
          <w:fldChar w:fldCharType="end"/>
        </w:r>
      </w:p>
    </w:sdtContent>
  </w:sdt>
  <w:p w:rsidR="005C6D13" w:rsidRDefault="005C6D13">
    <w:pPr>
      <w:spacing w:after="0" w:line="2" w:lineRule="auto"/>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955712"/>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547</w:t>
        </w:r>
        <w:r>
          <w:fldChar w:fldCharType="end"/>
        </w:r>
      </w:p>
    </w:sdtContent>
  </w:sdt>
  <w:p w:rsidR="005C6D13" w:rsidRDefault="005C6D13">
    <w:pPr>
      <w:spacing w:after="0" w:line="2" w:lineRule="auto"/>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180582"/>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582</w:t>
        </w:r>
        <w:r>
          <w:fldChar w:fldCharType="end"/>
        </w:r>
      </w:p>
    </w:sdtContent>
  </w:sdt>
  <w:p w:rsidR="005C6D13" w:rsidRDefault="005C6D13">
    <w:pPr>
      <w:spacing w:after="0" w:line="2" w:lineRule="auto"/>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0405357"/>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581</w:t>
        </w:r>
        <w:r>
          <w:fldChar w:fldCharType="end"/>
        </w:r>
      </w:p>
    </w:sdtContent>
  </w:sdt>
  <w:p w:rsidR="005C6D13" w:rsidRDefault="005C6D13">
    <w:pPr>
      <w:spacing w:after="0" w:line="2"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432691"/>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4</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024839"/>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3</w:t>
        </w:r>
        <w: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8" w:type="dxa"/>
      <w:tblCellMar>
        <w:top w:w="28" w:type="dxa"/>
        <w:left w:w="28" w:type="dxa"/>
        <w:bottom w:w="28" w:type="dxa"/>
        <w:right w:w="28" w:type="dxa"/>
      </w:tblCellMar>
      <w:tblLook w:val="0000" w:firstRow="0" w:lastRow="0" w:firstColumn="0" w:lastColumn="0" w:noHBand="0" w:noVBand="0"/>
    </w:tblPr>
    <w:tblGrid>
      <w:gridCol w:w="9556"/>
      <w:gridCol w:w="225"/>
    </w:tblGrid>
    <w:tr w:rsidR="005C6D13">
      <w:trPr>
        <w:cantSplit/>
      </w:trPr>
      <w:tc>
        <w:tcPr>
          <w:tcW w:w="5000" w:type="pct"/>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shd w:val="clear" w:color="auto" w:fill="004600"/>
          <w:noWrap/>
          <w:vAlign w:val="center"/>
        </w:tcPr>
        <w:p w:rsidR="005C6D13" w:rsidRDefault="005C6D13">
          <w:pPr>
            <w:pStyle w:val="idletrapiepagina"/>
          </w:pPr>
          <w:r>
            <w:t xml:space="preserve"> </w:t>
          </w:r>
          <w:r>
            <w:fldChar w:fldCharType="begin"/>
          </w:r>
          <w:r>
            <w:instrText xml:space="preserve"> PAGE \* MERGEFORMAT </w:instrText>
          </w:r>
          <w:r>
            <w:fldChar w:fldCharType="separate"/>
          </w:r>
          <w:r>
            <w:rPr>
              <w:noProof/>
            </w:rPr>
            <w:t>6</w:t>
          </w:r>
          <w:r>
            <w:fldChar w:fldCharType="end"/>
          </w:r>
        </w:p>
      </w:tc>
    </w:tr>
  </w:tbl>
  <w:p w:rsidR="005C6D13" w:rsidRDefault="005C6D13">
    <w:pPr>
      <w:spacing w:after="0" w:line="2" w:lineRule="auto"/>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9425598"/>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5</w:t>
        </w:r>
        <w:r>
          <w:fldChar w:fldCharType="end"/>
        </w:r>
      </w:p>
    </w:sdtContent>
  </w:sdt>
  <w:p w:rsidR="005C6D13" w:rsidRDefault="005C6D13">
    <w:pPr>
      <w:spacing w:after="0" w:line="2" w:lineRule="auto"/>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6724928"/>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22</w:t>
        </w:r>
        <w:r>
          <w:fldChar w:fldCharType="end"/>
        </w:r>
      </w:p>
    </w:sdtContent>
  </w:sdt>
  <w:p w:rsidR="005C6D13" w:rsidRDefault="005C6D13">
    <w:pPr>
      <w:spacing w:after="0" w:line="2" w:lineRule="auto"/>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413733"/>
      <w:docPartObj>
        <w:docPartGallery w:val="Page Numbers (Bottom of Page)"/>
        <w:docPartUnique/>
      </w:docPartObj>
    </w:sdtPr>
    <w:sdtEndPr/>
    <w:sdtContent>
      <w:p w:rsidR="005C6D13" w:rsidRDefault="005C6D13" w:rsidP="00170F75">
        <w:pPr>
          <w:pStyle w:val="Piedepgina"/>
          <w:jc w:val="right"/>
        </w:pPr>
        <w:r>
          <w:fldChar w:fldCharType="begin"/>
        </w:r>
        <w:r>
          <w:instrText>PAGE   \* MERGEFORMAT</w:instrText>
        </w:r>
        <w:r>
          <w:fldChar w:fldCharType="separate"/>
        </w:r>
        <w:r w:rsidR="00AD313F">
          <w:rPr>
            <w:noProof/>
          </w:rPr>
          <w:t>66</w:t>
        </w:r>
        <w:r>
          <w:fldChar w:fldCharType="end"/>
        </w:r>
      </w:p>
    </w:sdtContent>
  </w:sdt>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132418"/>
      <w:docPartObj>
        <w:docPartGallery w:val="Page Numbers (Bottom of Page)"/>
        <w:docPartUnique/>
      </w:docPartObj>
    </w:sdtPr>
    <w:sdtEndPr/>
    <w:sdtContent>
      <w:p w:rsidR="005C6D13" w:rsidRDefault="005C6D13" w:rsidP="00170F75">
        <w:pPr>
          <w:pStyle w:val="Piedepgina"/>
          <w:jc w:val="right"/>
        </w:pPr>
        <w:r>
          <w:fldChar w:fldCharType="begin"/>
        </w:r>
        <w:r>
          <w:instrText>PAGE   \* MERGEFORMAT</w:instrText>
        </w:r>
        <w:r>
          <w:fldChar w:fldCharType="separate"/>
        </w:r>
        <w:r w:rsidR="00AD313F">
          <w:rPr>
            <w:noProof/>
          </w:rPr>
          <w:t>67</w:t>
        </w:r>
        <w:r>
          <w:fldChar w:fldCharType="end"/>
        </w:r>
      </w:p>
    </w:sdtContent>
  </w:sdt>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222524"/>
      <w:docPartObj>
        <w:docPartGallery w:val="Page Numbers (Bottom of Page)"/>
        <w:docPartUnique/>
      </w:docPartObj>
    </w:sdtPr>
    <w:sdtEndPr/>
    <w:sdtContent>
      <w:p w:rsidR="005C6D13" w:rsidRDefault="005C6D13">
        <w:pPr>
          <w:pStyle w:val="Piedepgina"/>
          <w:jc w:val="right"/>
        </w:pPr>
        <w:r>
          <w:fldChar w:fldCharType="begin"/>
        </w:r>
        <w:r>
          <w:instrText>PAGE   \* MERGEFORMAT</w:instrText>
        </w:r>
        <w:r>
          <w:fldChar w:fldCharType="separate"/>
        </w:r>
        <w:r w:rsidR="00AD313F">
          <w:rPr>
            <w:noProof/>
          </w:rPr>
          <w:t>540</w:t>
        </w:r>
        <w:r>
          <w:fldChar w:fldCharType="end"/>
        </w:r>
      </w:p>
    </w:sdtContent>
  </w:sdt>
  <w:p w:rsidR="005C6D13" w:rsidRDefault="005C6D13">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2F5" w:rsidRDefault="005E02F5">
      <w:pPr>
        <w:spacing w:after="0" w:line="240" w:lineRule="auto"/>
      </w:pPr>
      <w:r>
        <w:separator/>
      </w:r>
    </w:p>
  </w:footnote>
  <w:footnote w:type="continuationSeparator" w:id="0">
    <w:p w:rsidR="005E02F5" w:rsidRDefault="005E0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372"/>
    </w:tblGrid>
    <w:tr w:rsidR="005C6D13" w:rsidTr="000D5E4A">
      <w:trPr>
        <w:cantSplit/>
      </w:trPr>
      <w:tc>
        <w:tcPr>
          <w:tcW w:w="0" w:type="auto"/>
          <w:noWrap/>
          <w:vAlign w:val="bottom"/>
        </w:tcPr>
        <w:p w:rsidR="005C6D13" w:rsidRDefault="005C6D13" w:rsidP="000D5E4A">
          <w:pPr>
            <w:spacing w:after="0" w:line="240" w:lineRule="auto"/>
            <w:jc w:val="center"/>
            <w:rPr>
              <w:rFonts w:ascii="Verdana" w:hAnsi="Verdana" w:cs="Verdana"/>
              <w:sz w:val="18"/>
            </w:rPr>
          </w:pPr>
          <w:r>
            <w:rPr>
              <w:noProof/>
            </w:rPr>
            <w:drawing>
              <wp:inline distT="0" distB="0" distL="0" distR="0" wp14:anchorId="1951C6B1" wp14:editId="71403BC8">
                <wp:extent cx="900000" cy="558000"/>
                <wp:effectExtent l="0" t="0" r="0" b="0"/>
                <wp:docPr id="1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rsidP="000D5E4A">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5C6D13" w:rsidTr="000D5E4A">
            <w:trPr>
              <w:cantSplit/>
              <w:trHeight w:hRule="exact" w:val="57"/>
            </w:trPr>
            <w:tc>
              <w:tcPr>
                <w:tcW w:w="283" w:type="dxa"/>
              </w:tcPr>
              <w:p w:rsidR="005C6D13" w:rsidRDefault="005C6D13" w:rsidP="000D5E4A">
                <w:pPr>
                  <w:spacing w:after="0" w:line="2" w:lineRule="auto"/>
                </w:pPr>
              </w:p>
            </w:tc>
          </w:tr>
        </w:tbl>
        <w:p w:rsidR="005C6D13" w:rsidRDefault="005C6D13" w:rsidP="000D5E4A">
          <w:pPr>
            <w:spacing w:after="0" w:line="2" w:lineRule="auto"/>
          </w:pPr>
        </w:p>
      </w:tc>
      <w:tc>
        <w:tcPr>
          <w:tcW w:w="4124" w:type="pct"/>
        </w:tcPr>
        <w:tbl>
          <w:tblPr>
            <w:tblW w:w="8316" w:type="dxa"/>
            <w:tblCellMar>
              <w:top w:w="28" w:type="dxa"/>
              <w:left w:w="28" w:type="dxa"/>
              <w:bottom w:w="28" w:type="dxa"/>
              <w:right w:w="28" w:type="dxa"/>
            </w:tblCellMar>
            <w:tblLook w:val="0000" w:firstRow="0" w:lastRow="0" w:firstColumn="0" w:lastColumn="0" w:noHBand="0" w:noVBand="0"/>
          </w:tblPr>
          <w:tblGrid>
            <w:gridCol w:w="996"/>
            <w:gridCol w:w="7320"/>
          </w:tblGrid>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Proyecto</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Situación</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rsidP="000D5E4A">
          <w:pPr>
            <w:spacing w:after="0" w:line="2" w:lineRule="auto"/>
          </w:pPr>
        </w:p>
      </w:tc>
    </w:tr>
  </w:tbl>
  <w:p w:rsidR="005C6D13" w:rsidRDefault="005C6D13" w:rsidP="000D5E4A">
    <w:pPr>
      <w:spacing w:after="0" w:line="2" w:lineRule="auto"/>
    </w:pPr>
  </w:p>
  <w:tbl>
    <w:tblPr>
      <w:tblW w:w="5140" w:type="pct"/>
      <w:tblInd w:w="28" w:type="dxa"/>
      <w:tblCellMar>
        <w:top w:w="28" w:type="dxa"/>
        <w:left w:w="28" w:type="dxa"/>
        <w:bottom w:w="28" w:type="dxa"/>
        <w:right w:w="28" w:type="dxa"/>
      </w:tblCellMar>
      <w:tblLook w:val="0000" w:firstRow="0" w:lastRow="0" w:firstColumn="0" w:lastColumn="0" w:noHBand="0" w:noVBand="0"/>
    </w:tblPr>
    <w:tblGrid>
      <w:gridCol w:w="7652"/>
      <w:gridCol w:w="2489"/>
    </w:tblGrid>
    <w:tr w:rsidR="005C6D13" w:rsidTr="000D5E4A">
      <w:trPr>
        <w:cantSplit/>
      </w:trPr>
      <w:tc>
        <w:tcPr>
          <w:tcW w:w="3773" w:type="pct"/>
          <w:noWrap/>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0D5E4A">
          <w:pPr>
            <w:spacing w:after="0" w:line="240" w:lineRule="auto"/>
            <w:jc w:val="right"/>
            <w:rPr>
              <w:rFonts w:ascii="Verdana" w:hAnsi="Verdana" w:cs="Verdana"/>
              <w:b/>
              <w:sz w:val="14"/>
            </w:rPr>
          </w:pPr>
          <w:r>
            <w:rPr>
              <w:rFonts w:ascii="Verdana" w:hAnsi="Verdana" w:cs="Verdana"/>
              <w:b/>
              <w:sz w:val="14"/>
            </w:rPr>
            <w:t>Pliego de condiciones</w:t>
          </w:r>
        </w:p>
      </w:tc>
    </w:tr>
    <w:tr w:rsidR="005C6D13" w:rsidTr="000D5E4A">
      <w:trPr>
        <w:cantSplit/>
      </w:trPr>
      <w:tc>
        <w:tcPr>
          <w:tcW w:w="0" w:type="auto"/>
          <w:tcMar>
            <w:top w:w="17" w:type="dxa"/>
            <w:left w:w="6" w:type="dxa"/>
            <w:bottom w:w="23" w:type="dxa"/>
            <w:right w:w="11" w:type="dxa"/>
          </w:tcMar>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0D5E4A">
          <w:pPr>
            <w:spacing w:after="0" w:line="240" w:lineRule="auto"/>
            <w:jc w:val="right"/>
            <w:rPr>
              <w:rFonts w:ascii="Verdana" w:hAnsi="Verdana" w:cs="Verdana"/>
              <w:b/>
              <w:sz w:val="14"/>
            </w:rPr>
          </w:pPr>
          <w:r>
            <w:rPr>
              <w:rFonts w:ascii="Verdana" w:hAnsi="Verdana" w:cs="Verdana"/>
              <w:b/>
              <w:sz w:val="14"/>
            </w:rPr>
            <w:t>Disposiciones generales</w:t>
          </w:r>
        </w:p>
      </w:tc>
    </w:tr>
  </w:tbl>
  <w:p w:rsidR="005C6D13" w:rsidRDefault="005C6D13" w:rsidP="000D5E4A">
    <w:pPr>
      <w:spacing w:after="0" w:line="2" w:lineRule="auto"/>
    </w:pPr>
  </w:p>
  <w:p w:rsidR="005C6D13" w:rsidRDefault="005E02F5" w:rsidP="000D5E4A">
    <w:pPr>
      <w:spacing w:after="10" w:line="100" w:lineRule="auto"/>
    </w:pPr>
    <w:r>
      <w:pict>
        <v:rect id="_x0000_i1025" style="width:50pt;height:1.7pt" o:hrstd="t" o:hrnoshade="t" o:hr="t" fillcolor="black" stroked="f"/>
      </w:pict>
    </w:r>
  </w:p>
  <w:p w:rsidR="005C6D13" w:rsidRDefault="005C6D13" w:rsidP="000D5E4A">
    <w:pPr>
      <w:spacing w:after="0" w:line="240" w:lineRule="auto"/>
    </w:pPr>
    <w:r>
      <w:rPr>
        <w:rFonts w:ascii="Verdana" w:hAnsi="Verdana" w:cs="Verdana"/>
        <w:sz w:val="18"/>
      </w:rPr>
      <w:t xml:space="preserve"> </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36094939" wp14:editId="1D4AEF2B">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961"/>
      <w:gridCol w:w="2848"/>
    </w:tblGrid>
    <w:tr w:rsidR="005C6D13">
      <w:trPr>
        <w:cantSplit/>
      </w:trPr>
      <w:tc>
        <w:tcPr>
          <w:tcW w:w="5000"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trPr>
        <w:cantSplit/>
      </w:trPr>
      <w:tc>
        <w:tcPr>
          <w:tcW w:w="0" w:type="auto"/>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Prescripciones sobre los materiales</w:t>
          </w:r>
        </w:p>
      </w:tc>
    </w:tr>
  </w:tbl>
  <w:p w:rsidR="005C6D13" w:rsidRDefault="005C6D13">
    <w:pPr>
      <w:spacing w:after="0" w:line="2" w:lineRule="auto"/>
    </w:pPr>
  </w:p>
  <w:p w:rsidR="005C6D13" w:rsidRDefault="005E02F5" w:rsidP="00170F75">
    <w:pPr>
      <w:spacing w:after="10" w:line="100" w:lineRule="auto"/>
    </w:pPr>
    <w:r>
      <w:pict>
        <v:rect id="_x0000_i1034" style="width:50pt;height:1.7pt" o:hrstd="t" o:hrnoshade="t" o:hr="t" fillcolor="black" stroked="f"/>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5EC607D5" wp14:editId="6E274D98">
                <wp:extent cx="900000" cy="558000"/>
                <wp:effectExtent l="0" t="0" r="0" b="0"/>
                <wp:docPr id="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961"/>
      <w:gridCol w:w="2848"/>
    </w:tblGrid>
    <w:tr w:rsidR="005C6D13">
      <w:trPr>
        <w:cantSplit/>
      </w:trPr>
      <w:tc>
        <w:tcPr>
          <w:tcW w:w="5000"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trPr>
        <w:cantSplit/>
      </w:trPr>
      <w:tc>
        <w:tcPr>
          <w:tcW w:w="0" w:type="auto"/>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Prescripciones sobre los materiales</w:t>
          </w:r>
        </w:p>
      </w:tc>
    </w:tr>
  </w:tbl>
  <w:p w:rsidR="005C6D13" w:rsidRDefault="005C6D13">
    <w:pPr>
      <w:spacing w:after="0" w:line="2" w:lineRule="auto"/>
    </w:pPr>
  </w:p>
  <w:p w:rsidR="005C6D13" w:rsidRDefault="005E02F5" w:rsidP="00170F75">
    <w:pPr>
      <w:spacing w:after="10" w:line="100" w:lineRule="auto"/>
    </w:pPr>
    <w:r>
      <w:pict>
        <v:rect id="_x0000_i1035" style="width:50pt;height:1.7pt" o:hrstd="t" o:hrnoshade="t" o:hr="t" fillcolor="black" stroked="f"/>
      </w:pic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74D8AA8A" wp14:editId="371366BF">
                <wp:extent cx="900000" cy="558000"/>
                <wp:effectExtent l="0" t="0" r="0" b="0"/>
                <wp:docPr id="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073"/>
      <w:gridCol w:w="4736"/>
    </w:tblGrid>
    <w:tr w:rsidR="005C6D13">
      <w:trPr>
        <w:cantSplit/>
      </w:trPr>
      <w:tc>
        <w:tcPr>
          <w:tcW w:w="5000"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trPr>
        <w:cantSplit/>
      </w:trPr>
      <w:tc>
        <w:tcPr>
          <w:tcW w:w="0" w:type="auto"/>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Prescripciones en cuanto a la Ejecución por Unidad de Obra</w:t>
          </w:r>
        </w:p>
      </w:tc>
    </w:tr>
  </w:tbl>
  <w:p w:rsidR="005C6D13" w:rsidRDefault="005C6D13">
    <w:pPr>
      <w:spacing w:after="0" w:line="2" w:lineRule="auto"/>
    </w:pPr>
  </w:p>
  <w:p w:rsidR="005C6D13" w:rsidRDefault="005E02F5">
    <w:pPr>
      <w:spacing w:after="10" w:line="100" w:lineRule="auto"/>
    </w:pPr>
    <w:r>
      <w:pict>
        <v:rect id="_x0000_i1036"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7E59758A" wp14:editId="48FF2C43">
                <wp:extent cx="900000" cy="558000"/>
                <wp:effectExtent l="0" t="0" r="0" b="0"/>
                <wp:docPr id="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073"/>
      <w:gridCol w:w="4736"/>
    </w:tblGrid>
    <w:tr w:rsidR="005C6D13">
      <w:trPr>
        <w:cantSplit/>
      </w:trPr>
      <w:tc>
        <w:tcPr>
          <w:tcW w:w="5000"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trPr>
        <w:cantSplit/>
      </w:trPr>
      <w:tc>
        <w:tcPr>
          <w:tcW w:w="0" w:type="auto"/>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Prescripciones en cuanto a la Ejecución por Unidad de Obra</w:t>
          </w:r>
        </w:p>
      </w:tc>
    </w:tr>
  </w:tbl>
  <w:p w:rsidR="005C6D13" w:rsidRDefault="005C6D13">
    <w:pPr>
      <w:spacing w:after="0" w:line="2" w:lineRule="auto"/>
    </w:pPr>
  </w:p>
  <w:p w:rsidR="005C6D13" w:rsidRDefault="005E02F5">
    <w:pPr>
      <w:spacing w:after="10" w:line="100" w:lineRule="auto"/>
    </w:pPr>
    <w:r>
      <w:pict>
        <v:rect id="_x0000_i1037"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0051ED5F" wp14:editId="620BFF9F">
                <wp:extent cx="900000" cy="558000"/>
                <wp:effectExtent l="0" t="0" r="0" b="0"/>
                <wp:docPr id="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076"/>
      <w:gridCol w:w="4733"/>
    </w:tblGrid>
    <w:tr w:rsidR="005C6D13">
      <w:trPr>
        <w:cantSplit/>
      </w:trPr>
      <w:tc>
        <w:tcPr>
          <w:tcW w:w="5000"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trPr>
        <w:cantSplit/>
      </w:trPr>
      <w:tc>
        <w:tcPr>
          <w:tcW w:w="0" w:type="auto"/>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Prescripciones sobre verificaciones en el edificio terminado</w:t>
          </w:r>
        </w:p>
      </w:tc>
    </w:tr>
  </w:tbl>
  <w:p w:rsidR="005C6D13" w:rsidRDefault="005C6D13">
    <w:pPr>
      <w:spacing w:after="0" w:line="2" w:lineRule="auto"/>
    </w:pPr>
  </w:p>
  <w:p w:rsidR="005C6D13" w:rsidRDefault="005E02F5">
    <w:pPr>
      <w:spacing w:after="10" w:line="100" w:lineRule="auto"/>
    </w:pPr>
    <w:r>
      <w:pict>
        <v:rect id="_x0000_i1038"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015A53C1" wp14:editId="014BBE93">
                <wp:extent cx="900000" cy="558000"/>
                <wp:effectExtent l="0" t="0" r="0" b="0"/>
                <wp:docPr id="10"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076"/>
      <w:gridCol w:w="4733"/>
    </w:tblGrid>
    <w:tr w:rsidR="005C6D13">
      <w:trPr>
        <w:cantSplit/>
      </w:trPr>
      <w:tc>
        <w:tcPr>
          <w:tcW w:w="5000"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trPr>
        <w:cantSplit/>
      </w:trPr>
      <w:tc>
        <w:tcPr>
          <w:tcW w:w="0" w:type="auto"/>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Prescripciones sobre verificaciones en el edificio terminado</w:t>
          </w:r>
        </w:p>
      </w:tc>
    </w:tr>
  </w:tbl>
  <w:p w:rsidR="005C6D13" w:rsidRDefault="005C6D13">
    <w:pPr>
      <w:spacing w:after="0" w:line="2" w:lineRule="auto"/>
    </w:pPr>
  </w:p>
  <w:p w:rsidR="005C6D13" w:rsidRDefault="005E02F5">
    <w:pPr>
      <w:spacing w:after="10" w:line="100" w:lineRule="auto"/>
    </w:pPr>
    <w:r>
      <w:pict>
        <v:rect id="_x0000_i1039"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51DACE5E" wp14:editId="522BBDA1">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072" w:type="dxa"/>
      <w:tblInd w:w="28" w:type="dxa"/>
      <w:tblCellMar>
        <w:top w:w="28" w:type="dxa"/>
        <w:left w:w="28" w:type="dxa"/>
        <w:bottom w:w="28" w:type="dxa"/>
        <w:right w:w="28" w:type="dxa"/>
      </w:tblCellMar>
      <w:tblLook w:val="0000" w:firstRow="0" w:lastRow="0" w:firstColumn="0" w:lastColumn="0" w:noHBand="0" w:noVBand="0"/>
    </w:tblPr>
    <w:tblGrid>
      <w:gridCol w:w="61"/>
      <w:gridCol w:w="9720"/>
    </w:tblGrid>
    <w:tr w:rsidR="005C6D13" w:rsidTr="000D5E4A">
      <w:trPr>
        <w:cantSplit/>
      </w:trPr>
      <w:tc>
        <w:tcPr>
          <w:tcW w:w="5000"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0D5E4A">
      <w:trPr>
        <w:cantSplit/>
      </w:trPr>
      <w:tc>
        <w:tcPr>
          <w:tcW w:w="0" w:type="auto"/>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Prescripciones en relación con el almacenamiento, manejo, separación y otras operaciones de gestión de los residuos de construcción y demolición</w:t>
          </w:r>
        </w:p>
      </w:tc>
    </w:tr>
  </w:tbl>
  <w:p w:rsidR="005C6D13" w:rsidRDefault="005C6D13">
    <w:pPr>
      <w:spacing w:after="0" w:line="2" w:lineRule="auto"/>
    </w:pPr>
  </w:p>
  <w:p w:rsidR="005C6D13" w:rsidRDefault="005E02F5">
    <w:pPr>
      <w:spacing w:after="10" w:line="100" w:lineRule="auto"/>
    </w:pPr>
    <w:r>
      <w:pict>
        <v:rect id="_x0000_i1040"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7316B409" wp14:editId="4905A259">
                <wp:extent cx="900000" cy="558000"/>
                <wp:effectExtent l="0" t="0" r="0" b="0"/>
                <wp:docPr id="1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072" w:type="dxa"/>
      <w:tblInd w:w="28" w:type="dxa"/>
      <w:tblCellMar>
        <w:top w:w="28" w:type="dxa"/>
        <w:left w:w="28" w:type="dxa"/>
        <w:bottom w:w="28" w:type="dxa"/>
        <w:right w:w="28" w:type="dxa"/>
      </w:tblCellMar>
      <w:tblLook w:val="0000" w:firstRow="0" w:lastRow="0" w:firstColumn="0" w:lastColumn="0" w:noHBand="0" w:noVBand="0"/>
    </w:tblPr>
    <w:tblGrid>
      <w:gridCol w:w="61"/>
      <w:gridCol w:w="9720"/>
    </w:tblGrid>
    <w:tr w:rsidR="005C6D13" w:rsidTr="000D5E4A">
      <w:trPr>
        <w:cantSplit/>
      </w:trPr>
      <w:tc>
        <w:tcPr>
          <w:tcW w:w="5000"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0D5E4A">
      <w:trPr>
        <w:cantSplit/>
      </w:trPr>
      <w:tc>
        <w:tcPr>
          <w:tcW w:w="0" w:type="auto"/>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Prescripciones en relación con el almacenamiento, manejo, separación y otras operaciones de gestión de los residuos de construcción y demolición</w:t>
          </w:r>
        </w:p>
      </w:tc>
    </w:tr>
  </w:tbl>
  <w:p w:rsidR="005C6D13" w:rsidRDefault="005C6D13">
    <w:pPr>
      <w:spacing w:after="0" w:line="2" w:lineRule="auto"/>
    </w:pPr>
  </w:p>
  <w:p w:rsidR="005C6D13" w:rsidRDefault="005E02F5">
    <w:pPr>
      <w:spacing w:after="10" w:line="100" w:lineRule="auto"/>
    </w:pPr>
    <w:r>
      <w:pict>
        <v:rect id="_x0000_i1041"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78320B84" wp14:editId="32F0C954">
                <wp:extent cx="900000" cy="558000"/>
                <wp:effectExtent l="0" t="0" r="0" b="0"/>
                <wp:docPr id="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 para las líneas subterráneas de alta tensión</w:t>
          </w:r>
        </w:p>
      </w:tc>
    </w:tr>
  </w:tbl>
  <w:p w:rsidR="005C6D13" w:rsidRDefault="005C6D13">
    <w:pPr>
      <w:spacing w:after="0" w:line="2" w:lineRule="auto"/>
    </w:pPr>
  </w:p>
  <w:p w:rsidR="005C6D13" w:rsidRDefault="005E02F5">
    <w:pPr>
      <w:spacing w:after="10" w:line="100" w:lineRule="auto"/>
    </w:pPr>
    <w:r>
      <w:pict>
        <v:rect id="_x0000_i1042"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5A687774" wp14:editId="74BB721B">
                <wp:extent cx="900000" cy="558000"/>
                <wp:effectExtent l="0" t="0" r="0" b="0"/>
                <wp:docPr id="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rsidP="00CD4089">
          <w:pPr>
            <w:spacing w:after="0" w:line="240" w:lineRule="auto"/>
            <w:jc w:val="right"/>
            <w:rPr>
              <w:rFonts w:ascii="Verdana" w:hAnsi="Verdana" w:cs="Verdana"/>
              <w:b/>
              <w:sz w:val="14"/>
            </w:rPr>
          </w:pPr>
          <w:r>
            <w:rPr>
              <w:rFonts w:ascii="Verdana" w:hAnsi="Verdana" w:cs="Verdana"/>
              <w:b/>
              <w:sz w:val="14"/>
            </w:rPr>
            <w:t xml:space="preserve">Pliego de condiciones para instalación de alta tensión  </w:t>
          </w:r>
        </w:p>
      </w:tc>
    </w:tr>
  </w:tbl>
  <w:p w:rsidR="005C6D13" w:rsidRDefault="005C6D13">
    <w:pPr>
      <w:spacing w:after="0" w:line="2" w:lineRule="auto"/>
    </w:pPr>
  </w:p>
  <w:p w:rsidR="005C6D13" w:rsidRDefault="005E02F5">
    <w:pPr>
      <w:spacing w:after="10" w:line="100" w:lineRule="auto"/>
    </w:pPr>
    <w:r>
      <w:pict>
        <v:rect id="_x0000_i1043" style="width:50pt;height:1.7pt" o:hrstd="t" o:hrnoshade="t" o:hr="t" fillcolor="black" stroked="f"/>
      </w:pict>
    </w:r>
  </w:p>
  <w:p w:rsidR="005C6D13" w:rsidRDefault="005C6D13" w:rsidP="002F5F7E">
    <w:pPr>
      <w:tabs>
        <w:tab w:val="left" w:pos="8085"/>
      </w:tabs>
      <w:spacing w:after="0" w:line="240" w:lineRule="auto"/>
    </w:pPr>
    <w:r>
      <w:rPr>
        <w:rFonts w:ascii="Verdana" w:hAnsi="Verdana" w:cs="Verdana"/>
        <w:sz w:val="18"/>
      </w:rPr>
      <w:t xml:space="preserve"> </w:t>
    </w:r>
    <w:r>
      <w:rPr>
        <w:rFonts w:ascii="Verdana" w:hAnsi="Verdana" w:cs="Verdana"/>
        <w:sz w:val="18"/>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rsidTr="001D3284">
      <w:trPr>
        <w:cantSplit/>
      </w:trPr>
      <w:tc>
        <w:tcPr>
          <w:tcW w:w="0" w:type="auto"/>
          <w:noWrap/>
          <w:vAlign w:val="bottom"/>
        </w:tcPr>
        <w:p w:rsidR="005C6D13" w:rsidRDefault="005C6D13" w:rsidP="00150AC2">
          <w:pPr>
            <w:spacing w:after="0" w:line="240" w:lineRule="auto"/>
            <w:jc w:val="center"/>
            <w:rPr>
              <w:rFonts w:ascii="Verdana" w:hAnsi="Verdana" w:cs="Verdana"/>
              <w:sz w:val="18"/>
            </w:rPr>
          </w:pPr>
          <w:r>
            <w:rPr>
              <w:noProof/>
            </w:rPr>
            <w:drawing>
              <wp:inline distT="0" distB="0" distL="0" distR="0" wp14:anchorId="21DB38E7" wp14:editId="7222AA84">
                <wp:extent cx="900000" cy="558000"/>
                <wp:effectExtent l="0" t="0" r="0" b="0"/>
                <wp:docPr id="1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rsidP="00150AC2">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rsidTr="001D3284">
            <w:trPr>
              <w:cantSplit/>
              <w:trHeight w:hRule="exact" w:val="57"/>
            </w:trPr>
            <w:tc>
              <w:tcPr>
                <w:tcW w:w="283" w:type="dxa"/>
              </w:tcPr>
              <w:p w:rsidR="005C6D13" w:rsidRDefault="005C6D13" w:rsidP="00150AC2">
                <w:pPr>
                  <w:spacing w:after="0" w:line="2" w:lineRule="auto"/>
                </w:pPr>
              </w:p>
            </w:tc>
          </w:tr>
        </w:tbl>
        <w:p w:rsidR="005C6D13" w:rsidRDefault="005C6D13" w:rsidP="00150AC2">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rsidTr="001D3284">
            <w:trPr>
              <w:cantSplit/>
            </w:trPr>
            <w:tc>
              <w:tcPr>
                <w:tcW w:w="0" w:type="auto"/>
                <w:noWrap/>
                <w:vAlign w:val="center"/>
              </w:tcPr>
              <w:p w:rsidR="005C6D13" w:rsidRDefault="005C6D13" w:rsidP="00150AC2">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rsidP="00150AC2">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rsidTr="001D3284">
            <w:trPr>
              <w:cantSplit/>
            </w:trPr>
            <w:tc>
              <w:tcPr>
                <w:tcW w:w="0" w:type="auto"/>
                <w:noWrap/>
                <w:vAlign w:val="center"/>
              </w:tcPr>
              <w:p w:rsidR="005C6D13" w:rsidRDefault="005C6D13" w:rsidP="00150AC2">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rsidP="00150AC2">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rsidP="00150AC2">
          <w:pPr>
            <w:spacing w:after="0" w:line="2" w:lineRule="auto"/>
          </w:pPr>
        </w:p>
      </w:tc>
    </w:tr>
  </w:tbl>
  <w:p w:rsidR="005C6D13" w:rsidRDefault="005C6D13" w:rsidP="00150AC2">
    <w:pPr>
      <w:spacing w:after="0" w:line="2" w:lineRule="auto"/>
    </w:pPr>
  </w:p>
  <w:p w:rsidR="005C6D13" w:rsidRDefault="005E02F5" w:rsidP="00150AC2">
    <w:pPr>
      <w:spacing w:after="10" w:line="100" w:lineRule="auto"/>
    </w:pPr>
    <w:r>
      <w:pict>
        <v:rect id="_x0000_i1026" style="width:50pt;height:1.7pt" o:hrstd="t" o:hrnoshade="t" o:hr="t" fillcolor="black" stroked="f"/>
      </w:pict>
    </w:r>
  </w:p>
  <w:p w:rsidR="005C6D13" w:rsidRDefault="005C6D13" w:rsidP="00150AC2">
    <w:pPr>
      <w:spacing w:after="0" w:line="240" w:lineRule="auto"/>
    </w:pPr>
    <w:r>
      <w:rPr>
        <w:rFonts w:ascii="Verdana" w:hAnsi="Verdana" w:cs="Verdana"/>
        <w:sz w:val="18"/>
      </w:rPr>
      <w:t xml:space="preserve"> </w: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1DC21A70" wp14:editId="3A7D040B">
                <wp:extent cx="900000" cy="558000"/>
                <wp:effectExtent l="0" t="0" r="0" b="0"/>
                <wp:docPr id="1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rsidP="00CD4089">
          <w:pPr>
            <w:spacing w:after="0" w:line="240" w:lineRule="auto"/>
            <w:jc w:val="right"/>
            <w:rPr>
              <w:rFonts w:ascii="Verdana" w:hAnsi="Verdana" w:cs="Verdana"/>
              <w:b/>
              <w:sz w:val="14"/>
            </w:rPr>
          </w:pPr>
          <w:r>
            <w:rPr>
              <w:rFonts w:ascii="Verdana" w:hAnsi="Verdana" w:cs="Verdana"/>
              <w:b/>
              <w:sz w:val="14"/>
            </w:rPr>
            <w:t>Pliego de condiciones para centro de transformación interior</w:t>
          </w:r>
        </w:p>
      </w:tc>
    </w:tr>
  </w:tbl>
  <w:p w:rsidR="005C6D13" w:rsidRDefault="005C6D13">
    <w:pPr>
      <w:spacing w:after="0" w:line="2" w:lineRule="auto"/>
    </w:pPr>
  </w:p>
  <w:p w:rsidR="005C6D13" w:rsidRDefault="005E02F5">
    <w:pPr>
      <w:spacing w:after="10" w:line="100" w:lineRule="auto"/>
    </w:pPr>
    <w:r>
      <w:pict>
        <v:rect id="_x0000_i1044"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3B865214" wp14:editId="2B07AC8C">
                <wp:extent cx="900000" cy="558000"/>
                <wp:effectExtent l="0" t="0" r="0" b="0"/>
                <wp:docPr id="2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rsidP="00CD4089">
          <w:pPr>
            <w:spacing w:after="0" w:line="240" w:lineRule="auto"/>
            <w:jc w:val="right"/>
            <w:rPr>
              <w:rFonts w:ascii="Verdana" w:hAnsi="Verdana" w:cs="Verdana"/>
              <w:b/>
              <w:sz w:val="14"/>
            </w:rPr>
          </w:pPr>
          <w:r>
            <w:rPr>
              <w:rFonts w:ascii="Verdana" w:hAnsi="Verdana" w:cs="Verdana"/>
              <w:b/>
              <w:sz w:val="14"/>
            </w:rPr>
            <w:t xml:space="preserve">Pliego de condiciones para centro de transformación interior  </w:t>
          </w:r>
        </w:p>
      </w:tc>
    </w:tr>
  </w:tbl>
  <w:p w:rsidR="005C6D13" w:rsidRDefault="005C6D13">
    <w:pPr>
      <w:spacing w:after="0" w:line="2" w:lineRule="auto"/>
    </w:pPr>
  </w:p>
  <w:p w:rsidR="005C6D13" w:rsidRDefault="005E02F5">
    <w:pPr>
      <w:spacing w:after="10" w:line="100" w:lineRule="auto"/>
    </w:pPr>
    <w:r>
      <w:pict>
        <v:rect id="_x0000_i1045" style="width:50pt;height:1.7pt" o:hrstd="t" o:hrnoshade="t" o:hr="t" fillcolor="black" stroked="f"/>
      </w:pict>
    </w:r>
  </w:p>
  <w:p w:rsidR="005C6D13" w:rsidRDefault="005C6D13" w:rsidP="002F5F7E">
    <w:pPr>
      <w:tabs>
        <w:tab w:val="left" w:pos="8085"/>
      </w:tabs>
      <w:spacing w:after="0" w:line="240" w:lineRule="auto"/>
    </w:pPr>
    <w:r>
      <w:rPr>
        <w:rFonts w:ascii="Verdana" w:hAnsi="Verdana" w:cs="Verdana"/>
        <w:sz w:val="18"/>
      </w:rPr>
      <w:t xml:space="preserve"> </w:t>
    </w:r>
    <w:r>
      <w:rPr>
        <w:rFonts w:ascii="Verdana" w:hAnsi="Verdana" w:cs="Verdana"/>
        <w:sz w:val="18"/>
      </w:rPr>
      <w:tab/>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7ECDD1AB" wp14:editId="38F177BF">
                <wp:extent cx="900000" cy="558000"/>
                <wp:effectExtent l="0" t="0" r="0" b="0"/>
                <wp:docPr id="2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rsidP="00CD4089">
          <w:pPr>
            <w:spacing w:after="0" w:line="240" w:lineRule="auto"/>
            <w:jc w:val="right"/>
            <w:rPr>
              <w:rFonts w:ascii="Verdana" w:hAnsi="Verdana" w:cs="Verdana"/>
              <w:b/>
              <w:sz w:val="14"/>
            </w:rPr>
          </w:pPr>
          <w:r>
            <w:rPr>
              <w:rFonts w:ascii="Verdana" w:hAnsi="Verdana" w:cs="Verdana"/>
              <w:b/>
              <w:sz w:val="14"/>
            </w:rPr>
            <w:t>Pliego de condiciones para instalación de baja tensión</w:t>
          </w:r>
        </w:p>
      </w:tc>
    </w:tr>
  </w:tbl>
  <w:p w:rsidR="005C6D13" w:rsidRDefault="005C6D13">
    <w:pPr>
      <w:spacing w:after="0" w:line="2" w:lineRule="auto"/>
    </w:pPr>
  </w:p>
  <w:p w:rsidR="005C6D13" w:rsidRDefault="005E02F5">
    <w:pPr>
      <w:spacing w:after="10" w:line="100" w:lineRule="auto"/>
    </w:pPr>
    <w:r>
      <w:pict>
        <v:rect id="_x0000_i1046"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228BA026" wp14:editId="618B8966">
                <wp:extent cx="900000" cy="558000"/>
                <wp:effectExtent l="0" t="0" r="0" b="0"/>
                <wp:docPr id="2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rsidP="00CD4089">
          <w:pPr>
            <w:spacing w:after="0" w:line="240" w:lineRule="auto"/>
            <w:jc w:val="right"/>
            <w:rPr>
              <w:rFonts w:ascii="Verdana" w:hAnsi="Verdana" w:cs="Verdana"/>
              <w:b/>
              <w:sz w:val="14"/>
            </w:rPr>
          </w:pPr>
          <w:r>
            <w:rPr>
              <w:rFonts w:ascii="Verdana" w:hAnsi="Verdana" w:cs="Verdana"/>
              <w:b/>
              <w:sz w:val="14"/>
            </w:rPr>
            <w:t xml:space="preserve">Pliego de condiciones para instalación de baja tensión  </w:t>
          </w:r>
        </w:p>
      </w:tc>
    </w:tr>
  </w:tbl>
  <w:p w:rsidR="005C6D13" w:rsidRDefault="005C6D13">
    <w:pPr>
      <w:spacing w:after="0" w:line="2" w:lineRule="auto"/>
    </w:pPr>
  </w:p>
  <w:p w:rsidR="005C6D13" w:rsidRDefault="005E02F5">
    <w:pPr>
      <w:spacing w:after="10" w:line="100" w:lineRule="auto"/>
    </w:pPr>
    <w:r>
      <w:pict>
        <v:rect id="_x0000_i1047" style="width:50pt;height:1.7pt" o:hrstd="t" o:hrnoshade="t" o:hr="t" fillcolor="black" stroked="f"/>
      </w:pict>
    </w:r>
  </w:p>
  <w:p w:rsidR="005C6D13" w:rsidRDefault="005C6D13" w:rsidP="002F5F7E">
    <w:pPr>
      <w:tabs>
        <w:tab w:val="left" w:pos="8085"/>
      </w:tabs>
      <w:spacing w:after="0" w:line="240" w:lineRule="auto"/>
    </w:pPr>
    <w:r>
      <w:rPr>
        <w:rFonts w:ascii="Verdana" w:hAnsi="Verdana" w:cs="Verdana"/>
        <w:sz w:val="18"/>
      </w:rPr>
      <w:t xml:space="preserve"> </w:t>
    </w:r>
    <w:r>
      <w:rPr>
        <w:rFonts w:ascii="Verdana" w:hAnsi="Verdana" w:cs="Verdana"/>
        <w:sz w:val="18"/>
      </w:rPr>
      <w:tab/>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16E8F87F" wp14:editId="0291D723">
                <wp:extent cx="900000" cy="558000"/>
                <wp:effectExtent l="0" t="0" r="0" b="0"/>
                <wp:docPr id="2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rsidP="00DC0080">
          <w:pPr>
            <w:spacing w:after="0" w:line="240" w:lineRule="auto"/>
            <w:jc w:val="right"/>
            <w:rPr>
              <w:rFonts w:ascii="Verdana" w:hAnsi="Verdana" w:cs="Verdana"/>
              <w:b/>
              <w:sz w:val="14"/>
            </w:rPr>
          </w:pPr>
          <w:r>
            <w:rPr>
              <w:rFonts w:ascii="Verdana" w:hAnsi="Verdana" w:cs="Verdana"/>
              <w:b/>
              <w:sz w:val="14"/>
            </w:rPr>
            <w:t>Pliego de condiciones para instalación de fontanería, ACS y riego</w:t>
          </w:r>
        </w:p>
      </w:tc>
    </w:tr>
  </w:tbl>
  <w:p w:rsidR="005C6D13" w:rsidRDefault="005C6D13">
    <w:pPr>
      <w:spacing w:after="0" w:line="2" w:lineRule="auto"/>
    </w:pPr>
  </w:p>
  <w:p w:rsidR="005C6D13" w:rsidRDefault="005E02F5">
    <w:pPr>
      <w:spacing w:after="10" w:line="100" w:lineRule="auto"/>
    </w:pPr>
    <w:r>
      <w:pict>
        <v:rect id="_x0000_i1048"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704966C5" wp14:editId="4AF88708">
                <wp:extent cx="900000" cy="558000"/>
                <wp:effectExtent l="0" t="0" r="0" b="0"/>
                <wp:docPr id="2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AD313F" w:rsidP="005C6D13">
          <w:pPr>
            <w:spacing w:after="0" w:line="240" w:lineRule="auto"/>
            <w:jc w:val="right"/>
            <w:rPr>
              <w:rFonts w:ascii="Verdana" w:hAnsi="Verdana" w:cs="Verdana"/>
              <w:b/>
              <w:sz w:val="14"/>
            </w:rPr>
          </w:pPr>
          <w:r>
            <w:rPr>
              <w:rFonts w:ascii="Verdana" w:hAnsi="Verdana" w:cs="Verdana"/>
              <w:b/>
              <w:sz w:val="14"/>
            </w:rPr>
            <w:t>Pliego de condiciones para instalación de fontanería, ACS y riego</w:t>
          </w:r>
        </w:p>
      </w:tc>
    </w:tr>
  </w:tbl>
  <w:p w:rsidR="005C6D13" w:rsidRDefault="005C6D13">
    <w:pPr>
      <w:spacing w:after="0" w:line="2" w:lineRule="auto"/>
    </w:pPr>
  </w:p>
  <w:p w:rsidR="005C6D13" w:rsidRDefault="005E02F5">
    <w:pPr>
      <w:spacing w:after="10" w:line="100" w:lineRule="auto"/>
    </w:pPr>
    <w:r>
      <w:pict>
        <v:rect id="_x0000_i1049" style="width:50pt;height:1.7pt" o:hrstd="t" o:hrnoshade="t" o:hr="t" fillcolor="black" stroked="f"/>
      </w:pict>
    </w:r>
  </w:p>
  <w:p w:rsidR="005C6D13" w:rsidRDefault="005C6D13" w:rsidP="002F5F7E">
    <w:pPr>
      <w:tabs>
        <w:tab w:val="left" w:pos="8085"/>
      </w:tabs>
      <w:spacing w:after="0" w:line="240" w:lineRule="auto"/>
    </w:pPr>
    <w:r>
      <w:rPr>
        <w:rFonts w:ascii="Verdana" w:hAnsi="Verdana" w:cs="Verdana"/>
        <w:sz w:val="18"/>
      </w:rPr>
      <w:t xml:space="preserve"> </w:t>
    </w:r>
    <w:r>
      <w:rPr>
        <w:rFonts w:ascii="Verdana" w:hAnsi="Verdana" w:cs="Verdana"/>
        <w:sz w:val="18"/>
      </w:rPr>
      <w:tab/>
    </w: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59707BF9" wp14:editId="4B50F505">
                <wp:extent cx="900000" cy="558000"/>
                <wp:effectExtent l="0" t="0" r="0" b="0"/>
                <wp:docPr id="2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rsidP="00CD4089">
          <w:pPr>
            <w:spacing w:after="0" w:line="240" w:lineRule="auto"/>
            <w:jc w:val="right"/>
            <w:rPr>
              <w:rFonts w:ascii="Verdana" w:hAnsi="Verdana" w:cs="Verdana"/>
              <w:b/>
              <w:sz w:val="14"/>
            </w:rPr>
          </w:pPr>
          <w:r>
            <w:rPr>
              <w:rFonts w:ascii="Verdana" w:hAnsi="Verdana" w:cs="Verdana"/>
              <w:b/>
              <w:sz w:val="14"/>
            </w:rPr>
            <w:t>Pliego de condiciones para instalación de climatización y ventilación</w:t>
          </w:r>
        </w:p>
      </w:tc>
    </w:tr>
  </w:tbl>
  <w:p w:rsidR="005C6D13" w:rsidRDefault="005C6D13">
    <w:pPr>
      <w:spacing w:after="0" w:line="2" w:lineRule="auto"/>
    </w:pPr>
  </w:p>
  <w:p w:rsidR="005C6D13" w:rsidRDefault="005E02F5">
    <w:pPr>
      <w:spacing w:after="10" w:line="100" w:lineRule="auto"/>
    </w:pPr>
    <w:r>
      <w:pict>
        <v:rect id="_x0000_i1051"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7BD49A6D" wp14:editId="26355118">
                <wp:extent cx="900000" cy="558000"/>
                <wp:effectExtent l="0" t="0" r="0" b="0"/>
                <wp:docPr id="2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5C6D13" w:rsidTr="002F5F7E">
      <w:trPr>
        <w:cantSplit/>
      </w:trPr>
      <w:tc>
        <w:tcPr>
          <w:tcW w:w="1962" w:type="pct"/>
          <w:noWrap/>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pPr>
            <w:spacing w:after="0" w:line="240" w:lineRule="auto"/>
            <w:jc w:val="right"/>
            <w:rPr>
              <w:rFonts w:ascii="Verdana" w:hAnsi="Verdana" w:cs="Verdana"/>
              <w:b/>
              <w:sz w:val="14"/>
            </w:rPr>
          </w:pPr>
          <w:r>
            <w:rPr>
              <w:rFonts w:ascii="Verdana" w:hAnsi="Verdana" w:cs="Verdana"/>
              <w:b/>
              <w:sz w:val="14"/>
            </w:rPr>
            <w:t>Pliego de condiciones</w:t>
          </w:r>
        </w:p>
      </w:tc>
    </w:tr>
    <w:tr w:rsidR="005C6D13" w:rsidTr="002F5F7E">
      <w:trPr>
        <w:cantSplit/>
      </w:trPr>
      <w:tc>
        <w:tcPr>
          <w:tcW w:w="1962" w:type="pct"/>
          <w:tcMar>
            <w:top w:w="17" w:type="dxa"/>
            <w:left w:w="6" w:type="dxa"/>
            <w:bottom w:w="23" w:type="dxa"/>
            <w:right w:w="11" w:type="dxa"/>
          </w:tcMar>
          <w:vAlign w:val="center"/>
        </w:tcPr>
        <w:p w:rsidR="005C6D13" w:rsidRDefault="005C6D13">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5C6D13" w:rsidRDefault="005C6D13" w:rsidP="005C6D13">
          <w:pPr>
            <w:spacing w:after="0" w:line="240" w:lineRule="auto"/>
            <w:jc w:val="right"/>
            <w:rPr>
              <w:rFonts w:ascii="Verdana" w:hAnsi="Verdana" w:cs="Verdana"/>
              <w:b/>
              <w:sz w:val="14"/>
            </w:rPr>
          </w:pPr>
          <w:r>
            <w:rPr>
              <w:rFonts w:ascii="Verdana" w:hAnsi="Verdana" w:cs="Verdana"/>
              <w:b/>
              <w:sz w:val="14"/>
            </w:rPr>
            <w:t>Pliego de condiciones para instalación de  climatización y ventilación</w:t>
          </w:r>
        </w:p>
      </w:tc>
    </w:tr>
  </w:tbl>
  <w:p w:rsidR="005C6D13" w:rsidRDefault="005C6D13">
    <w:pPr>
      <w:spacing w:after="0" w:line="2" w:lineRule="auto"/>
    </w:pPr>
  </w:p>
  <w:p w:rsidR="005C6D13" w:rsidRDefault="005E02F5">
    <w:pPr>
      <w:spacing w:after="10" w:line="100" w:lineRule="auto"/>
    </w:pPr>
    <w:r>
      <w:pict>
        <v:rect id="_x0000_i1052" style="width:50pt;height:1.7pt" o:hrstd="t" o:hrnoshade="t" o:hr="t" fillcolor="black" stroked="f"/>
      </w:pict>
    </w:r>
  </w:p>
  <w:p w:rsidR="005C6D13" w:rsidRDefault="005C6D13" w:rsidP="002F5F7E">
    <w:pPr>
      <w:tabs>
        <w:tab w:val="left" w:pos="8085"/>
      </w:tabs>
      <w:spacing w:after="0" w:line="240" w:lineRule="auto"/>
    </w:pPr>
    <w:r>
      <w:rPr>
        <w:rFonts w:ascii="Verdana" w:hAnsi="Verdana" w:cs="Verdana"/>
        <w:sz w:val="18"/>
      </w:rPr>
      <w:t xml:space="preserve"> </w:t>
    </w:r>
    <w:r>
      <w:rPr>
        <w:rFonts w:ascii="Verdana" w:hAnsi="Verdana" w:cs="Verdana"/>
        <w:sz w:val="18"/>
      </w:rPr>
      <w:tab/>
    </w: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8A0AE9">
      <w:trPr>
        <w:cantSplit/>
      </w:trPr>
      <w:tc>
        <w:tcPr>
          <w:tcW w:w="0" w:type="auto"/>
          <w:noWrap/>
          <w:vAlign w:val="bottom"/>
        </w:tcPr>
        <w:p w:rsidR="008A0AE9" w:rsidRDefault="008A0AE9">
          <w:pPr>
            <w:spacing w:after="0" w:line="240" w:lineRule="auto"/>
            <w:jc w:val="center"/>
            <w:rPr>
              <w:rFonts w:ascii="Verdana" w:hAnsi="Verdana" w:cs="Verdana"/>
              <w:sz w:val="18"/>
            </w:rPr>
          </w:pPr>
          <w:r>
            <w:rPr>
              <w:noProof/>
            </w:rPr>
            <w:drawing>
              <wp:inline distT="0" distB="0" distL="0" distR="0" wp14:anchorId="5AE0EE80" wp14:editId="022A780D">
                <wp:extent cx="900000" cy="558000"/>
                <wp:effectExtent l="0" t="0" r="0" b="0"/>
                <wp:docPr id="30"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A0AE9" w:rsidRDefault="008A0AE9">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8A0AE9">
            <w:trPr>
              <w:cantSplit/>
              <w:trHeight w:hRule="exact" w:val="57"/>
            </w:trPr>
            <w:tc>
              <w:tcPr>
                <w:tcW w:w="283" w:type="dxa"/>
              </w:tcPr>
              <w:p w:rsidR="008A0AE9" w:rsidRDefault="008A0AE9">
                <w:pPr>
                  <w:spacing w:after="0" w:line="2" w:lineRule="auto"/>
                </w:pPr>
              </w:p>
            </w:tc>
          </w:tr>
        </w:tbl>
        <w:p w:rsidR="008A0AE9" w:rsidRDefault="008A0AE9">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8A0AE9">
            <w:trPr>
              <w:cantSplit/>
            </w:trPr>
            <w:tc>
              <w:tcPr>
                <w:tcW w:w="0" w:type="auto"/>
                <w:noWrap/>
                <w:vAlign w:val="center"/>
              </w:tcPr>
              <w:p w:rsidR="008A0AE9" w:rsidRDefault="008A0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A0AE9" w:rsidRDefault="008A0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A0AE9">
            <w:trPr>
              <w:cantSplit/>
            </w:trPr>
            <w:tc>
              <w:tcPr>
                <w:tcW w:w="0" w:type="auto"/>
                <w:noWrap/>
                <w:vAlign w:val="center"/>
              </w:tcPr>
              <w:p w:rsidR="008A0AE9" w:rsidRDefault="008A0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A0AE9" w:rsidRDefault="008A0AE9">
                <w:pPr>
                  <w:spacing w:after="0" w:line="240" w:lineRule="auto"/>
                  <w:rPr>
                    <w:rFonts w:ascii="Verdana" w:hAnsi="Verdana" w:cs="Verdana"/>
                    <w:sz w:val="18"/>
                  </w:rPr>
                </w:pPr>
                <w:r>
                  <w:rPr>
                    <w:rFonts w:ascii="Verdana" w:hAnsi="Verdana" w:cs="Verdana"/>
                    <w:sz w:val="18"/>
                  </w:rPr>
                  <w:t>Calle Juana Francés, 65, 28320 Pinto, Madrid</w:t>
                </w:r>
              </w:p>
            </w:tc>
          </w:tr>
        </w:tbl>
        <w:p w:rsidR="008A0AE9" w:rsidRDefault="008A0AE9">
          <w:pPr>
            <w:spacing w:after="0" w:line="2" w:lineRule="auto"/>
          </w:pPr>
        </w:p>
      </w:tc>
    </w:tr>
  </w:tbl>
  <w:p w:rsidR="008A0AE9" w:rsidRDefault="008A0AE9">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8A0AE9" w:rsidTr="002F5F7E">
      <w:trPr>
        <w:cantSplit/>
      </w:trPr>
      <w:tc>
        <w:tcPr>
          <w:tcW w:w="1962" w:type="pct"/>
          <w:noWrap/>
          <w:vAlign w:val="center"/>
        </w:tcPr>
        <w:p w:rsidR="008A0AE9" w:rsidRDefault="008A0AE9">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8A0AE9" w:rsidRDefault="008A0AE9">
          <w:pPr>
            <w:spacing w:after="0" w:line="240" w:lineRule="auto"/>
            <w:jc w:val="right"/>
            <w:rPr>
              <w:rFonts w:ascii="Verdana" w:hAnsi="Verdana" w:cs="Verdana"/>
              <w:b/>
              <w:sz w:val="14"/>
            </w:rPr>
          </w:pPr>
          <w:r>
            <w:rPr>
              <w:rFonts w:ascii="Verdana" w:hAnsi="Verdana" w:cs="Verdana"/>
              <w:b/>
              <w:sz w:val="14"/>
            </w:rPr>
            <w:t>Pliego de condiciones</w:t>
          </w:r>
        </w:p>
      </w:tc>
    </w:tr>
    <w:tr w:rsidR="008A0AE9" w:rsidTr="002F5F7E">
      <w:trPr>
        <w:cantSplit/>
      </w:trPr>
      <w:tc>
        <w:tcPr>
          <w:tcW w:w="1962" w:type="pct"/>
          <w:tcMar>
            <w:top w:w="17" w:type="dxa"/>
            <w:left w:w="6" w:type="dxa"/>
            <w:bottom w:w="23" w:type="dxa"/>
            <w:right w:w="11" w:type="dxa"/>
          </w:tcMar>
          <w:vAlign w:val="center"/>
        </w:tcPr>
        <w:p w:rsidR="008A0AE9" w:rsidRDefault="008A0AE9">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8A0AE9" w:rsidRDefault="008A0AE9" w:rsidP="00CD4089">
          <w:pPr>
            <w:spacing w:after="0" w:line="240" w:lineRule="auto"/>
            <w:jc w:val="right"/>
            <w:rPr>
              <w:rFonts w:ascii="Verdana" w:hAnsi="Verdana" w:cs="Verdana"/>
              <w:b/>
              <w:sz w:val="14"/>
            </w:rPr>
          </w:pPr>
          <w:r>
            <w:rPr>
              <w:rFonts w:ascii="Verdana" w:hAnsi="Verdana" w:cs="Verdana"/>
              <w:b/>
              <w:sz w:val="14"/>
            </w:rPr>
            <w:t>Pliego de condiciones para instalación de protección contra incendios</w:t>
          </w:r>
        </w:p>
      </w:tc>
    </w:tr>
  </w:tbl>
  <w:p w:rsidR="008A0AE9" w:rsidRDefault="008A0AE9">
    <w:pPr>
      <w:spacing w:after="0" w:line="2" w:lineRule="auto"/>
    </w:pPr>
  </w:p>
  <w:p w:rsidR="008A0AE9" w:rsidRDefault="005E02F5">
    <w:pPr>
      <w:spacing w:after="10" w:line="100" w:lineRule="auto"/>
    </w:pPr>
    <w:r>
      <w:pict>
        <v:rect id="_x0000_i1053" style="width:50pt;height:1.7pt" o:hrstd="t" o:hrnoshade="t" o:hr="t" fillcolor="black" stroked="f"/>
      </w:pict>
    </w:r>
  </w:p>
  <w:p w:rsidR="008A0AE9" w:rsidRDefault="008A0AE9">
    <w:pPr>
      <w:spacing w:after="0" w:line="240" w:lineRule="auto"/>
    </w:pPr>
    <w:r>
      <w:rPr>
        <w:rFonts w:ascii="Verdana" w:hAnsi="Verdana" w:cs="Verdana"/>
        <w:sz w:val="18"/>
      </w:rPr>
      <w:t xml:space="preserve"> </w:t>
    </w: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8A0AE9">
      <w:trPr>
        <w:cantSplit/>
      </w:trPr>
      <w:tc>
        <w:tcPr>
          <w:tcW w:w="0" w:type="auto"/>
          <w:noWrap/>
          <w:vAlign w:val="bottom"/>
        </w:tcPr>
        <w:p w:rsidR="008A0AE9" w:rsidRDefault="008A0AE9">
          <w:pPr>
            <w:spacing w:after="0" w:line="240" w:lineRule="auto"/>
            <w:jc w:val="center"/>
            <w:rPr>
              <w:rFonts w:ascii="Verdana" w:hAnsi="Verdana" w:cs="Verdana"/>
              <w:sz w:val="18"/>
            </w:rPr>
          </w:pPr>
          <w:r>
            <w:rPr>
              <w:noProof/>
            </w:rPr>
            <w:drawing>
              <wp:inline distT="0" distB="0" distL="0" distR="0" wp14:anchorId="1D161879" wp14:editId="73B5A123">
                <wp:extent cx="900000" cy="558000"/>
                <wp:effectExtent l="0" t="0" r="0" b="0"/>
                <wp:docPr id="2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8A0AE9" w:rsidRDefault="008A0AE9">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8A0AE9">
            <w:trPr>
              <w:cantSplit/>
              <w:trHeight w:hRule="exact" w:val="57"/>
            </w:trPr>
            <w:tc>
              <w:tcPr>
                <w:tcW w:w="283" w:type="dxa"/>
              </w:tcPr>
              <w:p w:rsidR="008A0AE9" w:rsidRDefault="008A0AE9">
                <w:pPr>
                  <w:spacing w:after="0" w:line="2" w:lineRule="auto"/>
                </w:pPr>
              </w:p>
            </w:tc>
          </w:tr>
        </w:tbl>
        <w:p w:rsidR="008A0AE9" w:rsidRDefault="008A0AE9">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8A0AE9">
            <w:trPr>
              <w:cantSplit/>
            </w:trPr>
            <w:tc>
              <w:tcPr>
                <w:tcW w:w="0" w:type="auto"/>
                <w:noWrap/>
                <w:vAlign w:val="center"/>
              </w:tcPr>
              <w:p w:rsidR="008A0AE9" w:rsidRDefault="008A0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8A0AE9" w:rsidRDefault="008A0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8A0AE9">
            <w:trPr>
              <w:cantSplit/>
            </w:trPr>
            <w:tc>
              <w:tcPr>
                <w:tcW w:w="0" w:type="auto"/>
                <w:noWrap/>
                <w:vAlign w:val="center"/>
              </w:tcPr>
              <w:p w:rsidR="008A0AE9" w:rsidRDefault="008A0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8A0AE9" w:rsidRDefault="008A0AE9">
                <w:pPr>
                  <w:spacing w:after="0" w:line="240" w:lineRule="auto"/>
                  <w:rPr>
                    <w:rFonts w:ascii="Verdana" w:hAnsi="Verdana" w:cs="Verdana"/>
                    <w:sz w:val="18"/>
                  </w:rPr>
                </w:pPr>
                <w:r>
                  <w:rPr>
                    <w:rFonts w:ascii="Verdana" w:hAnsi="Verdana" w:cs="Verdana"/>
                    <w:sz w:val="18"/>
                  </w:rPr>
                  <w:t>Calle Juana Francés, 65, 28320 Pinto, Madrid</w:t>
                </w:r>
              </w:p>
            </w:tc>
          </w:tr>
        </w:tbl>
        <w:p w:rsidR="008A0AE9" w:rsidRDefault="008A0AE9">
          <w:pPr>
            <w:spacing w:after="0" w:line="2" w:lineRule="auto"/>
          </w:pPr>
        </w:p>
      </w:tc>
    </w:tr>
  </w:tbl>
  <w:p w:rsidR="008A0AE9" w:rsidRDefault="008A0AE9">
    <w:pPr>
      <w:spacing w:after="0" w:line="2" w:lineRule="auto"/>
    </w:pPr>
  </w:p>
  <w:tbl>
    <w:tblPr>
      <w:tblW w:w="9753" w:type="dxa"/>
      <w:tblInd w:w="28" w:type="dxa"/>
      <w:tblCellMar>
        <w:top w:w="28" w:type="dxa"/>
        <w:left w:w="28" w:type="dxa"/>
        <w:bottom w:w="28" w:type="dxa"/>
        <w:right w:w="28" w:type="dxa"/>
      </w:tblCellMar>
      <w:tblLook w:val="0000" w:firstRow="0" w:lastRow="0" w:firstColumn="0" w:lastColumn="0" w:noHBand="0" w:noVBand="0"/>
    </w:tblPr>
    <w:tblGrid>
      <w:gridCol w:w="3827"/>
      <w:gridCol w:w="5926"/>
    </w:tblGrid>
    <w:tr w:rsidR="008A0AE9" w:rsidTr="002F5F7E">
      <w:trPr>
        <w:cantSplit/>
      </w:trPr>
      <w:tc>
        <w:tcPr>
          <w:tcW w:w="1962" w:type="pct"/>
          <w:noWrap/>
          <w:vAlign w:val="center"/>
        </w:tcPr>
        <w:p w:rsidR="008A0AE9" w:rsidRDefault="008A0AE9">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8A0AE9" w:rsidRDefault="008A0AE9">
          <w:pPr>
            <w:spacing w:after="0" w:line="240" w:lineRule="auto"/>
            <w:jc w:val="right"/>
            <w:rPr>
              <w:rFonts w:ascii="Verdana" w:hAnsi="Verdana" w:cs="Verdana"/>
              <w:b/>
              <w:sz w:val="14"/>
            </w:rPr>
          </w:pPr>
          <w:r>
            <w:rPr>
              <w:rFonts w:ascii="Verdana" w:hAnsi="Verdana" w:cs="Verdana"/>
              <w:b/>
              <w:sz w:val="14"/>
            </w:rPr>
            <w:t>Pliego de condiciones</w:t>
          </w:r>
        </w:p>
      </w:tc>
    </w:tr>
    <w:tr w:rsidR="008A0AE9" w:rsidTr="002F5F7E">
      <w:trPr>
        <w:cantSplit/>
      </w:trPr>
      <w:tc>
        <w:tcPr>
          <w:tcW w:w="1962" w:type="pct"/>
          <w:tcMar>
            <w:top w:w="17" w:type="dxa"/>
            <w:left w:w="6" w:type="dxa"/>
            <w:bottom w:w="23" w:type="dxa"/>
            <w:right w:w="11" w:type="dxa"/>
          </w:tcMar>
          <w:vAlign w:val="center"/>
        </w:tcPr>
        <w:p w:rsidR="008A0AE9" w:rsidRDefault="008A0AE9">
          <w:pPr>
            <w:spacing w:after="0" w:line="240" w:lineRule="auto"/>
            <w:rPr>
              <w:rFonts w:ascii="Verdana" w:hAnsi="Verdana" w:cs="Verdana"/>
              <w:sz w:val="18"/>
            </w:rPr>
          </w:pPr>
          <w:r>
            <w:rPr>
              <w:rFonts w:ascii="Verdana" w:hAnsi="Verdana" w:cs="Verdana"/>
              <w:sz w:val="18"/>
            </w:rPr>
            <w:t xml:space="preserve"> </w:t>
          </w:r>
        </w:p>
      </w:tc>
      <w:tc>
        <w:tcPr>
          <w:tcW w:w="3038" w:type="pct"/>
          <w:noWrap/>
          <w:vAlign w:val="center"/>
        </w:tcPr>
        <w:p w:rsidR="008A0AE9" w:rsidRDefault="008A0AE9" w:rsidP="008A0AE9">
          <w:pPr>
            <w:spacing w:after="0" w:line="240" w:lineRule="auto"/>
            <w:jc w:val="right"/>
            <w:rPr>
              <w:rFonts w:ascii="Verdana" w:hAnsi="Verdana" w:cs="Verdana"/>
              <w:b/>
              <w:sz w:val="14"/>
            </w:rPr>
          </w:pPr>
          <w:r>
            <w:rPr>
              <w:rFonts w:ascii="Verdana" w:hAnsi="Verdana" w:cs="Verdana"/>
              <w:b/>
              <w:sz w:val="14"/>
            </w:rPr>
            <w:t>Pliego de condiciones para instalación de protección contra incendios</w:t>
          </w:r>
        </w:p>
      </w:tc>
    </w:tr>
  </w:tbl>
  <w:p w:rsidR="008A0AE9" w:rsidRDefault="008A0AE9">
    <w:pPr>
      <w:spacing w:after="0" w:line="2" w:lineRule="auto"/>
    </w:pPr>
  </w:p>
  <w:p w:rsidR="008A0AE9" w:rsidRDefault="005E02F5">
    <w:pPr>
      <w:spacing w:after="10" w:line="100" w:lineRule="auto"/>
    </w:pPr>
    <w:r>
      <w:pict>
        <v:rect id="_x0000_i1054" style="width:50pt;height:1.7pt" o:hrstd="t" o:hrnoshade="t" o:hr="t" fillcolor="black" stroked="f"/>
      </w:pict>
    </w:r>
  </w:p>
  <w:p w:rsidR="008A0AE9" w:rsidRDefault="008A0AE9" w:rsidP="002F5F7E">
    <w:pPr>
      <w:tabs>
        <w:tab w:val="left" w:pos="8085"/>
      </w:tabs>
      <w:spacing w:after="0" w:line="240" w:lineRule="auto"/>
    </w:pPr>
    <w:r>
      <w:rPr>
        <w:rFonts w:ascii="Verdana" w:hAnsi="Verdana" w:cs="Verdana"/>
        <w:sz w:val="18"/>
      </w:rPr>
      <w:t xml:space="preserve"> </w:t>
    </w:r>
    <w:r>
      <w:rPr>
        <w:rFonts w:ascii="Verdana" w:hAnsi="Verdana" w:cs="Verdana"/>
        <w:sz w:val="18"/>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rsidTr="001D3284">
      <w:trPr>
        <w:cantSplit/>
      </w:trPr>
      <w:tc>
        <w:tcPr>
          <w:tcW w:w="0" w:type="auto"/>
          <w:noWrap/>
          <w:vAlign w:val="bottom"/>
        </w:tcPr>
        <w:p w:rsidR="005C6D13" w:rsidRDefault="005C6D13" w:rsidP="00150AC2">
          <w:pPr>
            <w:spacing w:after="0" w:line="240" w:lineRule="auto"/>
            <w:jc w:val="center"/>
            <w:rPr>
              <w:rFonts w:ascii="Verdana" w:hAnsi="Verdana" w:cs="Verdana"/>
              <w:sz w:val="18"/>
            </w:rPr>
          </w:pPr>
          <w:r>
            <w:rPr>
              <w:noProof/>
            </w:rPr>
            <w:drawing>
              <wp:inline distT="0" distB="0" distL="0" distR="0" wp14:anchorId="36F4776D" wp14:editId="5B96529C">
                <wp:extent cx="900000" cy="558000"/>
                <wp:effectExtent l="0" t="0" r="0" b="0"/>
                <wp:docPr id="1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rsidP="00150AC2">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rsidTr="001D3284">
            <w:trPr>
              <w:cantSplit/>
              <w:trHeight w:hRule="exact" w:val="57"/>
            </w:trPr>
            <w:tc>
              <w:tcPr>
                <w:tcW w:w="283" w:type="dxa"/>
              </w:tcPr>
              <w:p w:rsidR="005C6D13" w:rsidRDefault="005C6D13" w:rsidP="00150AC2">
                <w:pPr>
                  <w:spacing w:after="0" w:line="2" w:lineRule="auto"/>
                </w:pPr>
              </w:p>
            </w:tc>
          </w:tr>
        </w:tbl>
        <w:p w:rsidR="005C6D13" w:rsidRDefault="005C6D13" w:rsidP="00150AC2">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rsidTr="001D3284">
            <w:trPr>
              <w:cantSplit/>
            </w:trPr>
            <w:tc>
              <w:tcPr>
                <w:tcW w:w="0" w:type="auto"/>
                <w:noWrap/>
                <w:vAlign w:val="center"/>
              </w:tcPr>
              <w:p w:rsidR="005C6D13" w:rsidRDefault="005C6D13" w:rsidP="00150AC2">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rsidP="00150AC2">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rsidTr="001D3284">
            <w:trPr>
              <w:cantSplit/>
            </w:trPr>
            <w:tc>
              <w:tcPr>
                <w:tcW w:w="0" w:type="auto"/>
                <w:noWrap/>
                <w:vAlign w:val="center"/>
              </w:tcPr>
              <w:p w:rsidR="005C6D13" w:rsidRDefault="005C6D13" w:rsidP="00150AC2">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rsidP="00150AC2">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rsidP="00150AC2">
          <w:pPr>
            <w:spacing w:after="0" w:line="2" w:lineRule="auto"/>
          </w:pPr>
        </w:p>
      </w:tc>
    </w:tr>
  </w:tbl>
  <w:p w:rsidR="005C6D13" w:rsidRDefault="005C6D13" w:rsidP="00150AC2">
    <w:pPr>
      <w:spacing w:after="0" w:line="2" w:lineRule="auto"/>
    </w:pPr>
  </w:p>
  <w:p w:rsidR="005C6D13" w:rsidRDefault="005E02F5" w:rsidP="00150AC2">
    <w:pPr>
      <w:spacing w:after="10" w:line="100" w:lineRule="auto"/>
    </w:pPr>
    <w:r>
      <w:pict>
        <v:rect id="_x0000_i1027" style="width:50pt;height:1.7pt" o:hrstd="t" o:hrnoshade="t" o:hr="t" fillcolor="black" stroked="f"/>
      </w:pict>
    </w:r>
  </w:p>
  <w:p w:rsidR="005C6D13" w:rsidRDefault="005C6D13" w:rsidP="00150AC2">
    <w:pPr>
      <w:spacing w:after="0" w:line="240" w:lineRule="auto"/>
    </w:pPr>
    <w:r>
      <w:rPr>
        <w:rFonts w:ascii="Verdana" w:hAnsi="Verdana" w:cs="Verdana"/>
        <w:sz w:val="18"/>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30EC057C" wp14:editId="699B4594">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p w:rsidR="005C6D13" w:rsidRDefault="005E02F5">
    <w:pPr>
      <w:spacing w:after="10" w:line="100" w:lineRule="auto"/>
    </w:pPr>
    <w:r>
      <w:pict>
        <v:rect id="_x0000_i1028"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7996"/>
    </w:tblGrid>
    <w:tr w:rsidR="005C6D13">
      <w:trPr>
        <w:cantSplit/>
      </w:trPr>
      <w:tc>
        <w:tcPr>
          <w:tcW w:w="0" w:type="auto"/>
          <w:noWrap/>
          <w:vAlign w:val="bottom"/>
        </w:tcPr>
        <w:p w:rsidR="005C6D13" w:rsidRDefault="005C6D13">
          <w:pPr>
            <w:spacing w:after="0" w:line="240" w:lineRule="auto"/>
            <w:jc w:val="center"/>
            <w:rPr>
              <w:rFonts w:ascii="Verdana" w:hAnsi="Verdana" w:cs="Verdana"/>
              <w:sz w:val="18"/>
            </w:rPr>
          </w:pPr>
          <w:r>
            <w:rPr>
              <w:noProof/>
            </w:rPr>
            <w:drawing>
              <wp:inline distT="0" distB="0" distL="0" distR="0" wp14:anchorId="04C92F50" wp14:editId="3528BCCC">
                <wp:extent cx="900000" cy="558000"/>
                <wp:effectExtent l="0" t="0" r="0" b="0"/>
                <wp:docPr id="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5C6D13">
            <w:trPr>
              <w:cantSplit/>
              <w:trHeight w:hRule="exact" w:val="57"/>
            </w:trPr>
            <w:tc>
              <w:tcPr>
                <w:tcW w:w="283" w:type="dxa"/>
              </w:tcPr>
              <w:p w:rsidR="005C6D13" w:rsidRDefault="005C6D13">
                <w:pPr>
                  <w:spacing w:after="0" w:line="2" w:lineRule="auto"/>
                </w:pPr>
              </w:p>
            </w:tc>
          </w:tr>
        </w:tbl>
        <w:p w:rsidR="005C6D13" w:rsidRDefault="005C6D1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trPr>
              <w:cantSplit/>
            </w:trPr>
            <w:tc>
              <w:tcPr>
                <w:tcW w:w="0" w:type="auto"/>
                <w:noWrap/>
                <w:vAlign w:val="center"/>
              </w:tcPr>
              <w:p w:rsidR="005C6D13" w:rsidRDefault="005C6D13">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5C6D13" w:rsidRDefault="005C6D13">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pPr>
            <w:spacing w:after="0" w:line="2" w:lineRule="auto"/>
          </w:pPr>
        </w:p>
      </w:tc>
    </w:tr>
  </w:tbl>
  <w:p w:rsidR="005C6D13" w:rsidRDefault="005C6D13">
    <w:pPr>
      <w:spacing w:after="0" w:line="2" w:lineRule="auto"/>
    </w:pPr>
  </w:p>
  <w:p w:rsidR="005C6D13" w:rsidRDefault="005E02F5">
    <w:pPr>
      <w:spacing w:after="10" w:line="100" w:lineRule="auto"/>
    </w:pPr>
    <w:r>
      <w:pict>
        <v:rect id="_x0000_i1029" style="width:50pt;height:1.7pt" o:hrstd="t" o:hrnoshade="t" o:hr="t" fillcolor="black" stroked="f"/>
      </w:pict>
    </w:r>
  </w:p>
  <w:p w:rsidR="005C6D13" w:rsidRDefault="005C6D13">
    <w:pPr>
      <w:spacing w:after="0" w:line="240" w:lineRule="auto"/>
    </w:pPr>
    <w:r>
      <w:rPr>
        <w:rFonts w:ascii="Verdana" w:hAnsi="Verdana" w:cs="Verdana"/>
        <w:sz w:val="18"/>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372"/>
    </w:tblGrid>
    <w:tr w:rsidR="005C6D13" w:rsidTr="000D5E4A">
      <w:trPr>
        <w:cantSplit/>
      </w:trPr>
      <w:tc>
        <w:tcPr>
          <w:tcW w:w="0" w:type="auto"/>
          <w:noWrap/>
          <w:vAlign w:val="bottom"/>
        </w:tcPr>
        <w:p w:rsidR="005C6D13" w:rsidRDefault="005C6D13" w:rsidP="000D5E4A">
          <w:pPr>
            <w:spacing w:after="0" w:line="240" w:lineRule="auto"/>
            <w:jc w:val="center"/>
            <w:rPr>
              <w:rFonts w:ascii="Verdana" w:hAnsi="Verdana" w:cs="Verdana"/>
              <w:sz w:val="18"/>
            </w:rPr>
          </w:pPr>
          <w:r>
            <w:rPr>
              <w:noProof/>
            </w:rPr>
            <w:drawing>
              <wp:inline distT="0" distB="0" distL="0" distR="0" wp14:anchorId="76DFA271" wp14:editId="7C67BC10">
                <wp:extent cx="900000" cy="558000"/>
                <wp:effectExtent l="0" t="0" r="0" b="0"/>
                <wp:docPr id="1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rsidP="000D5E4A">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5C6D13" w:rsidTr="000D5E4A">
            <w:trPr>
              <w:cantSplit/>
              <w:trHeight w:hRule="exact" w:val="57"/>
            </w:trPr>
            <w:tc>
              <w:tcPr>
                <w:tcW w:w="283" w:type="dxa"/>
              </w:tcPr>
              <w:p w:rsidR="005C6D13" w:rsidRDefault="005C6D13" w:rsidP="000D5E4A">
                <w:pPr>
                  <w:spacing w:after="0" w:line="2" w:lineRule="auto"/>
                </w:pPr>
              </w:p>
            </w:tc>
          </w:tr>
        </w:tbl>
        <w:p w:rsidR="005C6D13" w:rsidRDefault="005C6D13" w:rsidP="000D5E4A">
          <w:pPr>
            <w:spacing w:after="0" w:line="2" w:lineRule="auto"/>
          </w:pPr>
        </w:p>
      </w:tc>
      <w:tc>
        <w:tcPr>
          <w:tcW w:w="4124" w:type="pct"/>
        </w:tcPr>
        <w:tbl>
          <w:tblPr>
            <w:tblW w:w="8316" w:type="dxa"/>
            <w:tblCellMar>
              <w:top w:w="28" w:type="dxa"/>
              <w:left w:w="28" w:type="dxa"/>
              <w:bottom w:w="28" w:type="dxa"/>
              <w:right w:w="28" w:type="dxa"/>
            </w:tblCellMar>
            <w:tblLook w:val="0000" w:firstRow="0" w:lastRow="0" w:firstColumn="0" w:lastColumn="0" w:noHBand="0" w:noVBand="0"/>
          </w:tblPr>
          <w:tblGrid>
            <w:gridCol w:w="996"/>
            <w:gridCol w:w="7320"/>
          </w:tblGrid>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Proyecto</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Situación</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rsidP="000D5E4A">
          <w:pPr>
            <w:spacing w:after="0" w:line="2" w:lineRule="auto"/>
          </w:pPr>
        </w:p>
      </w:tc>
    </w:tr>
  </w:tbl>
  <w:p w:rsidR="005C6D13" w:rsidRDefault="005C6D13" w:rsidP="000D5E4A">
    <w:pPr>
      <w:spacing w:after="0" w:line="2" w:lineRule="auto"/>
    </w:pPr>
  </w:p>
  <w:tbl>
    <w:tblPr>
      <w:tblW w:w="5007" w:type="pct"/>
      <w:tblInd w:w="28" w:type="dxa"/>
      <w:tblCellMar>
        <w:top w:w="28" w:type="dxa"/>
        <w:left w:w="28" w:type="dxa"/>
        <w:bottom w:w="28" w:type="dxa"/>
        <w:right w:w="28" w:type="dxa"/>
      </w:tblCellMar>
      <w:tblLook w:val="0000" w:firstRow="0" w:lastRow="0" w:firstColumn="0" w:lastColumn="0" w:noHBand="0" w:noVBand="0"/>
    </w:tblPr>
    <w:tblGrid>
      <w:gridCol w:w="7669"/>
      <w:gridCol w:w="2494"/>
    </w:tblGrid>
    <w:tr w:rsidR="005C6D13" w:rsidTr="000D5E4A">
      <w:trPr>
        <w:cantSplit/>
        <w:trHeight w:val="215"/>
      </w:trPr>
      <w:tc>
        <w:tcPr>
          <w:tcW w:w="3773" w:type="pct"/>
          <w:noWrap/>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0D5E4A">
          <w:pPr>
            <w:spacing w:after="0" w:line="240" w:lineRule="auto"/>
            <w:jc w:val="right"/>
            <w:rPr>
              <w:rFonts w:ascii="Verdana" w:hAnsi="Verdana" w:cs="Verdana"/>
              <w:b/>
              <w:sz w:val="14"/>
            </w:rPr>
          </w:pPr>
          <w:r>
            <w:rPr>
              <w:rFonts w:ascii="Verdana" w:hAnsi="Verdana" w:cs="Verdana"/>
              <w:b/>
              <w:sz w:val="14"/>
            </w:rPr>
            <w:t>Pliego de condiciones</w:t>
          </w:r>
        </w:p>
      </w:tc>
    </w:tr>
    <w:tr w:rsidR="005C6D13" w:rsidTr="000D5E4A">
      <w:trPr>
        <w:cantSplit/>
        <w:trHeight w:val="231"/>
      </w:trPr>
      <w:tc>
        <w:tcPr>
          <w:tcW w:w="0" w:type="auto"/>
          <w:tcMar>
            <w:top w:w="17" w:type="dxa"/>
            <w:left w:w="6" w:type="dxa"/>
            <w:bottom w:w="23" w:type="dxa"/>
            <w:right w:w="11" w:type="dxa"/>
          </w:tcMar>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150AC2">
          <w:pPr>
            <w:spacing w:after="0" w:line="240" w:lineRule="auto"/>
            <w:jc w:val="right"/>
            <w:rPr>
              <w:rFonts w:ascii="Verdana" w:hAnsi="Verdana" w:cs="Verdana"/>
              <w:b/>
              <w:sz w:val="14"/>
            </w:rPr>
          </w:pPr>
          <w:r>
            <w:rPr>
              <w:rFonts w:ascii="Verdana" w:hAnsi="Verdana" w:cs="Verdana"/>
              <w:b/>
              <w:sz w:val="14"/>
            </w:rPr>
            <w:t>Disposiciones generales</w:t>
          </w:r>
        </w:p>
      </w:tc>
    </w:tr>
  </w:tbl>
  <w:p w:rsidR="005C6D13" w:rsidRDefault="005C6D13" w:rsidP="000D5E4A">
    <w:pPr>
      <w:spacing w:after="0" w:line="2" w:lineRule="auto"/>
    </w:pPr>
  </w:p>
  <w:p w:rsidR="005C6D13" w:rsidRDefault="005E02F5" w:rsidP="000D5E4A">
    <w:pPr>
      <w:spacing w:after="10" w:line="100" w:lineRule="auto"/>
    </w:pPr>
    <w:r>
      <w:pict>
        <v:rect id="_x0000_i1030" style="width:50pt;height:1.7pt" o:hrstd="t" o:hrnoshade="t" o:hr="t" fillcolor="black" stroked="f"/>
      </w:pict>
    </w:r>
  </w:p>
  <w:p w:rsidR="005C6D13" w:rsidRDefault="005C6D13" w:rsidP="000D5E4A">
    <w:pPr>
      <w:spacing w:after="0" w:line="240" w:lineRule="auto"/>
    </w:pPr>
    <w:r>
      <w:rPr>
        <w:rFonts w:ascii="Verdana" w:hAnsi="Verdana" w:cs="Verdana"/>
        <w:sz w:val="18"/>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523"/>
      <w:gridCol w:w="339"/>
      <w:gridCol w:w="8372"/>
    </w:tblGrid>
    <w:tr w:rsidR="005C6D13" w:rsidTr="000D5E4A">
      <w:trPr>
        <w:cantSplit/>
      </w:trPr>
      <w:tc>
        <w:tcPr>
          <w:tcW w:w="0" w:type="auto"/>
          <w:noWrap/>
          <w:vAlign w:val="bottom"/>
        </w:tcPr>
        <w:p w:rsidR="005C6D13" w:rsidRDefault="005C6D13" w:rsidP="000D5E4A">
          <w:pPr>
            <w:spacing w:after="0" w:line="240" w:lineRule="auto"/>
            <w:jc w:val="center"/>
            <w:rPr>
              <w:rFonts w:ascii="Verdana" w:hAnsi="Verdana" w:cs="Verdana"/>
              <w:sz w:val="18"/>
            </w:rPr>
          </w:pPr>
          <w:r w:rsidRPr="00773850">
            <w:t xml:space="preserve"> </w:t>
          </w:r>
          <w:r>
            <w:rPr>
              <w:noProof/>
            </w:rPr>
            <w:drawing>
              <wp:inline distT="0" distB="0" distL="0" distR="0" wp14:anchorId="32A6AB1F" wp14:editId="3EFFA119">
                <wp:extent cx="900000" cy="558000"/>
                <wp:effectExtent l="0" t="0" r="0" b="0"/>
                <wp:docPr id="1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rsidP="000D5E4A">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5C6D13" w:rsidTr="000D5E4A">
            <w:trPr>
              <w:cantSplit/>
              <w:trHeight w:hRule="exact" w:val="57"/>
            </w:trPr>
            <w:tc>
              <w:tcPr>
                <w:tcW w:w="283" w:type="dxa"/>
              </w:tcPr>
              <w:p w:rsidR="005C6D13" w:rsidRDefault="005C6D13" w:rsidP="000D5E4A">
                <w:pPr>
                  <w:spacing w:after="0" w:line="2" w:lineRule="auto"/>
                </w:pPr>
              </w:p>
            </w:tc>
          </w:tr>
        </w:tbl>
        <w:p w:rsidR="005C6D13" w:rsidRDefault="005C6D13" w:rsidP="000D5E4A">
          <w:pPr>
            <w:spacing w:after="0" w:line="2" w:lineRule="auto"/>
          </w:pPr>
        </w:p>
      </w:tc>
      <w:tc>
        <w:tcPr>
          <w:tcW w:w="4124" w:type="pct"/>
        </w:tcPr>
        <w:tbl>
          <w:tblPr>
            <w:tblW w:w="8316" w:type="dxa"/>
            <w:tblCellMar>
              <w:top w:w="28" w:type="dxa"/>
              <w:left w:w="28" w:type="dxa"/>
              <w:bottom w:w="28" w:type="dxa"/>
              <w:right w:w="28" w:type="dxa"/>
            </w:tblCellMar>
            <w:tblLook w:val="0000" w:firstRow="0" w:lastRow="0" w:firstColumn="0" w:lastColumn="0" w:noHBand="0" w:noVBand="0"/>
          </w:tblPr>
          <w:tblGrid>
            <w:gridCol w:w="996"/>
            <w:gridCol w:w="7320"/>
          </w:tblGrid>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Proyecto</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Situación</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rsidP="000D5E4A">
          <w:pPr>
            <w:spacing w:after="0" w:line="2" w:lineRule="auto"/>
          </w:pPr>
        </w:p>
      </w:tc>
    </w:tr>
  </w:tbl>
  <w:p w:rsidR="005C6D13" w:rsidRDefault="005C6D13" w:rsidP="000D5E4A">
    <w:pPr>
      <w:spacing w:after="0" w:line="2" w:lineRule="auto"/>
    </w:pPr>
  </w:p>
  <w:tbl>
    <w:tblPr>
      <w:tblW w:w="5140" w:type="pct"/>
      <w:tblInd w:w="28" w:type="dxa"/>
      <w:tblCellMar>
        <w:top w:w="28" w:type="dxa"/>
        <w:left w:w="28" w:type="dxa"/>
        <w:bottom w:w="28" w:type="dxa"/>
        <w:right w:w="28" w:type="dxa"/>
      </w:tblCellMar>
      <w:tblLook w:val="0000" w:firstRow="0" w:lastRow="0" w:firstColumn="0" w:lastColumn="0" w:noHBand="0" w:noVBand="0"/>
    </w:tblPr>
    <w:tblGrid>
      <w:gridCol w:w="7609"/>
      <w:gridCol w:w="2475"/>
    </w:tblGrid>
    <w:tr w:rsidR="005C6D13" w:rsidTr="000D5E4A">
      <w:trPr>
        <w:cantSplit/>
      </w:trPr>
      <w:tc>
        <w:tcPr>
          <w:tcW w:w="3773" w:type="pct"/>
          <w:noWrap/>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0D5E4A">
          <w:pPr>
            <w:spacing w:after="0" w:line="240" w:lineRule="auto"/>
            <w:jc w:val="right"/>
            <w:rPr>
              <w:rFonts w:ascii="Verdana" w:hAnsi="Verdana" w:cs="Verdana"/>
              <w:b/>
              <w:sz w:val="14"/>
            </w:rPr>
          </w:pPr>
          <w:r>
            <w:rPr>
              <w:rFonts w:ascii="Verdana" w:hAnsi="Verdana" w:cs="Verdana"/>
              <w:b/>
              <w:sz w:val="14"/>
            </w:rPr>
            <w:t>Pliego de condiciones</w:t>
          </w:r>
        </w:p>
      </w:tc>
    </w:tr>
    <w:tr w:rsidR="005C6D13" w:rsidTr="000D5E4A">
      <w:trPr>
        <w:cantSplit/>
      </w:trPr>
      <w:tc>
        <w:tcPr>
          <w:tcW w:w="0" w:type="auto"/>
          <w:tcMar>
            <w:top w:w="17" w:type="dxa"/>
            <w:left w:w="6" w:type="dxa"/>
            <w:bottom w:w="23" w:type="dxa"/>
            <w:right w:w="11" w:type="dxa"/>
          </w:tcMar>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150AC2">
          <w:pPr>
            <w:spacing w:after="0" w:line="240" w:lineRule="auto"/>
            <w:jc w:val="right"/>
            <w:rPr>
              <w:rFonts w:ascii="Verdana" w:hAnsi="Verdana" w:cs="Verdana"/>
              <w:b/>
              <w:sz w:val="14"/>
            </w:rPr>
          </w:pPr>
          <w:r>
            <w:rPr>
              <w:rFonts w:ascii="Verdana" w:hAnsi="Verdana" w:cs="Verdana"/>
              <w:b/>
              <w:sz w:val="14"/>
            </w:rPr>
            <w:t>Disposiciones particulares</w:t>
          </w:r>
        </w:p>
      </w:tc>
    </w:tr>
  </w:tbl>
  <w:p w:rsidR="005C6D13" w:rsidRDefault="005C6D13" w:rsidP="000D5E4A">
    <w:pPr>
      <w:spacing w:after="0" w:line="2" w:lineRule="auto"/>
    </w:pPr>
  </w:p>
  <w:p w:rsidR="005C6D13" w:rsidRDefault="005E02F5" w:rsidP="000D5E4A">
    <w:pPr>
      <w:spacing w:after="10" w:line="100" w:lineRule="auto"/>
    </w:pPr>
    <w:r>
      <w:pict>
        <v:rect id="_x0000_i1031" style="width:50pt;height:1.7pt" o:hrstd="t" o:hrnoshade="t" o:hr="t" fillcolor="black" stroked="f"/>
      </w:pict>
    </w:r>
  </w:p>
  <w:p w:rsidR="005C6D13" w:rsidRDefault="005C6D13" w:rsidP="000D5E4A">
    <w:pPr>
      <w:spacing w:after="0" w:line="240" w:lineRule="auto"/>
    </w:pPr>
    <w:r>
      <w:rPr>
        <w:rFonts w:ascii="Verdana" w:hAnsi="Verdana" w:cs="Verdana"/>
        <w:sz w:val="18"/>
      </w:rPr>
      <w:t xml:space="preserve"> </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372"/>
    </w:tblGrid>
    <w:tr w:rsidR="005C6D13" w:rsidTr="000D5E4A">
      <w:trPr>
        <w:cantSplit/>
      </w:trPr>
      <w:tc>
        <w:tcPr>
          <w:tcW w:w="0" w:type="auto"/>
          <w:noWrap/>
          <w:vAlign w:val="bottom"/>
        </w:tcPr>
        <w:p w:rsidR="005C6D13" w:rsidRDefault="005C6D13" w:rsidP="000D5E4A">
          <w:pPr>
            <w:spacing w:after="0" w:line="240" w:lineRule="auto"/>
            <w:jc w:val="center"/>
            <w:rPr>
              <w:rFonts w:ascii="Verdana" w:hAnsi="Verdana" w:cs="Verdana"/>
              <w:sz w:val="18"/>
            </w:rPr>
          </w:pPr>
          <w:r>
            <w:rPr>
              <w:noProof/>
            </w:rPr>
            <w:drawing>
              <wp:inline distT="0" distB="0" distL="0" distR="0" wp14:anchorId="6FD417F1" wp14:editId="36A76CEA">
                <wp:extent cx="900000" cy="558000"/>
                <wp:effectExtent l="0" t="0" r="0" b="0"/>
                <wp:docPr id="20"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rsidP="000D5E4A">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5C6D13" w:rsidTr="000D5E4A">
            <w:trPr>
              <w:cantSplit/>
              <w:trHeight w:hRule="exact" w:val="57"/>
            </w:trPr>
            <w:tc>
              <w:tcPr>
                <w:tcW w:w="283" w:type="dxa"/>
              </w:tcPr>
              <w:p w:rsidR="005C6D13" w:rsidRDefault="005C6D13" w:rsidP="000D5E4A">
                <w:pPr>
                  <w:spacing w:after="0" w:line="2" w:lineRule="auto"/>
                </w:pPr>
              </w:p>
            </w:tc>
          </w:tr>
        </w:tbl>
        <w:p w:rsidR="005C6D13" w:rsidRDefault="005C6D13" w:rsidP="000D5E4A">
          <w:pPr>
            <w:spacing w:after="0" w:line="2" w:lineRule="auto"/>
          </w:pPr>
        </w:p>
      </w:tc>
      <w:tc>
        <w:tcPr>
          <w:tcW w:w="4124" w:type="pct"/>
        </w:tcPr>
        <w:tbl>
          <w:tblPr>
            <w:tblW w:w="8316" w:type="dxa"/>
            <w:tblCellMar>
              <w:top w:w="28" w:type="dxa"/>
              <w:left w:w="28" w:type="dxa"/>
              <w:bottom w:w="28" w:type="dxa"/>
              <w:right w:w="28" w:type="dxa"/>
            </w:tblCellMar>
            <w:tblLook w:val="0000" w:firstRow="0" w:lastRow="0" w:firstColumn="0" w:lastColumn="0" w:noHBand="0" w:noVBand="0"/>
          </w:tblPr>
          <w:tblGrid>
            <w:gridCol w:w="996"/>
            <w:gridCol w:w="7320"/>
          </w:tblGrid>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Proyecto</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Situación</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rsidP="000D5E4A">
          <w:pPr>
            <w:spacing w:after="0" w:line="2" w:lineRule="auto"/>
          </w:pPr>
        </w:p>
      </w:tc>
    </w:tr>
  </w:tbl>
  <w:p w:rsidR="005C6D13" w:rsidRDefault="005C6D13" w:rsidP="000D5E4A">
    <w:pPr>
      <w:spacing w:after="0" w:line="2" w:lineRule="auto"/>
    </w:pPr>
  </w:p>
  <w:tbl>
    <w:tblPr>
      <w:tblW w:w="5140" w:type="pct"/>
      <w:tblInd w:w="28" w:type="dxa"/>
      <w:tblCellMar>
        <w:top w:w="28" w:type="dxa"/>
        <w:left w:w="28" w:type="dxa"/>
        <w:bottom w:w="28" w:type="dxa"/>
        <w:right w:w="28" w:type="dxa"/>
      </w:tblCellMar>
      <w:tblLook w:val="0000" w:firstRow="0" w:lastRow="0" w:firstColumn="0" w:lastColumn="0" w:noHBand="0" w:noVBand="0"/>
    </w:tblPr>
    <w:tblGrid>
      <w:gridCol w:w="7609"/>
      <w:gridCol w:w="2475"/>
    </w:tblGrid>
    <w:tr w:rsidR="005C6D13" w:rsidTr="000D5E4A">
      <w:trPr>
        <w:cantSplit/>
      </w:trPr>
      <w:tc>
        <w:tcPr>
          <w:tcW w:w="3773" w:type="pct"/>
          <w:noWrap/>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0D5E4A">
          <w:pPr>
            <w:spacing w:after="0" w:line="240" w:lineRule="auto"/>
            <w:jc w:val="right"/>
            <w:rPr>
              <w:rFonts w:ascii="Verdana" w:hAnsi="Verdana" w:cs="Verdana"/>
              <w:b/>
              <w:sz w:val="14"/>
            </w:rPr>
          </w:pPr>
          <w:r>
            <w:rPr>
              <w:rFonts w:ascii="Verdana" w:hAnsi="Verdana" w:cs="Verdana"/>
              <w:b/>
              <w:sz w:val="14"/>
            </w:rPr>
            <w:t>Pliego de condiciones</w:t>
          </w:r>
        </w:p>
      </w:tc>
    </w:tr>
    <w:tr w:rsidR="005C6D13" w:rsidTr="000D5E4A">
      <w:trPr>
        <w:cantSplit/>
      </w:trPr>
      <w:tc>
        <w:tcPr>
          <w:tcW w:w="0" w:type="auto"/>
          <w:tcMar>
            <w:top w:w="17" w:type="dxa"/>
            <w:left w:w="6" w:type="dxa"/>
            <w:bottom w:w="23" w:type="dxa"/>
            <w:right w:w="11" w:type="dxa"/>
          </w:tcMar>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0D5E4A">
          <w:pPr>
            <w:spacing w:after="0" w:line="240" w:lineRule="auto"/>
            <w:jc w:val="right"/>
            <w:rPr>
              <w:rFonts w:ascii="Verdana" w:hAnsi="Verdana" w:cs="Verdana"/>
              <w:b/>
              <w:sz w:val="14"/>
            </w:rPr>
          </w:pPr>
          <w:r>
            <w:rPr>
              <w:rFonts w:ascii="Verdana" w:hAnsi="Verdana" w:cs="Verdana"/>
              <w:b/>
              <w:sz w:val="14"/>
            </w:rPr>
            <w:t>Disposiciones generales</w:t>
          </w:r>
        </w:p>
      </w:tc>
    </w:tr>
  </w:tbl>
  <w:p w:rsidR="005C6D13" w:rsidRDefault="005C6D13" w:rsidP="000D5E4A">
    <w:pPr>
      <w:spacing w:after="0" w:line="2" w:lineRule="auto"/>
    </w:pPr>
  </w:p>
  <w:p w:rsidR="005C6D13" w:rsidRDefault="005E02F5" w:rsidP="000D5E4A">
    <w:pPr>
      <w:spacing w:after="10" w:line="100" w:lineRule="auto"/>
    </w:pPr>
    <w:r>
      <w:pict>
        <v:rect id="_x0000_i1032" style="width:50pt;height:1.7pt" o:hrstd="t" o:hrnoshade="t" o:hr="t" fillcolor="black" stroked="f"/>
      </w:pict>
    </w:r>
  </w:p>
  <w:p w:rsidR="005C6D13" w:rsidRDefault="005C6D13" w:rsidP="000D5E4A">
    <w:pPr>
      <w:spacing w:after="0" w:line="240" w:lineRule="auto"/>
    </w:pPr>
    <w:r>
      <w:rPr>
        <w:rFonts w:ascii="Verdana" w:hAnsi="Verdana" w:cs="Verdana"/>
        <w:sz w:val="18"/>
      </w:rPr>
      <w:t xml:space="preserve"> </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372"/>
    </w:tblGrid>
    <w:tr w:rsidR="005C6D13" w:rsidTr="000D5E4A">
      <w:trPr>
        <w:cantSplit/>
      </w:trPr>
      <w:tc>
        <w:tcPr>
          <w:tcW w:w="0" w:type="auto"/>
          <w:noWrap/>
          <w:vAlign w:val="bottom"/>
        </w:tcPr>
        <w:p w:rsidR="005C6D13" w:rsidRDefault="005C6D13" w:rsidP="000D5E4A">
          <w:pPr>
            <w:spacing w:after="0" w:line="240" w:lineRule="auto"/>
            <w:jc w:val="center"/>
            <w:rPr>
              <w:rFonts w:ascii="Verdana" w:hAnsi="Verdana" w:cs="Verdana"/>
              <w:sz w:val="18"/>
            </w:rPr>
          </w:pPr>
          <w:r>
            <w:rPr>
              <w:noProof/>
            </w:rPr>
            <w:drawing>
              <wp:inline distT="0" distB="0" distL="0" distR="0" wp14:anchorId="500A2A4B" wp14:editId="31055E8E">
                <wp:extent cx="900000" cy="558000"/>
                <wp:effectExtent l="0" t="0" r="0" b="0"/>
                <wp:docPr id="1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5C6D13" w:rsidRDefault="005C6D13" w:rsidP="000D5E4A">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5C6D13" w:rsidTr="000D5E4A">
            <w:trPr>
              <w:cantSplit/>
              <w:trHeight w:hRule="exact" w:val="57"/>
            </w:trPr>
            <w:tc>
              <w:tcPr>
                <w:tcW w:w="283" w:type="dxa"/>
              </w:tcPr>
              <w:p w:rsidR="005C6D13" w:rsidRDefault="005C6D13" w:rsidP="000D5E4A">
                <w:pPr>
                  <w:spacing w:after="0" w:line="2" w:lineRule="auto"/>
                </w:pPr>
              </w:p>
            </w:tc>
          </w:tr>
        </w:tbl>
        <w:p w:rsidR="005C6D13" w:rsidRDefault="005C6D13" w:rsidP="000D5E4A">
          <w:pPr>
            <w:spacing w:after="0" w:line="2" w:lineRule="auto"/>
          </w:pPr>
        </w:p>
      </w:tc>
      <w:tc>
        <w:tcPr>
          <w:tcW w:w="4124" w:type="pct"/>
        </w:tcPr>
        <w:tbl>
          <w:tblPr>
            <w:tblW w:w="8316" w:type="dxa"/>
            <w:tblCellMar>
              <w:top w:w="28" w:type="dxa"/>
              <w:left w:w="28" w:type="dxa"/>
              <w:bottom w:w="28" w:type="dxa"/>
              <w:right w:w="28" w:type="dxa"/>
            </w:tblCellMar>
            <w:tblLook w:val="0000" w:firstRow="0" w:lastRow="0" w:firstColumn="0" w:lastColumn="0" w:noHBand="0" w:noVBand="0"/>
          </w:tblPr>
          <w:tblGrid>
            <w:gridCol w:w="996"/>
            <w:gridCol w:w="7320"/>
          </w:tblGrid>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Proyecto</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5C6D13" w:rsidTr="000D5E4A">
            <w:trPr>
              <w:cantSplit/>
            </w:trPr>
            <w:tc>
              <w:tcPr>
                <w:tcW w:w="0" w:type="auto"/>
                <w:noWrap/>
                <w:vAlign w:val="center"/>
              </w:tcPr>
              <w:p w:rsidR="005C6D13" w:rsidRDefault="005C6D13" w:rsidP="000D5E4A">
                <w:pPr>
                  <w:spacing w:after="0" w:line="240" w:lineRule="auto"/>
                  <w:rPr>
                    <w:rFonts w:ascii="Verdana" w:hAnsi="Verdana" w:cs="Verdana"/>
                    <w:b/>
                    <w:sz w:val="18"/>
                  </w:rPr>
                </w:pPr>
                <w:r>
                  <w:rPr>
                    <w:rFonts w:ascii="Verdana" w:hAnsi="Verdana" w:cs="Verdana"/>
                    <w:b/>
                    <w:sz w:val="18"/>
                  </w:rPr>
                  <w:t>Situación</w:t>
                </w:r>
              </w:p>
            </w:tc>
            <w:tc>
              <w:tcPr>
                <w:tcW w:w="7320" w:type="dxa"/>
                <w:vAlign w:val="center"/>
              </w:tcPr>
              <w:p w:rsidR="005C6D13" w:rsidRDefault="005C6D13" w:rsidP="000D5E4A">
                <w:pPr>
                  <w:spacing w:after="0" w:line="240" w:lineRule="auto"/>
                  <w:rPr>
                    <w:rFonts w:ascii="Verdana" w:hAnsi="Verdana" w:cs="Verdana"/>
                    <w:sz w:val="18"/>
                  </w:rPr>
                </w:pPr>
                <w:r>
                  <w:rPr>
                    <w:rFonts w:ascii="Verdana" w:hAnsi="Verdana" w:cs="Verdana"/>
                    <w:sz w:val="18"/>
                  </w:rPr>
                  <w:t>Calle Juana Francés, 65, 28320 Pinto, Madrid</w:t>
                </w:r>
              </w:p>
            </w:tc>
          </w:tr>
        </w:tbl>
        <w:p w:rsidR="005C6D13" w:rsidRDefault="005C6D13" w:rsidP="000D5E4A">
          <w:pPr>
            <w:spacing w:after="0" w:line="2" w:lineRule="auto"/>
          </w:pPr>
        </w:p>
      </w:tc>
    </w:tr>
  </w:tbl>
  <w:p w:rsidR="005C6D13" w:rsidRDefault="005C6D13" w:rsidP="000D5E4A">
    <w:pPr>
      <w:spacing w:after="0" w:line="2" w:lineRule="auto"/>
    </w:pPr>
  </w:p>
  <w:tbl>
    <w:tblPr>
      <w:tblW w:w="5007" w:type="pct"/>
      <w:tblInd w:w="28" w:type="dxa"/>
      <w:tblCellMar>
        <w:top w:w="28" w:type="dxa"/>
        <w:left w:w="28" w:type="dxa"/>
        <w:bottom w:w="28" w:type="dxa"/>
        <w:right w:w="28" w:type="dxa"/>
      </w:tblCellMar>
      <w:tblLook w:val="0000" w:firstRow="0" w:lastRow="0" w:firstColumn="0" w:lastColumn="0" w:noHBand="0" w:noVBand="0"/>
    </w:tblPr>
    <w:tblGrid>
      <w:gridCol w:w="7412"/>
      <w:gridCol w:w="2411"/>
    </w:tblGrid>
    <w:tr w:rsidR="005C6D13" w:rsidTr="000D5E4A">
      <w:trPr>
        <w:cantSplit/>
        <w:trHeight w:val="215"/>
      </w:trPr>
      <w:tc>
        <w:tcPr>
          <w:tcW w:w="3773" w:type="pct"/>
          <w:noWrap/>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0D5E4A">
          <w:pPr>
            <w:spacing w:after="0" w:line="240" w:lineRule="auto"/>
            <w:jc w:val="right"/>
            <w:rPr>
              <w:rFonts w:ascii="Verdana" w:hAnsi="Verdana" w:cs="Verdana"/>
              <w:b/>
              <w:sz w:val="14"/>
            </w:rPr>
          </w:pPr>
          <w:r>
            <w:rPr>
              <w:rFonts w:ascii="Verdana" w:hAnsi="Verdana" w:cs="Verdana"/>
              <w:b/>
              <w:sz w:val="14"/>
            </w:rPr>
            <w:t>Pliego de condiciones</w:t>
          </w:r>
        </w:p>
      </w:tc>
    </w:tr>
    <w:tr w:rsidR="005C6D13" w:rsidTr="000D5E4A">
      <w:trPr>
        <w:cantSplit/>
        <w:trHeight w:val="231"/>
      </w:trPr>
      <w:tc>
        <w:tcPr>
          <w:tcW w:w="0" w:type="auto"/>
          <w:tcMar>
            <w:top w:w="17" w:type="dxa"/>
            <w:left w:w="6" w:type="dxa"/>
            <w:bottom w:w="23" w:type="dxa"/>
            <w:right w:w="11" w:type="dxa"/>
          </w:tcMar>
          <w:vAlign w:val="center"/>
        </w:tcPr>
        <w:p w:rsidR="005C6D13" w:rsidRDefault="005C6D13" w:rsidP="000D5E4A">
          <w:pPr>
            <w:spacing w:after="0" w:line="240" w:lineRule="auto"/>
            <w:rPr>
              <w:rFonts w:ascii="Verdana" w:hAnsi="Verdana" w:cs="Verdana"/>
              <w:sz w:val="18"/>
            </w:rPr>
          </w:pPr>
          <w:r>
            <w:rPr>
              <w:rFonts w:ascii="Verdana" w:hAnsi="Verdana" w:cs="Verdana"/>
              <w:sz w:val="18"/>
            </w:rPr>
            <w:t xml:space="preserve"> </w:t>
          </w:r>
        </w:p>
      </w:tc>
      <w:tc>
        <w:tcPr>
          <w:tcW w:w="1227" w:type="pct"/>
          <w:noWrap/>
          <w:vAlign w:val="center"/>
        </w:tcPr>
        <w:p w:rsidR="005C6D13" w:rsidRDefault="005C6D13" w:rsidP="00150AC2">
          <w:pPr>
            <w:spacing w:after="0" w:line="240" w:lineRule="auto"/>
            <w:jc w:val="right"/>
            <w:rPr>
              <w:rFonts w:ascii="Verdana" w:hAnsi="Verdana" w:cs="Verdana"/>
              <w:b/>
              <w:sz w:val="14"/>
            </w:rPr>
          </w:pPr>
          <w:r>
            <w:rPr>
              <w:rFonts w:ascii="Verdana" w:hAnsi="Verdana" w:cs="Verdana"/>
              <w:b/>
              <w:sz w:val="14"/>
            </w:rPr>
            <w:t>Disposiciones particulares</w:t>
          </w:r>
        </w:p>
      </w:tc>
    </w:tr>
  </w:tbl>
  <w:p w:rsidR="005C6D13" w:rsidRDefault="005C6D13" w:rsidP="000D5E4A">
    <w:pPr>
      <w:spacing w:after="0" w:line="2" w:lineRule="auto"/>
    </w:pPr>
  </w:p>
  <w:p w:rsidR="005C6D13" w:rsidRDefault="005E02F5" w:rsidP="000D5E4A">
    <w:pPr>
      <w:spacing w:after="10" w:line="100" w:lineRule="auto"/>
    </w:pPr>
    <w:r>
      <w:pict>
        <v:rect id="_x0000_i1033" style="width:50pt;height:1.7pt" o:hrstd="t" o:hrnoshade="t" o:hr="t" fillcolor="black" stroked="f"/>
      </w:pict>
    </w:r>
  </w:p>
  <w:p w:rsidR="005C6D13" w:rsidRDefault="005C6D13" w:rsidP="000D5E4A">
    <w:pPr>
      <w:spacing w:after="0" w:line="240" w:lineRule="auto"/>
    </w:pPr>
    <w:r>
      <w:rPr>
        <w:rFonts w:ascii="Verdana" w:hAnsi="Verdana" w:cs="Verdana"/>
        <w:sz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C5A498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F0708E2A"/>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E6D8B19C"/>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D53620C8"/>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274E395C"/>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BE9614"/>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AC915E"/>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68923E"/>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EE7E3A"/>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8108ADFA"/>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C1709288"/>
    <w:lvl w:ilvl="0">
      <w:numFmt w:val="decimal"/>
      <w:pStyle w:val="PARRAFO-VIETARAYANORMAL"/>
      <w:lvlText w:val="*"/>
      <w:lvlJc w:val="left"/>
    </w:lvl>
  </w:abstractNum>
  <w:abstractNum w:abstractNumId="11" w15:restartNumberingAfterBreak="0">
    <w:nsid w:val="00223A0B"/>
    <w:multiLevelType w:val="hybridMultilevel"/>
    <w:tmpl w:val="565805AC"/>
    <w:lvl w:ilvl="0" w:tplc="F0CC7B7C">
      <w:start w:val="1"/>
      <w:numFmt w:val="bullet"/>
      <w:pStyle w:val="PARRAFOPUNTONORMAL"/>
      <w:lvlText w:val=""/>
      <w:lvlJc w:val="left"/>
      <w:pPr>
        <w:tabs>
          <w:tab w:val="num" w:pos="587"/>
        </w:tabs>
        <w:ind w:left="737" w:hanging="283"/>
      </w:pPr>
      <w:rPr>
        <w:rFonts w:ascii="Symbol" w:hAnsi="Symbol" w:hint="default"/>
      </w:rPr>
    </w:lvl>
    <w:lvl w:ilvl="1" w:tplc="0C0A0017">
      <w:start w:val="1"/>
      <w:numFmt w:val="lowerLetter"/>
      <w:lvlText w:val="%2)"/>
      <w:lvlJc w:val="left"/>
      <w:pPr>
        <w:tabs>
          <w:tab w:val="num" w:pos="1307"/>
        </w:tabs>
        <w:ind w:left="1307" w:hanging="360"/>
      </w:pPr>
    </w:lvl>
    <w:lvl w:ilvl="2" w:tplc="0C0A0005">
      <w:start w:val="1"/>
      <w:numFmt w:val="bullet"/>
      <w:lvlText w:val=""/>
      <w:lvlJc w:val="left"/>
      <w:pPr>
        <w:tabs>
          <w:tab w:val="num" w:pos="2027"/>
        </w:tabs>
        <w:ind w:left="2027" w:hanging="360"/>
      </w:pPr>
      <w:rPr>
        <w:rFonts w:ascii="Wingdings" w:hAnsi="Wingdings" w:cs="Times New Roman" w:hint="default"/>
      </w:rPr>
    </w:lvl>
    <w:lvl w:ilvl="3" w:tplc="0C0A0001">
      <w:start w:val="1"/>
      <w:numFmt w:val="bullet"/>
      <w:lvlText w:val=""/>
      <w:lvlJc w:val="left"/>
      <w:pPr>
        <w:tabs>
          <w:tab w:val="num" w:pos="2747"/>
        </w:tabs>
        <w:ind w:left="2747" w:hanging="360"/>
      </w:pPr>
      <w:rPr>
        <w:rFonts w:ascii="Symbol" w:hAnsi="Symbol" w:cs="Times New Roman" w:hint="default"/>
      </w:rPr>
    </w:lvl>
    <w:lvl w:ilvl="4" w:tplc="0C0A0003">
      <w:start w:val="1"/>
      <w:numFmt w:val="bullet"/>
      <w:lvlText w:val="o"/>
      <w:lvlJc w:val="left"/>
      <w:pPr>
        <w:tabs>
          <w:tab w:val="num" w:pos="3467"/>
        </w:tabs>
        <w:ind w:left="3467" w:hanging="360"/>
      </w:pPr>
      <w:rPr>
        <w:rFonts w:ascii="Courier New" w:hAnsi="Courier New" w:cs="Courier New" w:hint="default"/>
      </w:rPr>
    </w:lvl>
    <w:lvl w:ilvl="5" w:tplc="0C0A0005">
      <w:start w:val="1"/>
      <w:numFmt w:val="bullet"/>
      <w:lvlText w:val=""/>
      <w:lvlJc w:val="left"/>
      <w:pPr>
        <w:tabs>
          <w:tab w:val="num" w:pos="4187"/>
        </w:tabs>
        <w:ind w:left="4187" w:hanging="360"/>
      </w:pPr>
      <w:rPr>
        <w:rFonts w:ascii="Wingdings" w:hAnsi="Wingdings" w:cs="Times New Roman" w:hint="default"/>
      </w:rPr>
    </w:lvl>
    <w:lvl w:ilvl="6" w:tplc="0C0A0001">
      <w:start w:val="1"/>
      <w:numFmt w:val="bullet"/>
      <w:lvlText w:val=""/>
      <w:lvlJc w:val="left"/>
      <w:pPr>
        <w:tabs>
          <w:tab w:val="num" w:pos="4907"/>
        </w:tabs>
        <w:ind w:left="4907" w:hanging="360"/>
      </w:pPr>
      <w:rPr>
        <w:rFonts w:ascii="Symbol" w:hAnsi="Symbol" w:cs="Times New Roman" w:hint="default"/>
      </w:rPr>
    </w:lvl>
    <w:lvl w:ilvl="7" w:tplc="0C0A0003">
      <w:start w:val="1"/>
      <w:numFmt w:val="bullet"/>
      <w:lvlText w:val="o"/>
      <w:lvlJc w:val="left"/>
      <w:pPr>
        <w:tabs>
          <w:tab w:val="num" w:pos="5627"/>
        </w:tabs>
        <w:ind w:left="5627" w:hanging="360"/>
      </w:pPr>
      <w:rPr>
        <w:rFonts w:ascii="Courier New" w:hAnsi="Courier New" w:cs="Courier New" w:hint="default"/>
      </w:rPr>
    </w:lvl>
    <w:lvl w:ilvl="8" w:tplc="0C0A0005">
      <w:start w:val="1"/>
      <w:numFmt w:val="bullet"/>
      <w:lvlText w:val=""/>
      <w:lvlJc w:val="left"/>
      <w:pPr>
        <w:tabs>
          <w:tab w:val="num" w:pos="6347"/>
        </w:tabs>
        <w:ind w:left="6347" w:hanging="360"/>
      </w:pPr>
      <w:rPr>
        <w:rFonts w:ascii="Wingdings" w:hAnsi="Wingdings" w:cs="Times New Roman" w:hint="default"/>
      </w:rPr>
    </w:lvl>
  </w:abstractNum>
  <w:abstractNum w:abstractNumId="12" w15:restartNumberingAfterBreak="0">
    <w:nsid w:val="004F79F5"/>
    <w:multiLevelType w:val="singleLevel"/>
    <w:tmpl w:val="1E0AC6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 w15:restartNumberingAfterBreak="0">
    <w:nsid w:val="00992CC7"/>
    <w:multiLevelType w:val="singleLevel"/>
    <w:tmpl w:val="128ABE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 w15:restartNumberingAfterBreak="0">
    <w:nsid w:val="014B5996"/>
    <w:multiLevelType w:val="singleLevel"/>
    <w:tmpl w:val="0F3CBE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 w15:restartNumberingAfterBreak="0">
    <w:nsid w:val="02663BF0"/>
    <w:multiLevelType w:val="singleLevel"/>
    <w:tmpl w:val="4974541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 w15:restartNumberingAfterBreak="0">
    <w:nsid w:val="026E629A"/>
    <w:multiLevelType w:val="singleLevel"/>
    <w:tmpl w:val="ECC27A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 w15:restartNumberingAfterBreak="0">
    <w:nsid w:val="02BF7AD3"/>
    <w:multiLevelType w:val="singleLevel"/>
    <w:tmpl w:val="8CCE44E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8" w15:restartNumberingAfterBreak="0">
    <w:nsid w:val="02C030B7"/>
    <w:multiLevelType w:val="singleLevel"/>
    <w:tmpl w:val="4B3CBC3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9" w15:restartNumberingAfterBreak="0">
    <w:nsid w:val="03B270C4"/>
    <w:multiLevelType w:val="singleLevel"/>
    <w:tmpl w:val="A9940BF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0" w15:restartNumberingAfterBreak="0">
    <w:nsid w:val="03F74924"/>
    <w:multiLevelType w:val="singleLevel"/>
    <w:tmpl w:val="74F41EE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1" w15:restartNumberingAfterBreak="0">
    <w:nsid w:val="045B4DC6"/>
    <w:multiLevelType w:val="singleLevel"/>
    <w:tmpl w:val="D87A56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 w15:restartNumberingAfterBreak="0">
    <w:nsid w:val="047350B9"/>
    <w:multiLevelType w:val="singleLevel"/>
    <w:tmpl w:val="3E8A94E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 w15:restartNumberingAfterBreak="0">
    <w:nsid w:val="066163F1"/>
    <w:multiLevelType w:val="hybridMultilevel"/>
    <w:tmpl w:val="A95CDB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06714E0F"/>
    <w:multiLevelType w:val="singleLevel"/>
    <w:tmpl w:val="B34C05B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5" w15:restartNumberingAfterBreak="0">
    <w:nsid w:val="070445B5"/>
    <w:multiLevelType w:val="singleLevel"/>
    <w:tmpl w:val="C292CB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 w15:restartNumberingAfterBreak="0">
    <w:nsid w:val="07A61734"/>
    <w:multiLevelType w:val="singleLevel"/>
    <w:tmpl w:val="D1787D08"/>
    <w:lvl w:ilvl="0">
      <w:start w:val="1"/>
      <w:numFmt w:val="bullet"/>
      <w:lvlText w:val="·"/>
      <w:lvlJc w:val="left"/>
      <w:pPr>
        <w:tabs>
          <w:tab w:val="left" w:pos="1831"/>
          <w:tab w:val="left" w:pos="1843"/>
        </w:tabs>
        <w:ind w:left="1843" w:hanging="142"/>
      </w:pPr>
      <w:rPr>
        <w:rFonts w:ascii="Symbol" w:hAnsi="Symbol" w:hint="default"/>
        <w:sz w:val="16"/>
      </w:rPr>
    </w:lvl>
  </w:abstractNum>
  <w:abstractNum w:abstractNumId="27" w15:restartNumberingAfterBreak="0">
    <w:nsid w:val="07AD25D4"/>
    <w:multiLevelType w:val="singleLevel"/>
    <w:tmpl w:val="E5466EE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 w15:restartNumberingAfterBreak="0">
    <w:nsid w:val="085A1B2C"/>
    <w:multiLevelType w:val="singleLevel"/>
    <w:tmpl w:val="3B1AA08A"/>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9" w15:restartNumberingAfterBreak="0">
    <w:nsid w:val="088C0C9F"/>
    <w:multiLevelType w:val="singleLevel"/>
    <w:tmpl w:val="DA2C544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0" w15:restartNumberingAfterBreak="0">
    <w:nsid w:val="09872B53"/>
    <w:multiLevelType w:val="singleLevel"/>
    <w:tmpl w:val="A75619A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 w15:restartNumberingAfterBreak="0">
    <w:nsid w:val="098B376C"/>
    <w:multiLevelType w:val="hybridMultilevel"/>
    <w:tmpl w:val="3D0A37EC"/>
    <w:lvl w:ilvl="0" w:tplc="34F4DE2A">
      <w:start w:val="1"/>
      <w:numFmt w:val="bullet"/>
      <w:pStyle w:val="GuiasLista"/>
      <w:lvlText w:val=""/>
      <w:lvlJc w:val="left"/>
      <w:pPr>
        <w:tabs>
          <w:tab w:val="num" w:pos="1069"/>
        </w:tabs>
        <w:ind w:left="1069" w:hanging="360"/>
      </w:pPr>
      <w:rPr>
        <w:rFonts w:ascii="Wingdings" w:hAnsi="Wingdings" w:hint="default"/>
        <w:sz w:val="16"/>
      </w:rPr>
    </w:lvl>
    <w:lvl w:ilvl="1" w:tplc="A4C20FA6" w:tentative="1">
      <w:start w:val="1"/>
      <w:numFmt w:val="bullet"/>
      <w:lvlText w:val="o"/>
      <w:lvlJc w:val="left"/>
      <w:pPr>
        <w:tabs>
          <w:tab w:val="num" w:pos="1789"/>
        </w:tabs>
        <w:ind w:left="1789" w:hanging="360"/>
      </w:pPr>
      <w:rPr>
        <w:rFonts w:ascii="Courier New" w:hAnsi="Courier New" w:hint="default"/>
      </w:rPr>
    </w:lvl>
    <w:lvl w:ilvl="2" w:tplc="D726521E" w:tentative="1">
      <w:start w:val="1"/>
      <w:numFmt w:val="bullet"/>
      <w:lvlText w:val=""/>
      <w:lvlJc w:val="left"/>
      <w:pPr>
        <w:tabs>
          <w:tab w:val="num" w:pos="2509"/>
        </w:tabs>
        <w:ind w:left="2509" w:hanging="360"/>
      </w:pPr>
      <w:rPr>
        <w:rFonts w:ascii="Wingdings" w:hAnsi="Wingdings" w:hint="default"/>
      </w:rPr>
    </w:lvl>
    <w:lvl w:ilvl="3" w:tplc="D194CE98" w:tentative="1">
      <w:start w:val="1"/>
      <w:numFmt w:val="bullet"/>
      <w:lvlText w:val=""/>
      <w:lvlJc w:val="left"/>
      <w:pPr>
        <w:tabs>
          <w:tab w:val="num" w:pos="3229"/>
        </w:tabs>
        <w:ind w:left="3229" w:hanging="360"/>
      </w:pPr>
      <w:rPr>
        <w:rFonts w:ascii="Symbol" w:hAnsi="Symbol" w:hint="default"/>
      </w:rPr>
    </w:lvl>
    <w:lvl w:ilvl="4" w:tplc="344A7340" w:tentative="1">
      <w:start w:val="1"/>
      <w:numFmt w:val="bullet"/>
      <w:lvlText w:val="o"/>
      <w:lvlJc w:val="left"/>
      <w:pPr>
        <w:tabs>
          <w:tab w:val="num" w:pos="3949"/>
        </w:tabs>
        <w:ind w:left="3949" w:hanging="360"/>
      </w:pPr>
      <w:rPr>
        <w:rFonts w:ascii="Courier New" w:hAnsi="Courier New" w:hint="default"/>
      </w:rPr>
    </w:lvl>
    <w:lvl w:ilvl="5" w:tplc="E64C9AF2" w:tentative="1">
      <w:start w:val="1"/>
      <w:numFmt w:val="bullet"/>
      <w:lvlText w:val=""/>
      <w:lvlJc w:val="left"/>
      <w:pPr>
        <w:tabs>
          <w:tab w:val="num" w:pos="4669"/>
        </w:tabs>
        <w:ind w:left="4669" w:hanging="360"/>
      </w:pPr>
      <w:rPr>
        <w:rFonts w:ascii="Wingdings" w:hAnsi="Wingdings" w:hint="default"/>
      </w:rPr>
    </w:lvl>
    <w:lvl w:ilvl="6" w:tplc="A9D26CE2" w:tentative="1">
      <w:start w:val="1"/>
      <w:numFmt w:val="bullet"/>
      <w:lvlText w:val=""/>
      <w:lvlJc w:val="left"/>
      <w:pPr>
        <w:tabs>
          <w:tab w:val="num" w:pos="5389"/>
        </w:tabs>
        <w:ind w:left="5389" w:hanging="360"/>
      </w:pPr>
      <w:rPr>
        <w:rFonts w:ascii="Symbol" w:hAnsi="Symbol" w:hint="default"/>
      </w:rPr>
    </w:lvl>
    <w:lvl w:ilvl="7" w:tplc="89CA99EE" w:tentative="1">
      <w:start w:val="1"/>
      <w:numFmt w:val="bullet"/>
      <w:lvlText w:val="o"/>
      <w:lvlJc w:val="left"/>
      <w:pPr>
        <w:tabs>
          <w:tab w:val="num" w:pos="6109"/>
        </w:tabs>
        <w:ind w:left="6109" w:hanging="360"/>
      </w:pPr>
      <w:rPr>
        <w:rFonts w:ascii="Courier New" w:hAnsi="Courier New" w:hint="default"/>
      </w:rPr>
    </w:lvl>
    <w:lvl w:ilvl="8" w:tplc="EBA26E94" w:tentative="1">
      <w:start w:val="1"/>
      <w:numFmt w:val="bullet"/>
      <w:lvlText w:val=""/>
      <w:lvlJc w:val="left"/>
      <w:pPr>
        <w:tabs>
          <w:tab w:val="num" w:pos="6829"/>
        </w:tabs>
        <w:ind w:left="6829" w:hanging="360"/>
      </w:pPr>
      <w:rPr>
        <w:rFonts w:ascii="Wingdings" w:hAnsi="Wingdings" w:hint="default"/>
      </w:rPr>
    </w:lvl>
  </w:abstractNum>
  <w:abstractNum w:abstractNumId="32" w15:restartNumberingAfterBreak="0">
    <w:nsid w:val="0A476A55"/>
    <w:multiLevelType w:val="singleLevel"/>
    <w:tmpl w:val="0956847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3" w15:restartNumberingAfterBreak="0">
    <w:nsid w:val="0ADB183C"/>
    <w:multiLevelType w:val="singleLevel"/>
    <w:tmpl w:val="E5F0E2A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4" w15:restartNumberingAfterBreak="0">
    <w:nsid w:val="0B086384"/>
    <w:multiLevelType w:val="singleLevel"/>
    <w:tmpl w:val="F9B2C4D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5" w15:restartNumberingAfterBreak="0">
    <w:nsid w:val="0B4223E3"/>
    <w:multiLevelType w:val="singleLevel"/>
    <w:tmpl w:val="E86C117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6" w15:restartNumberingAfterBreak="0">
    <w:nsid w:val="0C0D74E3"/>
    <w:multiLevelType w:val="singleLevel"/>
    <w:tmpl w:val="F342B53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7" w15:restartNumberingAfterBreak="0">
    <w:nsid w:val="0C88769A"/>
    <w:multiLevelType w:val="singleLevel"/>
    <w:tmpl w:val="7B889FB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8" w15:restartNumberingAfterBreak="0">
    <w:nsid w:val="0C8C0BB7"/>
    <w:multiLevelType w:val="singleLevel"/>
    <w:tmpl w:val="4F0848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 w15:restartNumberingAfterBreak="0">
    <w:nsid w:val="0CFF5221"/>
    <w:multiLevelType w:val="singleLevel"/>
    <w:tmpl w:val="1FAA05D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40" w15:restartNumberingAfterBreak="0">
    <w:nsid w:val="0D6E55AC"/>
    <w:multiLevelType w:val="singleLevel"/>
    <w:tmpl w:val="EFC4F7C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41" w15:restartNumberingAfterBreak="0">
    <w:nsid w:val="0D885C8D"/>
    <w:multiLevelType w:val="singleLevel"/>
    <w:tmpl w:val="C1B0F0E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42" w15:restartNumberingAfterBreak="0">
    <w:nsid w:val="0DEB15F9"/>
    <w:multiLevelType w:val="singleLevel"/>
    <w:tmpl w:val="50A4FC0E"/>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43" w15:restartNumberingAfterBreak="0">
    <w:nsid w:val="0F1E2D45"/>
    <w:multiLevelType w:val="singleLevel"/>
    <w:tmpl w:val="F4FACB6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4" w15:restartNumberingAfterBreak="0">
    <w:nsid w:val="0F304A3E"/>
    <w:multiLevelType w:val="singleLevel"/>
    <w:tmpl w:val="E37CA5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 w15:restartNumberingAfterBreak="0">
    <w:nsid w:val="100711FC"/>
    <w:multiLevelType w:val="singleLevel"/>
    <w:tmpl w:val="5CDE1E1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46" w15:restartNumberingAfterBreak="0">
    <w:nsid w:val="10413230"/>
    <w:multiLevelType w:val="singleLevel"/>
    <w:tmpl w:val="54E0AF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 w15:restartNumberingAfterBreak="0">
    <w:nsid w:val="10857185"/>
    <w:multiLevelType w:val="singleLevel"/>
    <w:tmpl w:val="AF6652F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48" w15:restartNumberingAfterBreak="0">
    <w:nsid w:val="11291033"/>
    <w:multiLevelType w:val="hybridMultilevel"/>
    <w:tmpl w:val="016AB40A"/>
    <w:lvl w:ilvl="0" w:tplc="A706455E">
      <w:start w:val="1"/>
      <w:numFmt w:val="bullet"/>
      <w:lvlText w:val="n"/>
      <w:lvlJc w:val="left"/>
      <w:pPr>
        <w:ind w:left="720" w:hanging="360"/>
      </w:pPr>
      <w:rPr>
        <w:rFonts w:ascii="Wingdings" w:hAnsi="Wingdings" w:hint="default"/>
        <w:sz w:val="14"/>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122410DD"/>
    <w:multiLevelType w:val="singleLevel"/>
    <w:tmpl w:val="2D8A781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50" w15:restartNumberingAfterBreak="0">
    <w:nsid w:val="12324E03"/>
    <w:multiLevelType w:val="singleLevel"/>
    <w:tmpl w:val="3A96088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51" w15:restartNumberingAfterBreak="0">
    <w:nsid w:val="12502A0E"/>
    <w:multiLevelType w:val="hybridMultilevel"/>
    <w:tmpl w:val="41EECF70"/>
    <w:lvl w:ilvl="0" w:tplc="FFFFFFFF">
      <w:start w:val="1"/>
      <w:numFmt w:val="bullet"/>
      <w:lvlText w:val="-"/>
      <w:lvlJc w:val="left"/>
      <w:pPr>
        <w:tabs>
          <w:tab w:val="num" w:pos="704"/>
        </w:tabs>
        <w:ind w:left="704" w:hanging="420"/>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pStyle w:val="EstiloTtulo3JustificadoAntes10pto"/>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52" w15:restartNumberingAfterBreak="0">
    <w:nsid w:val="1253357F"/>
    <w:multiLevelType w:val="singleLevel"/>
    <w:tmpl w:val="0058AD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 w15:restartNumberingAfterBreak="0">
    <w:nsid w:val="12771BBA"/>
    <w:multiLevelType w:val="singleLevel"/>
    <w:tmpl w:val="D7A68A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 w15:restartNumberingAfterBreak="0">
    <w:nsid w:val="12A44442"/>
    <w:multiLevelType w:val="singleLevel"/>
    <w:tmpl w:val="BBBA6FE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55" w15:restartNumberingAfterBreak="0">
    <w:nsid w:val="12BC6048"/>
    <w:multiLevelType w:val="singleLevel"/>
    <w:tmpl w:val="E1DC74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 w15:restartNumberingAfterBreak="0">
    <w:nsid w:val="12FA370C"/>
    <w:multiLevelType w:val="hybridMultilevel"/>
    <w:tmpl w:val="96A486DE"/>
    <w:lvl w:ilvl="0" w:tplc="0C0A0001">
      <w:start w:val="1"/>
      <w:numFmt w:val="bullet"/>
      <w:lvlText w:val=""/>
      <w:lvlJc w:val="left"/>
      <w:pPr>
        <w:tabs>
          <w:tab w:val="num" w:pos="720"/>
        </w:tabs>
        <w:ind w:left="720" w:hanging="436"/>
      </w:pPr>
      <w:rPr>
        <w:rFonts w:ascii="Symbol" w:hAnsi="Symbol" w:hint="default"/>
        <w:sz w:val="16"/>
        <w:szCs w:val="16"/>
      </w:rPr>
    </w:lvl>
    <w:lvl w:ilvl="1" w:tplc="0CEC056C">
      <w:start w:val="1"/>
      <w:numFmt w:val="decimal"/>
      <w:lvlText w:val="%2."/>
      <w:lvlJc w:val="left"/>
      <w:pPr>
        <w:ind w:left="2925" w:hanging="1845"/>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7" w15:restartNumberingAfterBreak="0">
    <w:nsid w:val="137343B3"/>
    <w:multiLevelType w:val="multilevel"/>
    <w:tmpl w:val="CF1ABDB6"/>
    <w:styleLink w:val="StyleId0"/>
    <w:lvl w:ilvl="0">
      <w:start w:val="1"/>
      <w:numFmt w:val="decimal"/>
      <w:lvlText w:val="%1."/>
      <w:lvlJc w:val="left"/>
      <w:pPr>
        <w:ind w:left="720" w:hanging="720"/>
        <w:jc w:val="center"/>
      </w:pPr>
    </w:lvl>
    <w:lvl w:ilvl="1">
      <w:start w:val="1"/>
      <w:numFmt w:val="decimal"/>
      <w:lvlText w:val="%1.%2."/>
      <w:lvlJc w:val="left"/>
      <w:pPr>
        <w:ind w:left="720" w:hanging="720"/>
      </w:pPr>
      <w:rPr>
        <w:i/>
      </w:rPr>
    </w:lvl>
    <w:lvl w:ilvl="2">
      <w:start w:val="1"/>
      <w:numFmt w:val="decimal"/>
      <w:lvlText w:val="%1.%2.%3."/>
      <w:lvlJc w:val="left"/>
      <w:pPr>
        <w:ind w:left="720" w:hanging="720"/>
      </w:pPr>
    </w:lvl>
    <w:lvl w:ilvl="3">
      <w:start w:val="1"/>
      <w:numFmt w:val="decimal"/>
      <w:lvlText w:val="%1.%2.%3.%4."/>
      <w:lvlJc w:val="left"/>
      <w:pPr>
        <w:ind w:left="720" w:hanging="720"/>
      </w:pPr>
      <w:rPr>
        <w:i w:val="0"/>
      </w:rPr>
    </w:lvl>
    <w:lvl w:ilvl="4">
      <w:start w:val="1"/>
      <w:numFmt w:val="decimal"/>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720" w:hanging="720"/>
      </w:pPr>
    </w:lvl>
    <w:lvl w:ilvl="7">
      <w:start w:val="1"/>
      <w:numFmt w:val="decimal"/>
      <w:lvlText w:val="%1.%2.%3.%4.%5.%6.%7.%8."/>
      <w:lvlJc w:val="left"/>
      <w:pPr>
        <w:ind w:left="720" w:hanging="720"/>
      </w:pPr>
    </w:lvl>
    <w:lvl w:ilvl="8">
      <w:start w:val="1"/>
      <w:numFmt w:val="decimal"/>
      <w:lvlText w:val="%1.%2.%3.%4.%5.%6.%7.%8.%9."/>
      <w:lvlJc w:val="left"/>
      <w:pPr>
        <w:ind w:left="720" w:hanging="720"/>
      </w:pPr>
    </w:lvl>
  </w:abstractNum>
  <w:abstractNum w:abstractNumId="58" w15:restartNumberingAfterBreak="0">
    <w:nsid w:val="13EE37CA"/>
    <w:multiLevelType w:val="singleLevel"/>
    <w:tmpl w:val="F5AEAA4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59" w15:restartNumberingAfterBreak="0">
    <w:nsid w:val="13F41EF6"/>
    <w:multiLevelType w:val="singleLevel"/>
    <w:tmpl w:val="E25A26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 w15:restartNumberingAfterBreak="0">
    <w:nsid w:val="14343FC6"/>
    <w:multiLevelType w:val="hybridMultilevel"/>
    <w:tmpl w:val="9FB08E78"/>
    <w:lvl w:ilvl="0" w:tplc="A706455E">
      <w:start w:val="1"/>
      <w:numFmt w:val="bullet"/>
      <w:lvlText w:val="n"/>
      <w:lvlJc w:val="left"/>
      <w:pPr>
        <w:ind w:left="720" w:hanging="360"/>
      </w:pPr>
      <w:rPr>
        <w:rFonts w:ascii="Wingdings" w:hAnsi="Wingdings" w:hint="default"/>
        <w:sz w:val="1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146D5E6A"/>
    <w:multiLevelType w:val="singleLevel"/>
    <w:tmpl w:val="8646BF8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62" w15:restartNumberingAfterBreak="0">
    <w:nsid w:val="15330293"/>
    <w:multiLevelType w:val="multilevel"/>
    <w:tmpl w:val="7D48CD28"/>
    <w:styleLink w:val="Listaactual11"/>
    <w:lvl w:ilvl="0">
      <w:start w:val="1"/>
      <w:numFmt w:val="decimal"/>
      <w:lvlText w:val="%1"/>
      <w:lvlJc w:val="left"/>
      <w:pPr>
        <w:tabs>
          <w:tab w:val="num" w:pos="360"/>
        </w:tabs>
        <w:ind w:left="0" w:firstLine="0"/>
      </w:pPr>
      <w:rPr>
        <w:rFonts w:hint="default"/>
      </w:rPr>
    </w:lvl>
    <w:lvl w:ilvl="1">
      <w:start w:val="1"/>
      <w:numFmt w:val="decimal"/>
      <w:lvlText w:val="2.%2"/>
      <w:lvlJc w:val="left"/>
      <w:pPr>
        <w:tabs>
          <w:tab w:val="num" w:pos="720"/>
        </w:tabs>
        <w:ind w:left="0" w:firstLine="0"/>
      </w:pPr>
      <w:rPr>
        <w:rFonts w:hint="default"/>
      </w:rPr>
    </w:lvl>
    <w:lvl w:ilvl="2">
      <w:start w:val="1"/>
      <w:numFmt w:val="decimal"/>
      <w:lvlText w:val="2.%2.%3"/>
      <w:lvlJc w:val="left"/>
      <w:pPr>
        <w:tabs>
          <w:tab w:val="num" w:pos="720"/>
        </w:tabs>
        <w:ind w:left="0" w:firstLine="0"/>
      </w:pPr>
      <w:rPr>
        <w:rFonts w:hint="default"/>
      </w:rPr>
    </w:lvl>
    <w:lvl w:ilvl="3">
      <w:start w:val="1"/>
      <w:numFmt w:val="none"/>
      <w:lvlText w:val="1.1.1.1"/>
      <w:lvlJc w:val="left"/>
      <w:pPr>
        <w:tabs>
          <w:tab w:val="num" w:pos="1080"/>
        </w:tabs>
        <w:ind w:left="0" w:firstLine="0"/>
      </w:pPr>
      <w:rPr>
        <w:rFonts w:hint="default"/>
      </w:rPr>
    </w:lvl>
    <w:lvl w:ilvl="4">
      <w:start w:val="1"/>
      <w:numFmt w:val="decimal"/>
      <w:lvlText w:val="%1%2.%3.%41.%5"/>
      <w:lvlJc w:val="left"/>
      <w:pPr>
        <w:tabs>
          <w:tab w:val="num" w:pos="1440"/>
        </w:tabs>
        <w:ind w:left="0" w:firstLine="0"/>
      </w:pPr>
      <w:rPr>
        <w:rFonts w:hint="default"/>
      </w:rPr>
    </w:lvl>
    <w:lvl w:ilvl="5">
      <w:start w:val="1"/>
      <w:numFmt w:val="decimal"/>
      <w:pStyle w:val="EstiloTtulo6IzquierdaAntes12ptoDespus3pto"/>
      <w:lvlText w:val="%1%5.%2.%3.%4..%6"/>
      <w:lvlJc w:val="left"/>
      <w:pPr>
        <w:tabs>
          <w:tab w:val="num" w:pos="144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3" w15:restartNumberingAfterBreak="0">
    <w:nsid w:val="15E64F9B"/>
    <w:multiLevelType w:val="hybridMultilevel"/>
    <w:tmpl w:val="84728036"/>
    <w:lvl w:ilvl="0" w:tplc="40A2D4C6">
      <w:start w:val="1"/>
      <w:numFmt w:val="bullet"/>
      <w:pStyle w:val="PARRAFO-VIETAPUNTONORMAL"/>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1605713D"/>
    <w:multiLevelType w:val="singleLevel"/>
    <w:tmpl w:val="223CDC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 w15:restartNumberingAfterBreak="0">
    <w:nsid w:val="163F2EDB"/>
    <w:multiLevelType w:val="singleLevel"/>
    <w:tmpl w:val="7B6655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 w15:restartNumberingAfterBreak="0">
    <w:nsid w:val="16B97B8C"/>
    <w:multiLevelType w:val="singleLevel"/>
    <w:tmpl w:val="0D5862D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67" w15:restartNumberingAfterBreak="0">
    <w:nsid w:val="17E14D4C"/>
    <w:multiLevelType w:val="singleLevel"/>
    <w:tmpl w:val="680C18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 w15:restartNumberingAfterBreak="0">
    <w:nsid w:val="17E4280D"/>
    <w:multiLevelType w:val="singleLevel"/>
    <w:tmpl w:val="50B8FD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 w15:restartNumberingAfterBreak="0">
    <w:nsid w:val="180364B3"/>
    <w:multiLevelType w:val="singleLevel"/>
    <w:tmpl w:val="DD3038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 w15:restartNumberingAfterBreak="0">
    <w:nsid w:val="18FF1D39"/>
    <w:multiLevelType w:val="singleLevel"/>
    <w:tmpl w:val="7626245A"/>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71" w15:restartNumberingAfterBreak="0">
    <w:nsid w:val="19894017"/>
    <w:multiLevelType w:val="singleLevel"/>
    <w:tmpl w:val="02B07D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 w15:restartNumberingAfterBreak="0">
    <w:nsid w:val="19EB7D73"/>
    <w:multiLevelType w:val="singleLevel"/>
    <w:tmpl w:val="12267FB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3" w15:restartNumberingAfterBreak="0">
    <w:nsid w:val="19F455E0"/>
    <w:multiLevelType w:val="singleLevel"/>
    <w:tmpl w:val="4EB86B8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4" w15:restartNumberingAfterBreak="0">
    <w:nsid w:val="1B566B25"/>
    <w:multiLevelType w:val="singleLevel"/>
    <w:tmpl w:val="5FD622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 w15:restartNumberingAfterBreak="0">
    <w:nsid w:val="1C6E5B63"/>
    <w:multiLevelType w:val="singleLevel"/>
    <w:tmpl w:val="40B604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 w15:restartNumberingAfterBreak="0">
    <w:nsid w:val="1CED762F"/>
    <w:multiLevelType w:val="singleLevel"/>
    <w:tmpl w:val="5A68B57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7" w15:restartNumberingAfterBreak="0">
    <w:nsid w:val="1CFB0A6A"/>
    <w:multiLevelType w:val="singleLevel"/>
    <w:tmpl w:val="69D218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 w15:restartNumberingAfterBreak="0">
    <w:nsid w:val="1D5334B2"/>
    <w:multiLevelType w:val="singleLevel"/>
    <w:tmpl w:val="96025AA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79" w15:restartNumberingAfterBreak="0">
    <w:nsid w:val="1D6E3C84"/>
    <w:multiLevelType w:val="singleLevel"/>
    <w:tmpl w:val="B1D4A91C"/>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80" w15:restartNumberingAfterBreak="0">
    <w:nsid w:val="1EA72EA2"/>
    <w:multiLevelType w:val="singleLevel"/>
    <w:tmpl w:val="8556B318"/>
    <w:lvl w:ilvl="0">
      <w:start w:val="1"/>
      <w:numFmt w:val="bullet"/>
      <w:lvlText w:val="·"/>
      <w:lvlJc w:val="left"/>
      <w:pPr>
        <w:tabs>
          <w:tab w:val="left" w:pos="1548"/>
          <w:tab w:val="left" w:pos="1559"/>
        </w:tabs>
        <w:ind w:left="1559" w:hanging="142"/>
      </w:pPr>
      <w:rPr>
        <w:rFonts w:ascii="Symbol" w:hAnsi="Symbol" w:hint="default"/>
        <w:sz w:val="16"/>
      </w:rPr>
    </w:lvl>
  </w:abstractNum>
  <w:abstractNum w:abstractNumId="81" w15:restartNumberingAfterBreak="0">
    <w:nsid w:val="1F066732"/>
    <w:multiLevelType w:val="singleLevel"/>
    <w:tmpl w:val="7A9E682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2" w15:restartNumberingAfterBreak="0">
    <w:nsid w:val="1F4C5CC5"/>
    <w:multiLevelType w:val="singleLevel"/>
    <w:tmpl w:val="58FE5CC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83" w15:restartNumberingAfterBreak="0">
    <w:nsid w:val="1F8A25FE"/>
    <w:multiLevelType w:val="singleLevel"/>
    <w:tmpl w:val="7B12F50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4" w15:restartNumberingAfterBreak="0">
    <w:nsid w:val="1FC17918"/>
    <w:multiLevelType w:val="singleLevel"/>
    <w:tmpl w:val="DD3CEF0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5" w15:restartNumberingAfterBreak="0">
    <w:nsid w:val="20006828"/>
    <w:multiLevelType w:val="singleLevel"/>
    <w:tmpl w:val="082855A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6" w15:restartNumberingAfterBreak="0">
    <w:nsid w:val="2055235E"/>
    <w:multiLevelType w:val="singleLevel"/>
    <w:tmpl w:val="F0F2185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7" w15:restartNumberingAfterBreak="0">
    <w:nsid w:val="211F4EBB"/>
    <w:multiLevelType w:val="singleLevel"/>
    <w:tmpl w:val="60724B4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88" w15:restartNumberingAfterBreak="0">
    <w:nsid w:val="217A0343"/>
    <w:multiLevelType w:val="singleLevel"/>
    <w:tmpl w:val="9DDC756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9" w15:restartNumberingAfterBreak="0">
    <w:nsid w:val="21916ECC"/>
    <w:multiLevelType w:val="singleLevel"/>
    <w:tmpl w:val="B1604B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0" w15:restartNumberingAfterBreak="0">
    <w:nsid w:val="21962729"/>
    <w:multiLevelType w:val="singleLevel"/>
    <w:tmpl w:val="2E2A73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1" w15:restartNumberingAfterBreak="0">
    <w:nsid w:val="21AF5C71"/>
    <w:multiLevelType w:val="singleLevel"/>
    <w:tmpl w:val="693EF3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2" w15:restartNumberingAfterBreak="0">
    <w:nsid w:val="22183206"/>
    <w:multiLevelType w:val="singleLevel"/>
    <w:tmpl w:val="7F7A067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93" w15:restartNumberingAfterBreak="0">
    <w:nsid w:val="224E4BD7"/>
    <w:multiLevelType w:val="singleLevel"/>
    <w:tmpl w:val="76E6D32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94" w15:restartNumberingAfterBreak="0">
    <w:nsid w:val="227221B1"/>
    <w:multiLevelType w:val="singleLevel"/>
    <w:tmpl w:val="9AC4E58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95" w15:restartNumberingAfterBreak="0">
    <w:nsid w:val="22DA4D9B"/>
    <w:multiLevelType w:val="singleLevel"/>
    <w:tmpl w:val="D8DCFC8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96" w15:restartNumberingAfterBreak="0">
    <w:nsid w:val="23B47525"/>
    <w:multiLevelType w:val="singleLevel"/>
    <w:tmpl w:val="9BE6556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97" w15:restartNumberingAfterBreak="0">
    <w:nsid w:val="251B39DD"/>
    <w:multiLevelType w:val="singleLevel"/>
    <w:tmpl w:val="2122613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98" w15:restartNumberingAfterBreak="0">
    <w:nsid w:val="25945B91"/>
    <w:multiLevelType w:val="singleLevel"/>
    <w:tmpl w:val="0C405A1E"/>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99" w15:restartNumberingAfterBreak="0">
    <w:nsid w:val="268B4B8E"/>
    <w:multiLevelType w:val="singleLevel"/>
    <w:tmpl w:val="752A2E3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00" w15:restartNumberingAfterBreak="0">
    <w:nsid w:val="268C0FDD"/>
    <w:multiLevelType w:val="singleLevel"/>
    <w:tmpl w:val="9B769A7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01" w15:restartNumberingAfterBreak="0">
    <w:nsid w:val="27701ACF"/>
    <w:multiLevelType w:val="singleLevel"/>
    <w:tmpl w:val="7B24BA6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02" w15:restartNumberingAfterBreak="0">
    <w:nsid w:val="27A87F99"/>
    <w:multiLevelType w:val="singleLevel"/>
    <w:tmpl w:val="EFB2268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03" w15:restartNumberingAfterBreak="0">
    <w:nsid w:val="27B74482"/>
    <w:multiLevelType w:val="hybridMultilevel"/>
    <w:tmpl w:val="633C6CBE"/>
    <w:lvl w:ilvl="0" w:tplc="3BE63810">
      <w:start w:val="1"/>
      <w:numFmt w:val="bullet"/>
      <w:pStyle w:val="GuiasLista1"/>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28155F63"/>
    <w:multiLevelType w:val="singleLevel"/>
    <w:tmpl w:val="347250BC"/>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05" w15:restartNumberingAfterBreak="0">
    <w:nsid w:val="282D74B8"/>
    <w:multiLevelType w:val="singleLevel"/>
    <w:tmpl w:val="46D4928C"/>
    <w:lvl w:ilvl="0">
      <w:start w:val="1"/>
      <w:numFmt w:val="bullet"/>
      <w:pStyle w:val="GuiasLista2"/>
      <w:lvlText w:val=""/>
      <w:lvlJc w:val="left"/>
      <w:pPr>
        <w:tabs>
          <w:tab w:val="num" w:pos="1068"/>
        </w:tabs>
        <w:ind w:left="1068" w:hanging="360"/>
      </w:pPr>
      <w:rPr>
        <w:rFonts w:ascii="Symbol" w:hAnsi="Symbol" w:hint="default"/>
      </w:rPr>
    </w:lvl>
  </w:abstractNum>
  <w:abstractNum w:abstractNumId="106" w15:restartNumberingAfterBreak="0">
    <w:nsid w:val="28475C71"/>
    <w:multiLevelType w:val="singleLevel"/>
    <w:tmpl w:val="361C4D0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07" w15:restartNumberingAfterBreak="0">
    <w:nsid w:val="28B96C31"/>
    <w:multiLevelType w:val="singleLevel"/>
    <w:tmpl w:val="C624C6D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08" w15:restartNumberingAfterBreak="0">
    <w:nsid w:val="29043905"/>
    <w:multiLevelType w:val="hybridMultilevel"/>
    <w:tmpl w:val="4BC42440"/>
    <w:lvl w:ilvl="0" w:tplc="66B22AC0">
      <w:start w:val="1"/>
      <w:numFmt w:val="bullet"/>
      <w:pStyle w:val="PARRAFOCIRCULODENTRO"/>
      <w:lvlText w:val="o"/>
      <w:lvlJc w:val="left"/>
      <w:pPr>
        <w:tabs>
          <w:tab w:val="num" w:pos="530"/>
        </w:tabs>
        <w:ind w:left="624" w:hanging="227"/>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29100C32"/>
    <w:multiLevelType w:val="singleLevel"/>
    <w:tmpl w:val="1E8EB04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10" w15:restartNumberingAfterBreak="0">
    <w:nsid w:val="295022CE"/>
    <w:multiLevelType w:val="singleLevel"/>
    <w:tmpl w:val="D6FC418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1" w15:restartNumberingAfterBreak="0">
    <w:nsid w:val="295C6CFC"/>
    <w:multiLevelType w:val="singleLevel"/>
    <w:tmpl w:val="7F4CE6B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2" w15:restartNumberingAfterBreak="0">
    <w:nsid w:val="29611B55"/>
    <w:multiLevelType w:val="singleLevel"/>
    <w:tmpl w:val="762849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3" w15:restartNumberingAfterBreak="0">
    <w:nsid w:val="2996165D"/>
    <w:multiLevelType w:val="singleLevel"/>
    <w:tmpl w:val="593CD2E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4" w15:restartNumberingAfterBreak="0">
    <w:nsid w:val="29A31EE7"/>
    <w:multiLevelType w:val="singleLevel"/>
    <w:tmpl w:val="58029B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5" w15:restartNumberingAfterBreak="0">
    <w:nsid w:val="29F14FBF"/>
    <w:multiLevelType w:val="singleLevel"/>
    <w:tmpl w:val="3714650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16" w15:restartNumberingAfterBreak="0">
    <w:nsid w:val="29F720C0"/>
    <w:multiLevelType w:val="singleLevel"/>
    <w:tmpl w:val="2FC27F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7" w15:restartNumberingAfterBreak="0">
    <w:nsid w:val="2A814198"/>
    <w:multiLevelType w:val="singleLevel"/>
    <w:tmpl w:val="4038000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8" w15:restartNumberingAfterBreak="0">
    <w:nsid w:val="2A930575"/>
    <w:multiLevelType w:val="singleLevel"/>
    <w:tmpl w:val="33B0736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9" w15:restartNumberingAfterBreak="0">
    <w:nsid w:val="2B34240F"/>
    <w:multiLevelType w:val="singleLevel"/>
    <w:tmpl w:val="3714519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20" w15:restartNumberingAfterBreak="0">
    <w:nsid w:val="2B504592"/>
    <w:multiLevelType w:val="hybridMultilevel"/>
    <w:tmpl w:val="7E700D94"/>
    <w:lvl w:ilvl="0" w:tplc="96E8D88E">
      <w:start w:val="1"/>
      <w:numFmt w:val="bullet"/>
      <w:pStyle w:val="PARRAFORAYANORMAL"/>
      <w:lvlText w:val=""/>
      <w:lvlJc w:val="left"/>
      <w:pPr>
        <w:tabs>
          <w:tab w:val="num" w:pos="567"/>
        </w:tabs>
        <w:ind w:left="567" w:hanging="397"/>
      </w:pPr>
      <w:rPr>
        <w:rFonts w:ascii="Symbol" w:hAnsi="Symbol" w:cs="Times New Roman" w:hint="default"/>
      </w:rPr>
    </w:lvl>
    <w:lvl w:ilvl="1" w:tplc="0C0A0003" w:tentative="1">
      <w:start w:val="1"/>
      <w:numFmt w:val="bullet"/>
      <w:lvlText w:val="o"/>
      <w:lvlJc w:val="left"/>
      <w:pPr>
        <w:tabs>
          <w:tab w:val="num" w:pos="1250"/>
        </w:tabs>
        <w:ind w:left="1250" w:hanging="360"/>
      </w:pPr>
      <w:rPr>
        <w:rFonts w:ascii="Courier New" w:hAnsi="Courier New" w:cs="Courier New" w:hint="default"/>
      </w:rPr>
    </w:lvl>
    <w:lvl w:ilvl="2" w:tplc="0C0A0005" w:tentative="1">
      <w:start w:val="1"/>
      <w:numFmt w:val="bullet"/>
      <w:lvlText w:val=""/>
      <w:lvlJc w:val="left"/>
      <w:pPr>
        <w:tabs>
          <w:tab w:val="num" w:pos="1970"/>
        </w:tabs>
        <w:ind w:left="1970" w:hanging="360"/>
      </w:pPr>
      <w:rPr>
        <w:rFonts w:ascii="Wingdings" w:hAnsi="Wingdings" w:hint="default"/>
      </w:rPr>
    </w:lvl>
    <w:lvl w:ilvl="3" w:tplc="0C0A0001" w:tentative="1">
      <w:start w:val="1"/>
      <w:numFmt w:val="bullet"/>
      <w:lvlText w:val=""/>
      <w:lvlJc w:val="left"/>
      <w:pPr>
        <w:tabs>
          <w:tab w:val="num" w:pos="2690"/>
        </w:tabs>
        <w:ind w:left="2690" w:hanging="360"/>
      </w:pPr>
      <w:rPr>
        <w:rFonts w:ascii="Symbol" w:hAnsi="Symbol" w:hint="default"/>
      </w:rPr>
    </w:lvl>
    <w:lvl w:ilvl="4" w:tplc="0C0A0003" w:tentative="1">
      <w:start w:val="1"/>
      <w:numFmt w:val="bullet"/>
      <w:lvlText w:val="o"/>
      <w:lvlJc w:val="left"/>
      <w:pPr>
        <w:tabs>
          <w:tab w:val="num" w:pos="3410"/>
        </w:tabs>
        <w:ind w:left="3410" w:hanging="360"/>
      </w:pPr>
      <w:rPr>
        <w:rFonts w:ascii="Courier New" w:hAnsi="Courier New" w:cs="Courier New" w:hint="default"/>
      </w:rPr>
    </w:lvl>
    <w:lvl w:ilvl="5" w:tplc="0C0A0005" w:tentative="1">
      <w:start w:val="1"/>
      <w:numFmt w:val="bullet"/>
      <w:lvlText w:val=""/>
      <w:lvlJc w:val="left"/>
      <w:pPr>
        <w:tabs>
          <w:tab w:val="num" w:pos="4130"/>
        </w:tabs>
        <w:ind w:left="4130" w:hanging="360"/>
      </w:pPr>
      <w:rPr>
        <w:rFonts w:ascii="Wingdings" w:hAnsi="Wingdings" w:hint="default"/>
      </w:rPr>
    </w:lvl>
    <w:lvl w:ilvl="6" w:tplc="0C0A0001" w:tentative="1">
      <w:start w:val="1"/>
      <w:numFmt w:val="bullet"/>
      <w:lvlText w:val=""/>
      <w:lvlJc w:val="left"/>
      <w:pPr>
        <w:tabs>
          <w:tab w:val="num" w:pos="4850"/>
        </w:tabs>
        <w:ind w:left="4850" w:hanging="360"/>
      </w:pPr>
      <w:rPr>
        <w:rFonts w:ascii="Symbol" w:hAnsi="Symbol" w:hint="default"/>
      </w:rPr>
    </w:lvl>
    <w:lvl w:ilvl="7" w:tplc="0C0A0003" w:tentative="1">
      <w:start w:val="1"/>
      <w:numFmt w:val="bullet"/>
      <w:lvlText w:val="o"/>
      <w:lvlJc w:val="left"/>
      <w:pPr>
        <w:tabs>
          <w:tab w:val="num" w:pos="5570"/>
        </w:tabs>
        <w:ind w:left="5570" w:hanging="360"/>
      </w:pPr>
      <w:rPr>
        <w:rFonts w:ascii="Courier New" w:hAnsi="Courier New" w:cs="Courier New" w:hint="default"/>
      </w:rPr>
    </w:lvl>
    <w:lvl w:ilvl="8" w:tplc="0C0A0005" w:tentative="1">
      <w:start w:val="1"/>
      <w:numFmt w:val="bullet"/>
      <w:lvlText w:val=""/>
      <w:lvlJc w:val="left"/>
      <w:pPr>
        <w:tabs>
          <w:tab w:val="num" w:pos="6290"/>
        </w:tabs>
        <w:ind w:left="6290" w:hanging="360"/>
      </w:pPr>
      <w:rPr>
        <w:rFonts w:ascii="Wingdings" w:hAnsi="Wingdings" w:hint="default"/>
      </w:rPr>
    </w:lvl>
  </w:abstractNum>
  <w:abstractNum w:abstractNumId="121" w15:restartNumberingAfterBreak="0">
    <w:nsid w:val="2B616266"/>
    <w:multiLevelType w:val="singleLevel"/>
    <w:tmpl w:val="6A6AC55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2" w15:restartNumberingAfterBreak="0">
    <w:nsid w:val="2B8B3AEC"/>
    <w:multiLevelType w:val="singleLevel"/>
    <w:tmpl w:val="5F8278D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23" w15:restartNumberingAfterBreak="0">
    <w:nsid w:val="2B9E7A25"/>
    <w:multiLevelType w:val="singleLevel"/>
    <w:tmpl w:val="816ED22C"/>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24" w15:restartNumberingAfterBreak="0">
    <w:nsid w:val="2BFF2155"/>
    <w:multiLevelType w:val="singleLevel"/>
    <w:tmpl w:val="0506F6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5" w15:restartNumberingAfterBreak="0">
    <w:nsid w:val="2C045B04"/>
    <w:multiLevelType w:val="singleLevel"/>
    <w:tmpl w:val="CC30FA6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6" w15:restartNumberingAfterBreak="0">
    <w:nsid w:val="2CC716D4"/>
    <w:multiLevelType w:val="singleLevel"/>
    <w:tmpl w:val="0860A9E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7" w15:restartNumberingAfterBreak="0">
    <w:nsid w:val="2D6E0D41"/>
    <w:multiLevelType w:val="singleLevel"/>
    <w:tmpl w:val="683A0FF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8" w15:restartNumberingAfterBreak="0">
    <w:nsid w:val="2DA001B8"/>
    <w:multiLevelType w:val="singleLevel"/>
    <w:tmpl w:val="46EC39A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9" w15:restartNumberingAfterBreak="0">
    <w:nsid w:val="2DBD64D9"/>
    <w:multiLevelType w:val="singleLevel"/>
    <w:tmpl w:val="354299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0" w15:restartNumberingAfterBreak="0">
    <w:nsid w:val="2FAB68F7"/>
    <w:multiLevelType w:val="singleLevel"/>
    <w:tmpl w:val="10E2079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31" w15:restartNumberingAfterBreak="0">
    <w:nsid w:val="2FB72F75"/>
    <w:multiLevelType w:val="singleLevel"/>
    <w:tmpl w:val="9550A4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2" w15:restartNumberingAfterBreak="0">
    <w:nsid w:val="30170EEE"/>
    <w:multiLevelType w:val="singleLevel"/>
    <w:tmpl w:val="DB784540"/>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133" w15:restartNumberingAfterBreak="0">
    <w:nsid w:val="3055673B"/>
    <w:multiLevelType w:val="singleLevel"/>
    <w:tmpl w:val="1722B41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34" w15:restartNumberingAfterBreak="0">
    <w:nsid w:val="30EB5CAF"/>
    <w:multiLevelType w:val="singleLevel"/>
    <w:tmpl w:val="F8CA015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35" w15:restartNumberingAfterBreak="0">
    <w:nsid w:val="31B22C66"/>
    <w:multiLevelType w:val="singleLevel"/>
    <w:tmpl w:val="DFC423C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36" w15:restartNumberingAfterBreak="0">
    <w:nsid w:val="32911C69"/>
    <w:multiLevelType w:val="singleLevel"/>
    <w:tmpl w:val="3DF40CD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37" w15:restartNumberingAfterBreak="0">
    <w:nsid w:val="331D1B76"/>
    <w:multiLevelType w:val="singleLevel"/>
    <w:tmpl w:val="65CCC3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8" w15:restartNumberingAfterBreak="0">
    <w:nsid w:val="331E3BAC"/>
    <w:multiLevelType w:val="hybridMultilevel"/>
    <w:tmpl w:val="EF68FA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9" w15:restartNumberingAfterBreak="0">
    <w:nsid w:val="33295862"/>
    <w:multiLevelType w:val="singleLevel"/>
    <w:tmpl w:val="042E91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0" w15:restartNumberingAfterBreak="0">
    <w:nsid w:val="3370058F"/>
    <w:multiLevelType w:val="singleLevel"/>
    <w:tmpl w:val="B7A0E2A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41" w15:restartNumberingAfterBreak="0">
    <w:nsid w:val="33E217FD"/>
    <w:multiLevelType w:val="singleLevel"/>
    <w:tmpl w:val="E0584B2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42" w15:restartNumberingAfterBreak="0">
    <w:nsid w:val="34001422"/>
    <w:multiLevelType w:val="singleLevel"/>
    <w:tmpl w:val="16F8725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43" w15:restartNumberingAfterBreak="0">
    <w:nsid w:val="340B48DF"/>
    <w:multiLevelType w:val="singleLevel"/>
    <w:tmpl w:val="C7D0300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44" w15:restartNumberingAfterBreak="0">
    <w:nsid w:val="351527F7"/>
    <w:multiLevelType w:val="singleLevel"/>
    <w:tmpl w:val="DDBE5ED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45" w15:restartNumberingAfterBreak="0">
    <w:nsid w:val="353741F2"/>
    <w:multiLevelType w:val="hybridMultilevel"/>
    <w:tmpl w:val="AB7C50B2"/>
    <w:lvl w:ilvl="0" w:tplc="FFFFFFFF">
      <w:start w:val="1"/>
      <w:numFmt w:val="bullet"/>
      <w:pStyle w:val="NumeracinCTE"/>
      <w:lvlText w:val="-"/>
      <w:lvlJc w:val="left"/>
      <w:pPr>
        <w:ind w:left="720" w:hanging="360"/>
      </w:pPr>
      <w:rPr>
        <w:rFonts w:ascii="Arial" w:eastAsia="Calibri" w:hAnsi="Arial" w:cs="Arial" w:hint="default"/>
      </w:rPr>
    </w:lvl>
    <w:lvl w:ilvl="1" w:tplc="FFFFFFFF">
      <w:numFmt w:val="bullet"/>
      <w:lvlText w:val=""/>
      <w:lvlJc w:val="left"/>
      <w:pPr>
        <w:ind w:left="1440" w:hanging="360"/>
      </w:pPr>
      <w:rPr>
        <w:rFonts w:ascii="Symbol" w:eastAsia="Calibri" w:hAnsi="Symbo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35565D23"/>
    <w:multiLevelType w:val="singleLevel"/>
    <w:tmpl w:val="A8229C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7" w15:restartNumberingAfterBreak="0">
    <w:nsid w:val="356D58B1"/>
    <w:multiLevelType w:val="singleLevel"/>
    <w:tmpl w:val="9CA0552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48" w15:restartNumberingAfterBreak="0">
    <w:nsid w:val="359C5597"/>
    <w:multiLevelType w:val="singleLevel"/>
    <w:tmpl w:val="A89AB67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49" w15:restartNumberingAfterBreak="0">
    <w:nsid w:val="35AF2A4D"/>
    <w:multiLevelType w:val="singleLevel"/>
    <w:tmpl w:val="2DB6F3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0" w15:restartNumberingAfterBreak="0">
    <w:nsid w:val="378E7EA5"/>
    <w:multiLevelType w:val="singleLevel"/>
    <w:tmpl w:val="C23634E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51" w15:restartNumberingAfterBreak="0">
    <w:nsid w:val="37CF3935"/>
    <w:multiLevelType w:val="singleLevel"/>
    <w:tmpl w:val="D8F0062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2" w15:restartNumberingAfterBreak="0">
    <w:nsid w:val="37E45CFA"/>
    <w:multiLevelType w:val="singleLevel"/>
    <w:tmpl w:val="48FAF4D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3" w15:restartNumberingAfterBreak="0">
    <w:nsid w:val="389029BD"/>
    <w:multiLevelType w:val="singleLevel"/>
    <w:tmpl w:val="CE6EFF7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54" w15:restartNumberingAfterBreak="0">
    <w:nsid w:val="38E5782D"/>
    <w:multiLevelType w:val="singleLevel"/>
    <w:tmpl w:val="5CF69CC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5" w15:restartNumberingAfterBreak="0">
    <w:nsid w:val="3A010526"/>
    <w:multiLevelType w:val="singleLevel"/>
    <w:tmpl w:val="66B0E8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6" w15:restartNumberingAfterBreak="0">
    <w:nsid w:val="3A034F3E"/>
    <w:multiLevelType w:val="singleLevel"/>
    <w:tmpl w:val="9984C9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7" w15:restartNumberingAfterBreak="0">
    <w:nsid w:val="3A6456F9"/>
    <w:multiLevelType w:val="singleLevel"/>
    <w:tmpl w:val="AD46C73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58" w15:restartNumberingAfterBreak="0">
    <w:nsid w:val="3A7B37A0"/>
    <w:multiLevelType w:val="singleLevel"/>
    <w:tmpl w:val="82DE01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9" w15:restartNumberingAfterBreak="0">
    <w:nsid w:val="3BAE4A4E"/>
    <w:multiLevelType w:val="singleLevel"/>
    <w:tmpl w:val="CCFC56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0" w15:restartNumberingAfterBreak="0">
    <w:nsid w:val="3C9A23FB"/>
    <w:multiLevelType w:val="singleLevel"/>
    <w:tmpl w:val="380470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1" w15:restartNumberingAfterBreak="0">
    <w:nsid w:val="3DEE17BA"/>
    <w:multiLevelType w:val="singleLevel"/>
    <w:tmpl w:val="E3E0BA2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2" w15:restartNumberingAfterBreak="0">
    <w:nsid w:val="3EE05EC8"/>
    <w:multiLevelType w:val="singleLevel"/>
    <w:tmpl w:val="EB800F22"/>
    <w:lvl w:ilvl="0">
      <w:start w:val="1"/>
      <w:numFmt w:val="bullet"/>
      <w:lvlText w:val="·"/>
      <w:lvlJc w:val="left"/>
      <w:pPr>
        <w:tabs>
          <w:tab w:val="left" w:pos="1831"/>
          <w:tab w:val="left" w:pos="1843"/>
        </w:tabs>
        <w:ind w:left="1843" w:hanging="142"/>
      </w:pPr>
      <w:rPr>
        <w:rFonts w:ascii="Symbol" w:hAnsi="Symbol" w:hint="default"/>
        <w:sz w:val="16"/>
      </w:rPr>
    </w:lvl>
  </w:abstractNum>
  <w:abstractNum w:abstractNumId="163" w15:restartNumberingAfterBreak="0">
    <w:nsid w:val="3EE934A2"/>
    <w:multiLevelType w:val="singleLevel"/>
    <w:tmpl w:val="D552395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4" w15:restartNumberingAfterBreak="0">
    <w:nsid w:val="3FA96D26"/>
    <w:multiLevelType w:val="singleLevel"/>
    <w:tmpl w:val="160401E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5" w15:restartNumberingAfterBreak="0">
    <w:nsid w:val="400B2601"/>
    <w:multiLevelType w:val="singleLevel"/>
    <w:tmpl w:val="3D1CE10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66" w15:restartNumberingAfterBreak="0">
    <w:nsid w:val="40FF4A37"/>
    <w:multiLevelType w:val="singleLevel"/>
    <w:tmpl w:val="EB5262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7" w15:restartNumberingAfterBreak="0">
    <w:nsid w:val="41052A91"/>
    <w:multiLevelType w:val="singleLevel"/>
    <w:tmpl w:val="855CA5D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8"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169" w15:restartNumberingAfterBreak="0">
    <w:nsid w:val="41D13E67"/>
    <w:multiLevelType w:val="singleLevel"/>
    <w:tmpl w:val="7AE6699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70" w15:restartNumberingAfterBreak="0">
    <w:nsid w:val="423B1B52"/>
    <w:multiLevelType w:val="multilevel"/>
    <w:tmpl w:val="313C2D94"/>
    <w:lvl w:ilvl="0">
      <w:start w:val="1"/>
      <w:numFmt w:val="decimal"/>
      <w:pStyle w:val="LetrasApartado"/>
      <w:lvlText w:val="%1."/>
      <w:lvlJc w:val="left"/>
      <w:pPr>
        <w:tabs>
          <w:tab w:val="num" w:pos="360"/>
        </w:tabs>
        <w:ind w:left="360" w:hanging="360"/>
      </w:pPr>
      <w:rPr>
        <w:rFonts w:hint="default"/>
      </w:rPr>
    </w:lvl>
    <w:lvl w:ilvl="1">
      <w:start w:val="1"/>
      <w:numFmt w:val="decimal"/>
      <w:pStyle w:val="Vietas"/>
      <w:lvlText w:val="%1.%2."/>
      <w:lvlJc w:val="left"/>
      <w:pPr>
        <w:tabs>
          <w:tab w:val="num" w:pos="1080"/>
        </w:tabs>
        <w:ind w:left="792" w:hanging="432"/>
      </w:pPr>
      <w:rPr>
        <w:rFonts w:hint="default"/>
      </w:rPr>
    </w:lvl>
    <w:lvl w:ilvl="2">
      <w:start w:val="1"/>
      <w:numFmt w:val="decimal"/>
      <w:pStyle w:val="VietasTabulado"/>
      <w:lvlText w:val="%1.%2.%3."/>
      <w:lvlJc w:val="left"/>
      <w:pPr>
        <w:tabs>
          <w:tab w:val="num" w:pos="144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1" w15:restartNumberingAfterBreak="0">
    <w:nsid w:val="42B97BCE"/>
    <w:multiLevelType w:val="singleLevel"/>
    <w:tmpl w:val="B4968A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2" w15:restartNumberingAfterBreak="0">
    <w:nsid w:val="42BE252B"/>
    <w:multiLevelType w:val="singleLevel"/>
    <w:tmpl w:val="3B824D3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73" w15:restartNumberingAfterBreak="0">
    <w:nsid w:val="43333D5E"/>
    <w:multiLevelType w:val="singleLevel"/>
    <w:tmpl w:val="0CA8DB6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74" w15:restartNumberingAfterBreak="0">
    <w:nsid w:val="433A47FD"/>
    <w:multiLevelType w:val="singleLevel"/>
    <w:tmpl w:val="CBEC908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75" w15:restartNumberingAfterBreak="0">
    <w:nsid w:val="43456F1F"/>
    <w:multiLevelType w:val="singleLevel"/>
    <w:tmpl w:val="94005F4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76" w15:restartNumberingAfterBreak="0">
    <w:nsid w:val="436537A0"/>
    <w:multiLevelType w:val="singleLevel"/>
    <w:tmpl w:val="6D8ADC3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77" w15:restartNumberingAfterBreak="0">
    <w:nsid w:val="43E8602E"/>
    <w:multiLevelType w:val="singleLevel"/>
    <w:tmpl w:val="0DC8359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78" w15:restartNumberingAfterBreak="0">
    <w:nsid w:val="446D3C70"/>
    <w:multiLevelType w:val="hybridMultilevel"/>
    <w:tmpl w:val="9D36CCAC"/>
    <w:lvl w:ilvl="0" w:tplc="0C0A0001">
      <w:start w:val="1"/>
      <w:numFmt w:val="bullet"/>
      <w:lvlText w:val=""/>
      <w:lvlJc w:val="left"/>
      <w:pPr>
        <w:tabs>
          <w:tab w:val="num" w:pos="720"/>
        </w:tabs>
        <w:ind w:left="720" w:hanging="436"/>
      </w:pPr>
      <w:rPr>
        <w:rFonts w:ascii="Symbol" w:hAnsi="Symbol" w:hint="default"/>
        <w:sz w:val="16"/>
        <w:szCs w:val="16"/>
      </w:rPr>
    </w:lvl>
    <w:lvl w:ilvl="1" w:tplc="0CEC056C">
      <w:start w:val="1"/>
      <w:numFmt w:val="decimal"/>
      <w:lvlText w:val="%2."/>
      <w:lvlJc w:val="left"/>
      <w:pPr>
        <w:ind w:left="2925" w:hanging="1845"/>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9" w15:restartNumberingAfterBreak="0">
    <w:nsid w:val="449C59DE"/>
    <w:multiLevelType w:val="singleLevel"/>
    <w:tmpl w:val="C08EA83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80" w15:restartNumberingAfterBreak="0">
    <w:nsid w:val="45510853"/>
    <w:multiLevelType w:val="singleLevel"/>
    <w:tmpl w:val="0256EC4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81" w15:restartNumberingAfterBreak="0">
    <w:nsid w:val="45632053"/>
    <w:multiLevelType w:val="singleLevel"/>
    <w:tmpl w:val="B448B1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2" w15:restartNumberingAfterBreak="0">
    <w:nsid w:val="456C0CB2"/>
    <w:multiLevelType w:val="singleLevel"/>
    <w:tmpl w:val="644292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3" w15:restartNumberingAfterBreak="0">
    <w:nsid w:val="46E74B7D"/>
    <w:multiLevelType w:val="singleLevel"/>
    <w:tmpl w:val="73E0EFA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84" w15:restartNumberingAfterBreak="0">
    <w:nsid w:val="470C5826"/>
    <w:multiLevelType w:val="singleLevel"/>
    <w:tmpl w:val="0446324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85" w15:restartNumberingAfterBreak="0">
    <w:nsid w:val="472C1963"/>
    <w:multiLevelType w:val="singleLevel"/>
    <w:tmpl w:val="26921C8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86" w15:restartNumberingAfterBreak="0">
    <w:nsid w:val="47ED134B"/>
    <w:multiLevelType w:val="singleLevel"/>
    <w:tmpl w:val="99281E8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87" w15:restartNumberingAfterBreak="0">
    <w:nsid w:val="487F0491"/>
    <w:multiLevelType w:val="singleLevel"/>
    <w:tmpl w:val="97AC1A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8" w15:restartNumberingAfterBreak="0">
    <w:nsid w:val="48F47D9D"/>
    <w:multiLevelType w:val="singleLevel"/>
    <w:tmpl w:val="897A7DE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89" w15:restartNumberingAfterBreak="0">
    <w:nsid w:val="49227440"/>
    <w:multiLevelType w:val="singleLevel"/>
    <w:tmpl w:val="280A59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0" w15:restartNumberingAfterBreak="0">
    <w:nsid w:val="49935CDD"/>
    <w:multiLevelType w:val="hybridMultilevel"/>
    <w:tmpl w:val="0D3E4016"/>
    <w:lvl w:ilvl="0" w:tplc="A1F82486">
      <w:start w:val="1"/>
      <w:numFmt w:val="lowerLetter"/>
      <w:pStyle w:val="PARRAFOLETRANORMAL"/>
      <w:lvlText w:val="%1)"/>
      <w:lvlJc w:val="left"/>
      <w:pPr>
        <w:tabs>
          <w:tab w:val="num" w:pos="720"/>
        </w:tabs>
        <w:ind w:left="720" w:hanging="436"/>
      </w:pPr>
      <w:rPr>
        <w:rFonts w:hint="default"/>
        <w:sz w:val="16"/>
        <w:szCs w:val="16"/>
      </w:rPr>
    </w:lvl>
    <w:lvl w:ilvl="1" w:tplc="0CEC056C">
      <w:start w:val="1"/>
      <w:numFmt w:val="decimal"/>
      <w:lvlText w:val="%2."/>
      <w:lvlJc w:val="left"/>
      <w:pPr>
        <w:ind w:left="2925" w:hanging="1845"/>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1" w15:restartNumberingAfterBreak="0">
    <w:nsid w:val="49C83D47"/>
    <w:multiLevelType w:val="singleLevel"/>
    <w:tmpl w:val="28AA52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2" w15:restartNumberingAfterBreak="0">
    <w:nsid w:val="49EC2E06"/>
    <w:multiLevelType w:val="singleLevel"/>
    <w:tmpl w:val="D21869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3" w15:restartNumberingAfterBreak="0">
    <w:nsid w:val="4A4A5061"/>
    <w:multiLevelType w:val="singleLevel"/>
    <w:tmpl w:val="A4D868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4" w15:restartNumberingAfterBreak="0">
    <w:nsid w:val="4B5F492E"/>
    <w:multiLevelType w:val="singleLevel"/>
    <w:tmpl w:val="711E15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5" w15:restartNumberingAfterBreak="0">
    <w:nsid w:val="4B77666C"/>
    <w:multiLevelType w:val="singleLevel"/>
    <w:tmpl w:val="0A66431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96" w15:restartNumberingAfterBreak="0">
    <w:nsid w:val="4B787314"/>
    <w:multiLevelType w:val="singleLevel"/>
    <w:tmpl w:val="97D2BC9E"/>
    <w:lvl w:ilvl="0">
      <w:start w:val="1"/>
      <w:numFmt w:val="bullet"/>
      <w:pStyle w:val="GuiasLista3"/>
      <w:lvlText w:val=""/>
      <w:lvlJc w:val="left"/>
      <w:pPr>
        <w:tabs>
          <w:tab w:val="num" w:pos="360"/>
        </w:tabs>
        <w:ind w:left="360" w:hanging="360"/>
      </w:pPr>
      <w:rPr>
        <w:rFonts w:ascii="Wingdings" w:hAnsi="Wingdings" w:hint="default"/>
      </w:rPr>
    </w:lvl>
  </w:abstractNum>
  <w:abstractNum w:abstractNumId="197" w15:restartNumberingAfterBreak="0">
    <w:nsid w:val="4C9235D0"/>
    <w:multiLevelType w:val="singleLevel"/>
    <w:tmpl w:val="4150144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98" w15:restartNumberingAfterBreak="0">
    <w:nsid w:val="4E085003"/>
    <w:multiLevelType w:val="singleLevel"/>
    <w:tmpl w:val="B3067CC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99" w15:restartNumberingAfterBreak="0">
    <w:nsid w:val="4E670591"/>
    <w:multiLevelType w:val="singleLevel"/>
    <w:tmpl w:val="82A0CB3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00" w15:restartNumberingAfterBreak="0">
    <w:nsid w:val="4EA97B8E"/>
    <w:multiLevelType w:val="singleLevel"/>
    <w:tmpl w:val="6FB0268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01" w15:restartNumberingAfterBreak="0">
    <w:nsid w:val="4EE7356D"/>
    <w:multiLevelType w:val="singleLevel"/>
    <w:tmpl w:val="CC0EC7C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02" w15:restartNumberingAfterBreak="0">
    <w:nsid w:val="4F552A9B"/>
    <w:multiLevelType w:val="singleLevel"/>
    <w:tmpl w:val="6916F9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3" w15:restartNumberingAfterBreak="0">
    <w:nsid w:val="4F681B5D"/>
    <w:multiLevelType w:val="hybridMultilevel"/>
    <w:tmpl w:val="037036C4"/>
    <w:lvl w:ilvl="0" w:tplc="FFFFFFFF">
      <w:start w:val="1"/>
      <w:numFmt w:val="bullet"/>
      <w:pStyle w:val="Punto2"/>
      <w:lvlText w:val=""/>
      <w:lvlJc w:val="left"/>
      <w:pPr>
        <w:tabs>
          <w:tab w:val="num" w:pos="1713"/>
        </w:tabs>
        <w:ind w:left="1713"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4" w15:restartNumberingAfterBreak="0">
    <w:nsid w:val="50EE04F3"/>
    <w:multiLevelType w:val="singleLevel"/>
    <w:tmpl w:val="0FEAE7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5" w15:restartNumberingAfterBreak="0">
    <w:nsid w:val="5106216F"/>
    <w:multiLevelType w:val="singleLevel"/>
    <w:tmpl w:val="D0BC317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06" w15:restartNumberingAfterBreak="0">
    <w:nsid w:val="51336A24"/>
    <w:multiLevelType w:val="singleLevel"/>
    <w:tmpl w:val="54D4DE2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07" w15:restartNumberingAfterBreak="0">
    <w:nsid w:val="517B2F6B"/>
    <w:multiLevelType w:val="multilevel"/>
    <w:tmpl w:val="1CB0F9BA"/>
    <w:lvl w:ilvl="0">
      <w:numFmt w:val="bullet"/>
      <w:lvlText w:val="-"/>
      <w:lvlJc w:val="left"/>
      <w:pPr>
        <w:ind w:left="1065" w:hanging="705"/>
      </w:pPr>
      <w:rPr>
        <w:rFonts w:ascii="Verdana" w:eastAsiaTheme="minorEastAsia" w:hAnsi="Verdana" w:cstheme="minorBidi"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8" w15:restartNumberingAfterBreak="0">
    <w:nsid w:val="51933075"/>
    <w:multiLevelType w:val="singleLevel"/>
    <w:tmpl w:val="86328BA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09" w15:restartNumberingAfterBreak="0">
    <w:nsid w:val="51A55F85"/>
    <w:multiLevelType w:val="singleLevel"/>
    <w:tmpl w:val="9D82F9CC"/>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10" w15:restartNumberingAfterBreak="0">
    <w:nsid w:val="51B720B7"/>
    <w:multiLevelType w:val="singleLevel"/>
    <w:tmpl w:val="7CD435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1" w15:restartNumberingAfterBreak="0">
    <w:nsid w:val="52B77C0F"/>
    <w:multiLevelType w:val="singleLevel"/>
    <w:tmpl w:val="43625C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2" w15:restartNumberingAfterBreak="0">
    <w:nsid w:val="530F36CE"/>
    <w:multiLevelType w:val="singleLevel"/>
    <w:tmpl w:val="645EECC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13" w15:restartNumberingAfterBreak="0">
    <w:nsid w:val="531A5218"/>
    <w:multiLevelType w:val="singleLevel"/>
    <w:tmpl w:val="627830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4" w15:restartNumberingAfterBreak="0">
    <w:nsid w:val="53E67138"/>
    <w:multiLevelType w:val="singleLevel"/>
    <w:tmpl w:val="862E218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15" w15:restartNumberingAfterBreak="0">
    <w:nsid w:val="546F763A"/>
    <w:multiLevelType w:val="singleLevel"/>
    <w:tmpl w:val="ADA893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6" w15:restartNumberingAfterBreak="0">
    <w:nsid w:val="54963ACC"/>
    <w:multiLevelType w:val="singleLevel"/>
    <w:tmpl w:val="E51E3E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7" w15:restartNumberingAfterBreak="0">
    <w:nsid w:val="54CA0177"/>
    <w:multiLevelType w:val="singleLevel"/>
    <w:tmpl w:val="ADB0A58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18" w15:restartNumberingAfterBreak="0">
    <w:nsid w:val="5607093B"/>
    <w:multiLevelType w:val="singleLevel"/>
    <w:tmpl w:val="9446EC0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9" w15:restartNumberingAfterBreak="0">
    <w:nsid w:val="5623481F"/>
    <w:multiLevelType w:val="singleLevel"/>
    <w:tmpl w:val="26E6B16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20" w15:restartNumberingAfterBreak="0">
    <w:nsid w:val="56694D78"/>
    <w:multiLevelType w:val="singleLevel"/>
    <w:tmpl w:val="9574F40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21" w15:restartNumberingAfterBreak="0">
    <w:nsid w:val="56815E08"/>
    <w:multiLevelType w:val="singleLevel"/>
    <w:tmpl w:val="3DE8792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22" w15:restartNumberingAfterBreak="0">
    <w:nsid w:val="574E0BC9"/>
    <w:multiLevelType w:val="singleLevel"/>
    <w:tmpl w:val="7FF6A9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3" w15:restartNumberingAfterBreak="0">
    <w:nsid w:val="579E1733"/>
    <w:multiLevelType w:val="singleLevel"/>
    <w:tmpl w:val="654ECAB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24" w15:restartNumberingAfterBreak="0">
    <w:nsid w:val="57C900AC"/>
    <w:multiLevelType w:val="singleLevel"/>
    <w:tmpl w:val="C5AE30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5" w15:restartNumberingAfterBreak="0">
    <w:nsid w:val="57EE0CD7"/>
    <w:multiLevelType w:val="hybridMultilevel"/>
    <w:tmpl w:val="1CB0F9BA"/>
    <w:lvl w:ilvl="0" w:tplc="2D766494">
      <w:numFmt w:val="bullet"/>
      <w:lvlText w:val="-"/>
      <w:lvlJc w:val="left"/>
      <w:pPr>
        <w:ind w:left="1065" w:hanging="705"/>
      </w:pPr>
      <w:rPr>
        <w:rFonts w:ascii="Verdana" w:eastAsiaTheme="minorEastAsia"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6" w15:restartNumberingAfterBreak="0">
    <w:nsid w:val="58144710"/>
    <w:multiLevelType w:val="singleLevel"/>
    <w:tmpl w:val="E0303A1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27" w15:restartNumberingAfterBreak="0">
    <w:nsid w:val="586559BD"/>
    <w:multiLevelType w:val="multilevel"/>
    <w:tmpl w:val="EED65200"/>
    <w:lvl w:ilvl="0">
      <w:start w:val="1"/>
      <w:numFmt w:val="decimal"/>
      <w:pStyle w:val="TITULO3"/>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8" w15:restartNumberingAfterBreak="0">
    <w:nsid w:val="588527E0"/>
    <w:multiLevelType w:val="singleLevel"/>
    <w:tmpl w:val="EC0C1E4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29" w15:restartNumberingAfterBreak="0">
    <w:nsid w:val="58E5012E"/>
    <w:multiLevelType w:val="singleLevel"/>
    <w:tmpl w:val="D6F633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0" w15:restartNumberingAfterBreak="0">
    <w:nsid w:val="58E51232"/>
    <w:multiLevelType w:val="singleLevel"/>
    <w:tmpl w:val="620616C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1" w15:restartNumberingAfterBreak="0">
    <w:nsid w:val="59EC082A"/>
    <w:multiLevelType w:val="singleLevel"/>
    <w:tmpl w:val="A9CEAEF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32" w15:restartNumberingAfterBreak="0">
    <w:nsid w:val="59FE2D17"/>
    <w:multiLevelType w:val="singleLevel"/>
    <w:tmpl w:val="3146B34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3" w15:restartNumberingAfterBreak="0">
    <w:nsid w:val="5A2472A9"/>
    <w:multiLevelType w:val="singleLevel"/>
    <w:tmpl w:val="F66E64E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34" w15:restartNumberingAfterBreak="0">
    <w:nsid w:val="5AF6613D"/>
    <w:multiLevelType w:val="singleLevel"/>
    <w:tmpl w:val="79483FB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5" w15:restartNumberingAfterBreak="0">
    <w:nsid w:val="5B5876A0"/>
    <w:multiLevelType w:val="singleLevel"/>
    <w:tmpl w:val="79DEDF6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6" w15:restartNumberingAfterBreak="0">
    <w:nsid w:val="5BC01775"/>
    <w:multiLevelType w:val="singleLevel"/>
    <w:tmpl w:val="23920CE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37" w15:restartNumberingAfterBreak="0">
    <w:nsid w:val="5BDF5358"/>
    <w:multiLevelType w:val="singleLevel"/>
    <w:tmpl w:val="216CB5C6"/>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238" w15:restartNumberingAfterBreak="0">
    <w:nsid w:val="5BE80ABC"/>
    <w:multiLevelType w:val="singleLevel"/>
    <w:tmpl w:val="0FA6CEC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39" w15:restartNumberingAfterBreak="0">
    <w:nsid w:val="5C340740"/>
    <w:multiLevelType w:val="singleLevel"/>
    <w:tmpl w:val="8E20E5A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40" w15:restartNumberingAfterBreak="0">
    <w:nsid w:val="5C340E43"/>
    <w:multiLevelType w:val="singleLevel"/>
    <w:tmpl w:val="A9F48CF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41" w15:restartNumberingAfterBreak="0">
    <w:nsid w:val="5C642C38"/>
    <w:multiLevelType w:val="singleLevel"/>
    <w:tmpl w:val="4404A7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2" w15:restartNumberingAfterBreak="0">
    <w:nsid w:val="5C904FB9"/>
    <w:multiLevelType w:val="singleLevel"/>
    <w:tmpl w:val="7C121D7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43" w15:restartNumberingAfterBreak="0">
    <w:nsid w:val="5CED3B3E"/>
    <w:multiLevelType w:val="multilevel"/>
    <w:tmpl w:val="B4B89D34"/>
    <w:lvl w:ilvl="0">
      <w:start w:val="1"/>
      <w:numFmt w:val="decimal"/>
      <w:pStyle w:val="1Ttulo1"/>
      <w:lvlText w:val="%1."/>
      <w:lvlJc w:val="left"/>
      <w:pPr>
        <w:tabs>
          <w:tab w:val="num" w:pos="431"/>
        </w:tabs>
        <w:ind w:left="431" w:hanging="431"/>
      </w:pPr>
      <w:rPr>
        <w:rFonts w:ascii="Arial" w:eastAsia="Times New Roman" w:hAnsi="Arial" w:cs="Times New Roman"/>
        <w:b/>
        <w:i w:val="0"/>
        <w:sz w:val="24"/>
        <w:szCs w:val="24"/>
      </w:rPr>
    </w:lvl>
    <w:lvl w:ilvl="1">
      <w:start w:val="1"/>
      <w:numFmt w:val="decimal"/>
      <w:pStyle w:val="2Ttulo2"/>
      <w:lvlText w:val="%1.%2."/>
      <w:lvlJc w:val="left"/>
      <w:pPr>
        <w:tabs>
          <w:tab w:val="num" w:pos="578"/>
        </w:tabs>
        <w:ind w:left="578" w:hanging="578"/>
      </w:pPr>
      <w:rPr>
        <w:rFonts w:ascii="Verdana" w:hAnsi="Verdana" w:hint="default"/>
        <w:sz w:val="18"/>
        <w:szCs w:val="18"/>
      </w:rPr>
    </w:lvl>
    <w:lvl w:ilvl="2">
      <w:start w:val="1"/>
      <w:numFmt w:val="decimal"/>
      <w:pStyle w:val="3Ttulo3"/>
      <w:lvlText w:val="%1.%2.%3."/>
      <w:lvlJc w:val="left"/>
      <w:pPr>
        <w:tabs>
          <w:tab w:val="num" w:pos="851"/>
        </w:tabs>
        <w:ind w:left="851" w:hanging="851"/>
      </w:pPr>
      <w:rPr>
        <w:rFonts w:ascii="Arial" w:hAnsi="Arial" w:hint="default"/>
        <w:b/>
        <w:i w:val="0"/>
        <w:sz w:val="24"/>
        <w:szCs w:val="24"/>
      </w:rPr>
    </w:lvl>
    <w:lvl w:ilvl="3">
      <w:start w:val="1"/>
      <w:numFmt w:val="decimal"/>
      <w:pStyle w:val="4Ttulo4"/>
      <w:lvlText w:val="%1.%2.%3.%4."/>
      <w:lvlJc w:val="left"/>
      <w:pPr>
        <w:tabs>
          <w:tab w:val="num" w:pos="992"/>
        </w:tabs>
        <w:ind w:left="992" w:hanging="992"/>
      </w:pPr>
      <w:rPr>
        <w:rFonts w:ascii="Arial" w:hAnsi="Arial" w:hint="default"/>
        <w:b w:val="0"/>
        <w:i w:val="0"/>
        <w:sz w:val="24"/>
        <w:szCs w:val="24"/>
      </w:rPr>
    </w:lvl>
    <w:lvl w:ilvl="4">
      <w:start w:val="1"/>
      <w:numFmt w:val="decimal"/>
      <w:pStyle w:val="5-Ttulo5"/>
      <w:lvlText w:val="%1.%2.%3.%4.%5."/>
      <w:lvlJc w:val="left"/>
      <w:pPr>
        <w:tabs>
          <w:tab w:val="num" w:pos="1151"/>
        </w:tabs>
        <w:ind w:left="1151" w:hanging="1151"/>
      </w:pPr>
      <w:rPr>
        <w:rFonts w:ascii="Arial" w:hAnsi="Arial" w:hint="default"/>
        <w:b w:val="0"/>
        <w:i/>
        <w:sz w:val="24"/>
        <w:szCs w:val="24"/>
      </w:rPr>
    </w:lvl>
    <w:lvl w:ilvl="5">
      <w:start w:val="1"/>
      <w:numFmt w:val="decimal"/>
      <w:lvlText w:val="%1.%2.%3.%4.%5.%6"/>
      <w:lvlJc w:val="left"/>
      <w:pPr>
        <w:tabs>
          <w:tab w:val="num" w:pos="1862"/>
        </w:tabs>
        <w:ind w:left="1862" w:hanging="1152"/>
      </w:pPr>
      <w:rPr>
        <w:rFonts w:hint="default"/>
      </w:rPr>
    </w:lvl>
    <w:lvl w:ilvl="6">
      <w:start w:val="1"/>
      <w:numFmt w:val="decimal"/>
      <w:lvlText w:val="%1.%2.%3.%4.%5.%6.%7"/>
      <w:lvlJc w:val="left"/>
      <w:pPr>
        <w:tabs>
          <w:tab w:val="num" w:pos="2006"/>
        </w:tabs>
        <w:ind w:left="2006" w:hanging="1296"/>
      </w:pPr>
      <w:rPr>
        <w:rFonts w:hint="default"/>
      </w:rPr>
    </w:lvl>
    <w:lvl w:ilvl="7">
      <w:start w:val="1"/>
      <w:numFmt w:val="decimal"/>
      <w:lvlText w:val="%1.%2.%3.%4.%5.%6.%7.%8"/>
      <w:lvlJc w:val="left"/>
      <w:pPr>
        <w:tabs>
          <w:tab w:val="num" w:pos="2150"/>
        </w:tabs>
        <w:ind w:left="2150" w:hanging="1440"/>
      </w:pPr>
      <w:rPr>
        <w:rFonts w:hint="default"/>
      </w:rPr>
    </w:lvl>
    <w:lvl w:ilvl="8">
      <w:start w:val="1"/>
      <w:numFmt w:val="decimal"/>
      <w:lvlText w:val="%1.%2.%3.%4.%5.%6.%7.%8.%9"/>
      <w:lvlJc w:val="left"/>
      <w:pPr>
        <w:tabs>
          <w:tab w:val="num" w:pos="2294"/>
        </w:tabs>
        <w:ind w:left="2294" w:hanging="1584"/>
      </w:pPr>
      <w:rPr>
        <w:rFonts w:hint="default"/>
      </w:rPr>
    </w:lvl>
  </w:abstractNum>
  <w:abstractNum w:abstractNumId="244" w15:restartNumberingAfterBreak="0">
    <w:nsid w:val="5DAA1576"/>
    <w:multiLevelType w:val="singleLevel"/>
    <w:tmpl w:val="F06C25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5" w15:restartNumberingAfterBreak="0">
    <w:nsid w:val="5ED97C21"/>
    <w:multiLevelType w:val="singleLevel"/>
    <w:tmpl w:val="9AA42DE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46" w15:restartNumberingAfterBreak="0">
    <w:nsid w:val="5EE554A1"/>
    <w:multiLevelType w:val="singleLevel"/>
    <w:tmpl w:val="D70C97B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47" w15:restartNumberingAfterBreak="0">
    <w:nsid w:val="5EF35542"/>
    <w:multiLevelType w:val="singleLevel"/>
    <w:tmpl w:val="279C055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48" w15:restartNumberingAfterBreak="0">
    <w:nsid w:val="5EF943E9"/>
    <w:multiLevelType w:val="singleLevel"/>
    <w:tmpl w:val="14F42A3C"/>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49" w15:restartNumberingAfterBreak="0">
    <w:nsid w:val="5F2D0ABD"/>
    <w:multiLevelType w:val="singleLevel"/>
    <w:tmpl w:val="636820F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50" w15:restartNumberingAfterBreak="0">
    <w:nsid w:val="5F4F1393"/>
    <w:multiLevelType w:val="singleLevel"/>
    <w:tmpl w:val="2DB872EC"/>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51" w15:restartNumberingAfterBreak="0">
    <w:nsid w:val="5FE103BD"/>
    <w:multiLevelType w:val="singleLevel"/>
    <w:tmpl w:val="2D02FC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2" w15:restartNumberingAfterBreak="0">
    <w:nsid w:val="608C3407"/>
    <w:multiLevelType w:val="singleLevel"/>
    <w:tmpl w:val="4C1C528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53" w15:restartNumberingAfterBreak="0">
    <w:nsid w:val="60A15BD3"/>
    <w:multiLevelType w:val="hybridMultilevel"/>
    <w:tmpl w:val="0AAA7C72"/>
    <w:lvl w:ilvl="0" w:tplc="0C0A0001">
      <w:start w:val="1"/>
      <w:numFmt w:val="bullet"/>
      <w:lvlText w:val=""/>
      <w:lvlJc w:val="left"/>
      <w:pPr>
        <w:tabs>
          <w:tab w:val="num" w:pos="720"/>
        </w:tabs>
        <w:ind w:left="720" w:hanging="436"/>
      </w:pPr>
      <w:rPr>
        <w:rFonts w:ascii="Symbol" w:hAnsi="Symbol" w:hint="default"/>
        <w:sz w:val="16"/>
        <w:szCs w:val="16"/>
      </w:rPr>
    </w:lvl>
    <w:lvl w:ilvl="1" w:tplc="0CEC056C">
      <w:start w:val="1"/>
      <w:numFmt w:val="decimal"/>
      <w:lvlText w:val="%2."/>
      <w:lvlJc w:val="left"/>
      <w:pPr>
        <w:ind w:left="2925" w:hanging="1845"/>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4" w15:restartNumberingAfterBreak="0">
    <w:nsid w:val="60A42F31"/>
    <w:multiLevelType w:val="hybridMultilevel"/>
    <w:tmpl w:val="B63813EC"/>
    <w:lvl w:ilvl="0" w:tplc="0C0A0017">
      <w:start w:val="1"/>
      <w:numFmt w:val="lowerLetter"/>
      <w:lvlText w:val="%1)"/>
      <w:lvlJc w:val="left"/>
      <w:pPr>
        <w:tabs>
          <w:tab w:val="num" w:pos="360"/>
        </w:tabs>
        <w:ind w:left="360" w:hanging="360"/>
      </w:p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Times New Roman" w:hint="default"/>
      </w:rPr>
    </w:lvl>
    <w:lvl w:ilvl="3" w:tplc="0C0A0001">
      <w:start w:val="1"/>
      <w:numFmt w:val="bullet"/>
      <w:lvlText w:val=""/>
      <w:lvlJc w:val="left"/>
      <w:pPr>
        <w:tabs>
          <w:tab w:val="num" w:pos="2520"/>
        </w:tabs>
        <w:ind w:left="2520" w:hanging="360"/>
      </w:pPr>
      <w:rPr>
        <w:rFonts w:ascii="Symbol" w:hAnsi="Symbol" w:cs="Times New Roman"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Times New Roman" w:hint="default"/>
      </w:rPr>
    </w:lvl>
    <w:lvl w:ilvl="6" w:tplc="0C0A0001">
      <w:start w:val="1"/>
      <w:numFmt w:val="bullet"/>
      <w:lvlText w:val=""/>
      <w:lvlJc w:val="left"/>
      <w:pPr>
        <w:tabs>
          <w:tab w:val="num" w:pos="4680"/>
        </w:tabs>
        <w:ind w:left="4680" w:hanging="360"/>
      </w:pPr>
      <w:rPr>
        <w:rFonts w:ascii="Symbol" w:hAnsi="Symbol" w:cs="Times New Roman"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Times New Roman" w:hint="default"/>
      </w:rPr>
    </w:lvl>
  </w:abstractNum>
  <w:abstractNum w:abstractNumId="255" w15:restartNumberingAfterBreak="0">
    <w:nsid w:val="611767A6"/>
    <w:multiLevelType w:val="singleLevel"/>
    <w:tmpl w:val="1A1ACC8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56" w15:restartNumberingAfterBreak="0">
    <w:nsid w:val="61345D9C"/>
    <w:multiLevelType w:val="singleLevel"/>
    <w:tmpl w:val="F4A028D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57" w15:restartNumberingAfterBreak="0">
    <w:nsid w:val="61497217"/>
    <w:multiLevelType w:val="singleLevel"/>
    <w:tmpl w:val="6382CF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8" w15:restartNumberingAfterBreak="0">
    <w:nsid w:val="61C171C7"/>
    <w:multiLevelType w:val="singleLevel"/>
    <w:tmpl w:val="7694A14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59" w15:restartNumberingAfterBreak="0">
    <w:nsid w:val="623C51F9"/>
    <w:multiLevelType w:val="singleLevel"/>
    <w:tmpl w:val="2A64B99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0" w15:restartNumberingAfterBreak="0">
    <w:nsid w:val="62A055A0"/>
    <w:multiLevelType w:val="singleLevel"/>
    <w:tmpl w:val="43C8B97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1" w15:restartNumberingAfterBreak="0">
    <w:nsid w:val="63440562"/>
    <w:multiLevelType w:val="singleLevel"/>
    <w:tmpl w:val="5DF607E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2" w15:restartNumberingAfterBreak="0">
    <w:nsid w:val="63FD294C"/>
    <w:multiLevelType w:val="singleLevel"/>
    <w:tmpl w:val="F918D11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3" w15:restartNumberingAfterBreak="0">
    <w:nsid w:val="641C44BD"/>
    <w:multiLevelType w:val="singleLevel"/>
    <w:tmpl w:val="80DC1FA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4" w15:restartNumberingAfterBreak="0">
    <w:nsid w:val="643F20C3"/>
    <w:multiLevelType w:val="singleLevel"/>
    <w:tmpl w:val="120A67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5" w15:restartNumberingAfterBreak="0">
    <w:nsid w:val="64BA0B47"/>
    <w:multiLevelType w:val="singleLevel"/>
    <w:tmpl w:val="CEB0DE5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66" w15:restartNumberingAfterBreak="0">
    <w:nsid w:val="64C068E3"/>
    <w:multiLevelType w:val="singleLevel"/>
    <w:tmpl w:val="1B36714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7" w15:restartNumberingAfterBreak="0">
    <w:nsid w:val="653E4C4D"/>
    <w:multiLevelType w:val="singleLevel"/>
    <w:tmpl w:val="E474DA4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8" w15:restartNumberingAfterBreak="0">
    <w:nsid w:val="65DB5C9B"/>
    <w:multiLevelType w:val="singleLevel"/>
    <w:tmpl w:val="BE7668F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9" w15:restartNumberingAfterBreak="0">
    <w:nsid w:val="65E719E1"/>
    <w:multiLevelType w:val="singleLevel"/>
    <w:tmpl w:val="1D5A648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70" w15:restartNumberingAfterBreak="0">
    <w:nsid w:val="66187CE5"/>
    <w:multiLevelType w:val="singleLevel"/>
    <w:tmpl w:val="6AD265C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71" w15:restartNumberingAfterBreak="0">
    <w:nsid w:val="66410B28"/>
    <w:multiLevelType w:val="multilevel"/>
    <w:tmpl w:val="E0940EB4"/>
    <w:styleLink w:val="Estilo2"/>
    <w:lvl w:ilvl="0">
      <w:start w:val="8"/>
      <w:numFmt w:val="decimal"/>
      <w:lvlText w:val="%1."/>
      <w:lvlJc w:val="left"/>
      <w:pPr>
        <w:tabs>
          <w:tab w:val="num" w:pos="432"/>
        </w:tabs>
        <w:ind w:left="432" w:hanging="432"/>
      </w:pPr>
      <w:rPr>
        <w:rFonts w:ascii="Arial" w:hAnsi="Arial" w:hint="default"/>
        <w:b/>
        <w:i w:val="0"/>
        <w:sz w:val="24"/>
        <w:szCs w:val="24"/>
      </w:rPr>
    </w:lvl>
    <w:lvl w:ilvl="1">
      <w:start w:val="1"/>
      <w:numFmt w:val="decimal"/>
      <w:lvlText w:val="%1.%2."/>
      <w:lvlJc w:val="left"/>
      <w:pPr>
        <w:tabs>
          <w:tab w:val="num" w:pos="709"/>
        </w:tabs>
        <w:ind w:left="709" w:hanging="709"/>
      </w:pPr>
      <w:rPr>
        <w:rFonts w:ascii="Arial" w:hAnsi="Arial" w:hint="default"/>
        <w:sz w:val="24"/>
        <w:szCs w:val="24"/>
      </w:rPr>
    </w:lvl>
    <w:lvl w:ilvl="2">
      <w:start w:val="1"/>
      <w:numFmt w:val="decimal"/>
      <w:lvlText w:val="%1.%2.%3."/>
      <w:lvlJc w:val="left"/>
      <w:pPr>
        <w:tabs>
          <w:tab w:val="num" w:pos="851"/>
        </w:tabs>
        <w:ind w:left="851" w:hanging="851"/>
      </w:pPr>
      <w:rPr>
        <w:rFonts w:ascii="Arial" w:hAnsi="Arial" w:hint="default"/>
        <w:b/>
        <w:i w:val="0"/>
        <w:sz w:val="24"/>
        <w:szCs w:val="24"/>
      </w:rPr>
    </w:lvl>
    <w:lvl w:ilvl="3">
      <w:start w:val="1"/>
      <w:numFmt w:val="decimal"/>
      <w:lvlText w:val="%1.%2.%3.%4."/>
      <w:lvlJc w:val="left"/>
      <w:pPr>
        <w:tabs>
          <w:tab w:val="num" w:pos="864"/>
        </w:tabs>
        <w:ind w:left="864" w:hanging="864"/>
      </w:pPr>
      <w:rPr>
        <w:rFonts w:ascii="Arial" w:hAnsi="Arial" w:hint="default"/>
        <w:b w:val="0"/>
        <w:i w:val="0"/>
        <w:sz w:val="24"/>
        <w:szCs w:val="24"/>
      </w:rPr>
    </w:lvl>
    <w:lvl w:ilvl="4">
      <w:start w:val="1"/>
      <w:numFmt w:val="decimal"/>
      <w:lvlText w:val="%1.%2.%3.%4.%5."/>
      <w:lvlJc w:val="left"/>
      <w:pPr>
        <w:tabs>
          <w:tab w:val="num" w:pos="1008"/>
        </w:tabs>
        <w:ind w:left="1008" w:hanging="1008"/>
      </w:pPr>
      <w:rPr>
        <w:rFonts w:ascii="Arial" w:hAnsi="Arial" w:hint="default"/>
        <w:b w:val="0"/>
        <w:i/>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2" w15:restartNumberingAfterBreak="0">
    <w:nsid w:val="679A4D7E"/>
    <w:multiLevelType w:val="singleLevel"/>
    <w:tmpl w:val="3AF89B0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73" w15:restartNumberingAfterBreak="0">
    <w:nsid w:val="689D2014"/>
    <w:multiLevelType w:val="singleLevel"/>
    <w:tmpl w:val="8948F0A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74" w15:restartNumberingAfterBreak="0">
    <w:nsid w:val="69A775E5"/>
    <w:multiLevelType w:val="hybridMultilevel"/>
    <w:tmpl w:val="B6661794"/>
    <w:lvl w:ilvl="0" w:tplc="F07EA9AC">
      <w:start w:val="1"/>
      <w:numFmt w:val="bullet"/>
      <w:pStyle w:val="PARRAFO-VIETAPUNTO"/>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5" w15:restartNumberingAfterBreak="0">
    <w:nsid w:val="69CD1BF6"/>
    <w:multiLevelType w:val="singleLevel"/>
    <w:tmpl w:val="A738C2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6" w15:restartNumberingAfterBreak="0">
    <w:nsid w:val="6A4F1901"/>
    <w:multiLevelType w:val="singleLevel"/>
    <w:tmpl w:val="EDEC262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77" w15:restartNumberingAfterBreak="0">
    <w:nsid w:val="6ACB377E"/>
    <w:multiLevelType w:val="singleLevel"/>
    <w:tmpl w:val="2B908D4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78" w15:restartNumberingAfterBreak="0">
    <w:nsid w:val="6AD00731"/>
    <w:multiLevelType w:val="hybridMultilevel"/>
    <w:tmpl w:val="009E2174"/>
    <w:lvl w:ilvl="0" w:tplc="A706455E">
      <w:start w:val="1"/>
      <w:numFmt w:val="bullet"/>
      <w:lvlText w:val="n"/>
      <w:lvlJc w:val="left"/>
      <w:pPr>
        <w:ind w:left="720" w:hanging="360"/>
      </w:pPr>
      <w:rPr>
        <w:rFonts w:ascii="Wingdings" w:hAnsi="Wingdings" w:hint="default"/>
        <w:sz w:val="1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9" w15:restartNumberingAfterBreak="0">
    <w:nsid w:val="6AD06C0D"/>
    <w:multiLevelType w:val="singleLevel"/>
    <w:tmpl w:val="F6FCAF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0" w15:restartNumberingAfterBreak="0">
    <w:nsid w:val="6AD12620"/>
    <w:multiLevelType w:val="multilevel"/>
    <w:tmpl w:val="83F6D31C"/>
    <w:lvl w:ilvl="0">
      <w:start w:val="1"/>
      <w:numFmt w:val="none"/>
      <w:lvlText w:val="%1"/>
      <w:lvlJc w:val="left"/>
      <w:pPr>
        <w:tabs>
          <w:tab w:val="num" w:pos="432"/>
        </w:tabs>
        <w:ind w:left="432" w:hanging="432"/>
      </w:pPr>
      <w:rPr>
        <w:rFonts w:hint="default"/>
        <w:b/>
        <w:i w:val="0"/>
        <w:sz w:val="28"/>
        <w:szCs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Verdana" w:hAnsi="Verdana" w:hint="default"/>
        <w:sz w:val="16"/>
        <w:szCs w:val="16"/>
        <w:vertAlign w:val="baseli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1" w15:restartNumberingAfterBreak="0">
    <w:nsid w:val="6B62625F"/>
    <w:multiLevelType w:val="singleLevel"/>
    <w:tmpl w:val="3262531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2" w15:restartNumberingAfterBreak="0">
    <w:nsid w:val="6B9A3BE7"/>
    <w:multiLevelType w:val="singleLevel"/>
    <w:tmpl w:val="B742130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3" w15:restartNumberingAfterBreak="0">
    <w:nsid w:val="6BCB1B76"/>
    <w:multiLevelType w:val="singleLevel"/>
    <w:tmpl w:val="66CE7ED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4" w15:restartNumberingAfterBreak="0">
    <w:nsid w:val="6BD51D73"/>
    <w:multiLevelType w:val="singleLevel"/>
    <w:tmpl w:val="FF283C3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5" w15:restartNumberingAfterBreak="0">
    <w:nsid w:val="6C0C5606"/>
    <w:multiLevelType w:val="singleLevel"/>
    <w:tmpl w:val="B346F0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6" w15:restartNumberingAfterBreak="0">
    <w:nsid w:val="6EF457F1"/>
    <w:multiLevelType w:val="singleLevel"/>
    <w:tmpl w:val="F6AAA3A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7" w15:restartNumberingAfterBreak="0">
    <w:nsid w:val="6F24061C"/>
    <w:multiLevelType w:val="singleLevel"/>
    <w:tmpl w:val="1982F51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8" w15:restartNumberingAfterBreak="0">
    <w:nsid w:val="6F6C5476"/>
    <w:multiLevelType w:val="singleLevel"/>
    <w:tmpl w:val="071AE15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9" w15:restartNumberingAfterBreak="0">
    <w:nsid w:val="6FF317EE"/>
    <w:multiLevelType w:val="singleLevel"/>
    <w:tmpl w:val="5C96832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90" w15:restartNumberingAfterBreak="0">
    <w:nsid w:val="701F2D72"/>
    <w:multiLevelType w:val="singleLevel"/>
    <w:tmpl w:val="4DBEF2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1" w15:restartNumberingAfterBreak="0">
    <w:nsid w:val="702E653B"/>
    <w:multiLevelType w:val="singleLevel"/>
    <w:tmpl w:val="995CD4A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92" w15:restartNumberingAfterBreak="0">
    <w:nsid w:val="71703591"/>
    <w:multiLevelType w:val="singleLevel"/>
    <w:tmpl w:val="62D641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3" w15:restartNumberingAfterBreak="0">
    <w:nsid w:val="71C27080"/>
    <w:multiLevelType w:val="singleLevel"/>
    <w:tmpl w:val="7EA87784"/>
    <w:lvl w:ilvl="0">
      <w:start w:val="1"/>
      <w:numFmt w:val="bullet"/>
      <w:lvlText w:val="·"/>
      <w:lvlJc w:val="left"/>
      <w:pPr>
        <w:tabs>
          <w:tab w:val="left" w:pos="1548"/>
          <w:tab w:val="left" w:pos="1559"/>
        </w:tabs>
        <w:ind w:left="1559" w:hanging="142"/>
      </w:pPr>
      <w:rPr>
        <w:rFonts w:ascii="Symbol" w:hAnsi="Symbol" w:hint="default"/>
        <w:sz w:val="16"/>
      </w:rPr>
    </w:lvl>
  </w:abstractNum>
  <w:abstractNum w:abstractNumId="294" w15:restartNumberingAfterBreak="0">
    <w:nsid w:val="71FC27D6"/>
    <w:multiLevelType w:val="singleLevel"/>
    <w:tmpl w:val="D26C194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95" w15:restartNumberingAfterBreak="0">
    <w:nsid w:val="726C6E51"/>
    <w:multiLevelType w:val="singleLevel"/>
    <w:tmpl w:val="E6A84946"/>
    <w:styleLink w:val="Listaactual1"/>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96" w15:restartNumberingAfterBreak="0">
    <w:nsid w:val="72B54AC6"/>
    <w:multiLevelType w:val="singleLevel"/>
    <w:tmpl w:val="99FAA71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97" w15:restartNumberingAfterBreak="0">
    <w:nsid w:val="736E067C"/>
    <w:multiLevelType w:val="singleLevel"/>
    <w:tmpl w:val="DF3483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8" w15:restartNumberingAfterBreak="0">
    <w:nsid w:val="73B35967"/>
    <w:multiLevelType w:val="singleLevel"/>
    <w:tmpl w:val="172A26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9" w15:restartNumberingAfterBreak="0">
    <w:nsid w:val="740376C0"/>
    <w:multiLevelType w:val="singleLevel"/>
    <w:tmpl w:val="ECFC008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00" w15:restartNumberingAfterBreak="0">
    <w:nsid w:val="74553AA0"/>
    <w:multiLevelType w:val="singleLevel"/>
    <w:tmpl w:val="A70645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1" w15:restartNumberingAfterBreak="0">
    <w:nsid w:val="74E96926"/>
    <w:multiLevelType w:val="singleLevel"/>
    <w:tmpl w:val="311C4C9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02" w15:restartNumberingAfterBreak="0">
    <w:nsid w:val="75191E04"/>
    <w:multiLevelType w:val="singleLevel"/>
    <w:tmpl w:val="6108CC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3" w15:restartNumberingAfterBreak="0">
    <w:nsid w:val="751C722B"/>
    <w:multiLevelType w:val="multilevel"/>
    <w:tmpl w:val="1CB0F9BA"/>
    <w:lvl w:ilvl="0">
      <w:numFmt w:val="bullet"/>
      <w:lvlText w:val="-"/>
      <w:lvlJc w:val="left"/>
      <w:pPr>
        <w:ind w:left="1065" w:hanging="705"/>
      </w:pPr>
      <w:rPr>
        <w:rFonts w:ascii="Verdana" w:eastAsiaTheme="minorEastAsia" w:hAnsi="Verdana" w:cstheme="minorBidi"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4" w15:restartNumberingAfterBreak="0">
    <w:nsid w:val="75FF1B62"/>
    <w:multiLevelType w:val="singleLevel"/>
    <w:tmpl w:val="5A9A456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05" w15:restartNumberingAfterBreak="0">
    <w:nsid w:val="76434890"/>
    <w:multiLevelType w:val="singleLevel"/>
    <w:tmpl w:val="1EF4F2D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06" w15:restartNumberingAfterBreak="0">
    <w:nsid w:val="76724AAC"/>
    <w:multiLevelType w:val="singleLevel"/>
    <w:tmpl w:val="F34436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7" w15:restartNumberingAfterBreak="0">
    <w:nsid w:val="76B02166"/>
    <w:multiLevelType w:val="singleLevel"/>
    <w:tmpl w:val="18A0F34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08" w15:restartNumberingAfterBreak="0">
    <w:nsid w:val="774E4A7B"/>
    <w:multiLevelType w:val="singleLevel"/>
    <w:tmpl w:val="4276F48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09" w15:restartNumberingAfterBreak="0">
    <w:nsid w:val="792E2C3C"/>
    <w:multiLevelType w:val="singleLevel"/>
    <w:tmpl w:val="611845E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10" w15:restartNumberingAfterBreak="0">
    <w:nsid w:val="79323774"/>
    <w:multiLevelType w:val="singleLevel"/>
    <w:tmpl w:val="46C4305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11" w15:restartNumberingAfterBreak="0">
    <w:nsid w:val="79A86341"/>
    <w:multiLevelType w:val="singleLevel"/>
    <w:tmpl w:val="274E24E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12" w15:restartNumberingAfterBreak="0">
    <w:nsid w:val="79F86BF4"/>
    <w:multiLevelType w:val="singleLevel"/>
    <w:tmpl w:val="68A4BDB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13" w15:restartNumberingAfterBreak="0">
    <w:nsid w:val="7A195D16"/>
    <w:multiLevelType w:val="singleLevel"/>
    <w:tmpl w:val="C2E42E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4" w15:restartNumberingAfterBreak="0">
    <w:nsid w:val="7A2F2482"/>
    <w:multiLevelType w:val="singleLevel"/>
    <w:tmpl w:val="707E2F8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15" w15:restartNumberingAfterBreak="0">
    <w:nsid w:val="7A585C2E"/>
    <w:multiLevelType w:val="singleLevel"/>
    <w:tmpl w:val="4176C41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16" w15:restartNumberingAfterBreak="0">
    <w:nsid w:val="7AE508AA"/>
    <w:multiLevelType w:val="singleLevel"/>
    <w:tmpl w:val="0A1E70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7" w15:restartNumberingAfterBreak="0">
    <w:nsid w:val="7AF37C36"/>
    <w:multiLevelType w:val="singleLevel"/>
    <w:tmpl w:val="CB1EFB7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18" w15:restartNumberingAfterBreak="0">
    <w:nsid w:val="7BD55C65"/>
    <w:multiLevelType w:val="hybridMultilevel"/>
    <w:tmpl w:val="9D1253D0"/>
    <w:lvl w:ilvl="0" w:tplc="0C0A0003">
      <w:start w:val="1"/>
      <w:numFmt w:val="bullet"/>
      <w:pStyle w:val="Topillo"/>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9" w15:restartNumberingAfterBreak="0">
    <w:nsid w:val="7CC56628"/>
    <w:multiLevelType w:val="singleLevel"/>
    <w:tmpl w:val="D5B411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0" w15:restartNumberingAfterBreak="0">
    <w:nsid w:val="7CDB27B2"/>
    <w:multiLevelType w:val="singleLevel"/>
    <w:tmpl w:val="324616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1" w15:restartNumberingAfterBreak="0">
    <w:nsid w:val="7CEF270E"/>
    <w:multiLevelType w:val="singleLevel"/>
    <w:tmpl w:val="0F160FE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22" w15:restartNumberingAfterBreak="0">
    <w:nsid w:val="7CF93592"/>
    <w:multiLevelType w:val="singleLevel"/>
    <w:tmpl w:val="E682B73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23" w15:restartNumberingAfterBreak="0">
    <w:nsid w:val="7D311C87"/>
    <w:multiLevelType w:val="singleLevel"/>
    <w:tmpl w:val="1812EC54"/>
    <w:lvl w:ilvl="0">
      <w:start w:val="1"/>
      <w:numFmt w:val="bullet"/>
      <w:pStyle w:val="TtulodeTDC1"/>
      <w:lvlText w:val="·"/>
      <w:lvlJc w:val="left"/>
      <w:pPr>
        <w:tabs>
          <w:tab w:val="left" w:pos="981"/>
          <w:tab w:val="left" w:pos="992"/>
        </w:tabs>
        <w:ind w:left="992" w:hanging="142"/>
      </w:pPr>
      <w:rPr>
        <w:rFonts w:ascii="Symbol" w:hAnsi="Symbol" w:hint="default"/>
        <w:sz w:val="16"/>
      </w:rPr>
    </w:lvl>
  </w:abstractNum>
  <w:abstractNum w:abstractNumId="324" w15:restartNumberingAfterBreak="0">
    <w:nsid w:val="7D7E13EB"/>
    <w:multiLevelType w:val="singleLevel"/>
    <w:tmpl w:val="B99C241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25" w15:restartNumberingAfterBreak="0">
    <w:nsid w:val="7EA6689D"/>
    <w:multiLevelType w:val="singleLevel"/>
    <w:tmpl w:val="5A606E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6" w15:restartNumberingAfterBreak="0">
    <w:nsid w:val="7F07093D"/>
    <w:multiLevelType w:val="singleLevel"/>
    <w:tmpl w:val="38E061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7" w15:restartNumberingAfterBreak="0">
    <w:nsid w:val="7F3A39C9"/>
    <w:multiLevelType w:val="singleLevel"/>
    <w:tmpl w:val="1F9C23DE"/>
    <w:lvl w:ilvl="0">
      <w:start w:val="1"/>
      <w:numFmt w:val="bullet"/>
      <w:lvlText w:val="n"/>
      <w:lvlJc w:val="left"/>
      <w:pPr>
        <w:tabs>
          <w:tab w:val="left" w:pos="431"/>
          <w:tab w:val="left" w:pos="442"/>
        </w:tabs>
        <w:ind w:left="442" w:hanging="159"/>
      </w:pPr>
      <w:rPr>
        <w:rFonts w:ascii="Wingdings" w:hAnsi="Wingdings" w:hint="default"/>
        <w:sz w:val="14"/>
      </w:rPr>
    </w:lvl>
  </w:abstractNum>
  <w:num w:numId="1">
    <w:abstractNumId w:val="295"/>
  </w:num>
  <w:num w:numId="2">
    <w:abstractNumId w:val="141"/>
  </w:num>
  <w:num w:numId="3">
    <w:abstractNumId w:val="95"/>
  </w:num>
  <w:num w:numId="4">
    <w:abstractNumId w:val="99"/>
  </w:num>
  <w:num w:numId="5">
    <w:abstractNumId w:val="96"/>
  </w:num>
  <w:num w:numId="6">
    <w:abstractNumId w:val="18"/>
  </w:num>
  <w:num w:numId="7">
    <w:abstractNumId w:val="267"/>
  </w:num>
  <w:num w:numId="8">
    <w:abstractNumId w:val="268"/>
  </w:num>
  <w:num w:numId="9">
    <w:abstractNumId w:val="75"/>
  </w:num>
  <w:num w:numId="10">
    <w:abstractNumId w:val="87"/>
  </w:num>
  <w:num w:numId="11">
    <w:abstractNumId w:val="119"/>
  </w:num>
  <w:num w:numId="12">
    <w:abstractNumId w:val="205"/>
  </w:num>
  <w:num w:numId="13">
    <w:abstractNumId w:val="237"/>
  </w:num>
  <w:num w:numId="14">
    <w:abstractNumId w:val="293"/>
  </w:num>
  <w:num w:numId="15">
    <w:abstractNumId w:val="162"/>
  </w:num>
  <w:num w:numId="16">
    <w:abstractNumId w:val="26"/>
  </w:num>
  <w:num w:numId="17">
    <w:abstractNumId w:val="323"/>
  </w:num>
  <w:num w:numId="18">
    <w:abstractNumId w:val="300"/>
  </w:num>
  <w:num w:numId="19">
    <w:abstractNumId w:val="167"/>
  </w:num>
  <w:num w:numId="20">
    <w:abstractNumId w:val="163"/>
  </w:num>
  <w:num w:numId="21">
    <w:abstractNumId w:val="204"/>
  </w:num>
  <w:num w:numId="22">
    <w:abstractNumId w:val="13"/>
  </w:num>
  <w:num w:numId="23">
    <w:abstractNumId w:val="128"/>
  </w:num>
  <w:num w:numId="24">
    <w:abstractNumId w:val="106"/>
  </w:num>
  <w:num w:numId="25">
    <w:abstractNumId w:val="12"/>
  </w:num>
  <w:num w:numId="26">
    <w:abstractNumId w:val="258"/>
  </w:num>
  <w:num w:numId="27">
    <w:abstractNumId w:val="37"/>
  </w:num>
  <w:num w:numId="28">
    <w:abstractNumId w:val="132"/>
  </w:num>
  <w:num w:numId="29">
    <w:abstractNumId w:val="80"/>
  </w:num>
  <w:num w:numId="30">
    <w:abstractNumId w:val="98"/>
  </w:num>
  <w:num w:numId="31">
    <w:abstractNumId w:val="183"/>
  </w:num>
  <w:num w:numId="32">
    <w:abstractNumId w:val="186"/>
  </w:num>
  <w:num w:numId="33">
    <w:abstractNumId w:val="160"/>
  </w:num>
  <w:num w:numId="34">
    <w:abstractNumId w:val="34"/>
  </w:num>
  <w:num w:numId="35">
    <w:abstractNumId w:val="313"/>
  </w:num>
  <w:num w:numId="36">
    <w:abstractNumId w:val="201"/>
  </w:num>
  <w:num w:numId="37">
    <w:abstractNumId w:val="241"/>
  </w:num>
  <w:num w:numId="38">
    <w:abstractNumId w:val="61"/>
  </w:num>
  <w:num w:numId="39">
    <w:abstractNumId w:val="230"/>
  </w:num>
  <w:num w:numId="40">
    <w:abstractNumId w:val="49"/>
  </w:num>
  <w:num w:numId="41">
    <w:abstractNumId w:val="116"/>
  </w:num>
  <w:num w:numId="42">
    <w:abstractNumId w:val="236"/>
  </w:num>
  <w:num w:numId="43">
    <w:abstractNumId w:val="173"/>
  </w:num>
  <w:num w:numId="44">
    <w:abstractNumId w:val="221"/>
  </w:num>
  <w:num w:numId="45">
    <w:abstractNumId w:val="109"/>
  </w:num>
  <w:num w:numId="46">
    <w:abstractNumId w:val="159"/>
  </w:num>
  <w:num w:numId="47">
    <w:abstractNumId w:val="255"/>
  </w:num>
  <w:num w:numId="48">
    <w:abstractNumId w:val="215"/>
  </w:num>
  <w:num w:numId="49">
    <w:abstractNumId w:val="317"/>
  </w:num>
  <w:num w:numId="50">
    <w:abstractNumId w:val="239"/>
  </w:num>
  <w:num w:numId="51">
    <w:abstractNumId w:val="296"/>
  </w:num>
  <w:num w:numId="52">
    <w:abstractNumId w:val="27"/>
  </w:num>
  <w:num w:numId="53">
    <w:abstractNumId w:val="77"/>
  </w:num>
  <w:num w:numId="54">
    <w:abstractNumId w:val="242"/>
  </w:num>
  <w:num w:numId="55">
    <w:abstractNumId w:val="219"/>
  </w:num>
  <w:num w:numId="56">
    <w:abstractNumId w:val="153"/>
  </w:num>
  <w:num w:numId="57">
    <w:abstractNumId w:val="42"/>
  </w:num>
  <w:num w:numId="58">
    <w:abstractNumId w:val="94"/>
  </w:num>
  <w:num w:numId="59">
    <w:abstractNumId w:val="64"/>
  </w:num>
  <w:num w:numId="60">
    <w:abstractNumId w:val="66"/>
  </w:num>
  <w:num w:numId="61">
    <w:abstractNumId w:val="315"/>
  </w:num>
  <w:num w:numId="62">
    <w:abstractNumId w:val="174"/>
  </w:num>
  <w:num w:numId="63">
    <w:abstractNumId w:val="40"/>
  </w:num>
  <w:num w:numId="64">
    <w:abstractNumId w:val="192"/>
  </w:num>
  <w:num w:numId="65">
    <w:abstractNumId w:val="187"/>
  </w:num>
  <w:num w:numId="66">
    <w:abstractNumId w:val="136"/>
  </w:num>
  <w:num w:numId="67">
    <w:abstractNumId w:val="20"/>
  </w:num>
  <w:num w:numId="68">
    <w:abstractNumId w:val="260"/>
  </w:num>
  <w:num w:numId="69">
    <w:abstractNumId w:val="281"/>
  </w:num>
  <w:num w:numId="70">
    <w:abstractNumId w:val="112"/>
  </w:num>
  <w:num w:numId="71">
    <w:abstractNumId w:val="228"/>
  </w:num>
  <w:num w:numId="72">
    <w:abstractNumId w:val="16"/>
  </w:num>
  <w:num w:numId="73">
    <w:abstractNumId w:val="199"/>
  </w:num>
  <w:num w:numId="74">
    <w:abstractNumId w:val="29"/>
  </w:num>
  <w:num w:numId="75">
    <w:abstractNumId w:val="182"/>
  </w:num>
  <w:num w:numId="76">
    <w:abstractNumId w:val="15"/>
  </w:num>
  <w:num w:numId="77">
    <w:abstractNumId w:val="121"/>
  </w:num>
  <w:num w:numId="78">
    <w:abstractNumId w:val="59"/>
  </w:num>
  <w:num w:numId="79">
    <w:abstractNumId w:val="114"/>
  </w:num>
  <w:num w:numId="80">
    <w:abstractNumId w:val="224"/>
  </w:num>
  <w:num w:numId="81">
    <w:abstractNumId w:val="322"/>
  </w:num>
  <w:num w:numId="82">
    <w:abstractNumId w:val="235"/>
  </w:num>
  <w:num w:numId="83">
    <w:abstractNumId w:val="195"/>
  </w:num>
  <w:num w:numId="84">
    <w:abstractNumId w:val="283"/>
  </w:num>
  <w:num w:numId="85">
    <w:abstractNumId w:val="52"/>
  </w:num>
  <w:num w:numId="86">
    <w:abstractNumId w:val="297"/>
  </w:num>
  <w:num w:numId="87">
    <w:abstractNumId w:val="84"/>
  </w:num>
  <w:num w:numId="88">
    <w:abstractNumId w:val="286"/>
  </w:num>
  <w:num w:numId="89">
    <w:abstractNumId w:val="240"/>
  </w:num>
  <w:num w:numId="90">
    <w:abstractNumId w:val="101"/>
  </w:num>
  <w:num w:numId="91">
    <w:abstractNumId w:val="193"/>
  </w:num>
  <w:num w:numId="92">
    <w:abstractNumId w:val="89"/>
  </w:num>
  <w:num w:numId="93">
    <w:abstractNumId w:val="41"/>
  </w:num>
  <w:num w:numId="94">
    <w:abstractNumId w:val="198"/>
  </w:num>
  <w:num w:numId="95">
    <w:abstractNumId w:val="291"/>
  </w:num>
  <w:num w:numId="96">
    <w:abstractNumId w:val="24"/>
  </w:num>
  <w:num w:numId="97">
    <w:abstractNumId w:val="90"/>
  </w:num>
  <w:num w:numId="98">
    <w:abstractNumId w:val="74"/>
  </w:num>
  <w:num w:numId="99">
    <w:abstractNumId w:val="83"/>
  </w:num>
  <w:num w:numId="100">
    <w:abstractNumId w:val="58"/>
  </w:num>
  <w:num w:numId="101">
    <w:abstractNumId w:val="324"/>
  </w:num>
  <w:num w:numId="102">
    <w:abstractNumId w:val="252"/>
  </w:num>
  <w:num w:numId="103">
    <w:abstractNumId w:val="202"/>
  </w:num>
  <w:num w:numId="104">
    <w:abstractNumId w:val="194"/>
  </w:num>
  <w:num w:numId="105">
    <w:abstractNumId w:val="142"/>
  </w:num>
  <w:num w:numId="106">
    <w:abstractNumId w:val="288"/>
  </w:num>
  <w:num w:numId="107">
    <w:abstractNumId w:val="289"/>
  </w:num>
  <w:num w:numId="108">
    <w:abstractNumId w:val="50"/>
  </w:num>
  <w:num w:numId="109">
    <w:abstractNumId w:val="38"/>
  </w:num>
  <w:num w:numId="110">
    <w:abstractNumId w:val="70"/>
  </w:num>
  <w:num w:numId="111">
    <w:abstractNumId w:val="298"/>
  </w:num>
  <w:num w:numId="112">
    <w:abstractNumId w:val="234"/>
  </w:num>
  <w:num w:numId="113">
    <w:abstractNumId w:val="134"/>
  </w:num>
  <w:num w:numId="114">
    <w:abstractNumId w:val="147"/>
  </w:num>
  <w:num w:numId="115">
    <w:abstractNumId w:val="45"/>
  </w:num>
  <w:num w:numId="116">
    <w:abstractNumId w:val="46"/>
  </w:num>
  <w:num w:numId="117">
    <w:abstractNumId w:val="290"/>
  </w:num>
  <w:num w:numId="118">
    <w:abstractNumId w:val="171"/>
  </w:num>
  <w:num w:numId="119">
    <w:abstractNumId w:val="259"/>
  </w:num>
  <w:num w:numId="120">
    <w:abstractNumId w:val="299"/>
  </w:num>
  <w:num w:numId="121">
    <w:abstractNumId w:val="247"/>
  </w:num>
  <w:num w:numId="122">
    <w:abstractNumId w:val="130"/>
  </w:num>
  <w:num w:numId="123">
    <w:abstractNumId w:val="327"/>
  </w:num>
  <w:num w:numId="124">
    <w:abstractNumId w:val="175"/>
  </w:num>
  <w:num w:numId="125">
    <w:abstractNumId w:val="264"/>
  </w:num>
  <w:num w:numId="126">
    <w:abstractNumId w:val="216"/>
  </w:num>
  <w:num w:numId="127">
    <w:abstractNumId w:val="321"/>
  </w:num>
  <w:num w:numId="128">
    <w:abstractNumId w:val="110"/>
  </w:num>
  <w:num w:numId="129">
    <w:abstractNumId w:val="86"/>
  </w:num>
  <w:num w:numId="130">
    <w:abstractNumId w:val="21"/>
  </w:num>
  <w:num w:numId="131">
    <w:abstractNumId w:val="73"/>
  </w:num>
  <w:num w:numId="132">
    <w:abstractNumId w:val="325"/>
  </w:num>
  <w:num w:numId="133">
    <w:abstractNumId w:val="248"/>
  </w:num>
  <w:num w:numId="134">
    <w:abstractNumId w:val="222"/>
  </w:num>
  <w:num w:numId="135">
    <w:abstractNumId w:val="302"/>
  </w:num>
  <w:num w:numId="136">
    <w:abstractNumId w:val="93"/>
  </w:num>
  <w:num w:numId="137">
    <w:abstractNumId w:val="102"/>
  </w:num>
  <w:num w:numId="138">
    <w:abstractNumId w:val="100"/>
  </w:num>
  <w:num w:numId="139">
    <w:abstractNumId w:val="55"/>
  </w:num>
  <w:num w:numId="140">
    <w:abstractNumId w:val="139"/>
  </w:num>
  <w:num w:numId="141">
    <w:abstractNumId w:val="246"/>
  </w:num>
  <w:num w:numId="142">
    <w:abstractNumId w:val="126"/>
  </w:num>
  <w:num w:numId="143">
    <w:abstractNumId w:val="256"/>
  </w:num>
  <w:num w:numId="144">
    <w:abstractNumId w:val="188"/>
  </w:num>
  <w:num w:numId="145">
    <w:abstractNumId w:val="91"/>
  </w:num>
  <w:num w:numId="146">
    <w:abstractNumId w:val="67"/>
  </w:num>
  <w:num w:numId="147">
    <w:abstractNumId w:val="272"/>
  </w:num>
  <w:num w:numId="148">
    <w:abstractNumId w:val="214"/>
  </w:num>
  <w:num w:numId="149">
    <w:abstractNumId w:val="151"/>
  </w:num>
  <w:num w:numId="150">
    <w:abstractNumId w:val="232"/>
  </w:num>
  <w:num w:numId="151">
    <w:abstractNumId w:val="316"/>
  </w:num>
  <w:num w:numId="152">
    <w:abstractNumId w:val="266"/>
  </w:num>
  <w:num w:numId="153">
    <w:abstractNumId w:val="22"/>
  </w:num>
  <w:num w:numId="154">
    <w:abstractNumId w:val="308"/>
  </w:num>
  <w:num w:numId="155">
    <w:abstractNumId w:val="287"/>
  </w:num>
  <w:num w:numId="156">
    <w:abstractNumId w:val="220"/>
  </w:num>
  <w:num w:numId="157">
    <w:abstractNumId w:val="218"/>
  </w:num>
  <w:num w:numId="158">
    <w:abstractNumId w:val="181"/>
  </w:num>
  <w:num w:numId="159">
    <w:abstractNumId w:val="208"/>
  </w:num>
  <w:num w:numId="160">
    <w:abstractNumId w:val="212"/>
  </w:num>
  <w:num w:numId="161">
    <w:abstractNumId w:val="39"/>
  </w:num>
  <w:num w:numId="162">
    <w:abstractNumId w:val="92"/>
  </w:num>
  <w:num w:numId="163">
    <w:abstractNumId w:val="158"/>
  </w:num>
  <w:num w:numId="164">
    <w:abstractNumId w:val="78"/>
  </w:num>
  <w:num w:numId="165">
    <w:abstractNumId w:val="137"/>
  </w:num>
  <w:num w:numId="166">
    <w:abstractNumId w:val="133"/>
  </w:num>
  <w:num w:numId="167">
    <w:abstractNumId w:val="176"/>
  </w:num>
  <w:num w:numId="168">
    <w:abstractNumId w:val="25"/>
  </w:num>
  <w:num w:numId="169">
    <w:abstractNumId w:val="113"/>
  </w:num>
  <w:num w:numId="170">
    <w:abstractNumId w:val="127"/>
  </w:num>
  <w:num w:numId="171">
    <w:abstractNumId w:val="191"/>
  </w:num>
  <w:num w:numId="172">
    <w:abstractNumId w:val="47"/>
  </w:num>
  <w:num w:numId="173">
    <w:abstractNumId w:val="44"/>
  </w:num>
  <w:num w:numId="174">
    <w:abstractNumId w:val="185"/>
  </w:num>
  <w:num w:numId="175">
    <w:abstractNumId w:val="226"/>
  </w:num>
  <w:num w:numId="176">
    <w:abstractNumId w:val="118"/>
  </w:num>
  <w:num w:numId="177">
    <w:abstractNumId w:val="154"/>
  </w:num>
  <w:num w:numId="178">
    <w:abstractNumId w:val="213"/>
  </w:num>
  <w:num w:numId="179">
    <w:abstractNumId w:val="14"/>
  </w:num>
  <w:num w:numId="180">
    <w:abstractNumId w:val="144"/>
  </w:num>
  <w:num w:numId="181">
    <w:abstractNumId w:val="17"/>
  </w:num>
  <w:num w:numId="182">
    <w:abstractNumId w:val="282"/>
  </w:num>
  <w:num w:numId="183">
    <w:abstractNumId w:val="223"/>
  </w:num>
  <w:num w:numId="184">
    <w:abstractNumId w:val="68"/>
  </w:num>
  <w:num w:numId="185">
    <w:abstractNumId w:val="265"/>
  </w:num>
  <w:num w:numId="186">
    <w:abstractNumId w:val="156"/>
  </w:num>
  <w:num w:numId="187">
    <w:abstractNumId w:val="263"/>
  </w:num>
  <w:num w:numId="188">
    <w:abstractNumId w:val="33"/>
  </w:num>
  <w:num w:numId="189">
    <w:abstractNumId w:val="309"/>
  </w:num>
  <w:num w:numId="190">
    <w:abstractNumId w:val="311"/>
  </w:num>
  <w:num w:numId="191">
    <w:abstractNumId w:val="306"/>
  </w:num>
  <w:num w:numId="192">
    <w:abstractNumId w:val="166"/>
  </w:num>
  <w:num w:numId="193">
    <w:abstractNumId w:val="184"/>
  </w:num>
  <w:num w:numId="194">
    <w:abstractNumId w:val="307"/>
  </w:num>
  <w:num w:numId="195">
    <w:abstractNumId w:val="81"/>
  </w:num>
  <w:num w:numId="196">
    <w:abstractNumId w:val="131"/>
  </w:num>
  <w:num w:numId="197">
    <w:abstractNumId w:val="285"/>
  </w:num>
  <w:num w:numId="198">
    <w:abstractNumId w:val="177"/>
  </w:num>
  <w:num w:numId="199">
    <w:abstractNumId w:val="76"/>
  </w:num>
  <w:num w:numId="200">
    <w:abstractNumId w:val="85"/>
  </w:num>
  <w:num w:numId="201">
    <w:abstractNumId w:val="71"/>
  </w:num>
  <w:num w:numId="202">
    <w:abstractNumId w:val="69"/>
  </w:num>
  <w:num w:numId="203">
    <w:abstractNumId w:val="294"/>
  </w:num>
  <w:num w:numId="204">
    <w:abstractNumId w:val="35"/>
  </w:num>
  <w:num w:numId="205">
    <w:abstractNumId w:val="111"/>
  </w:num>
  <w:num w:numId="206">
    <w:abstractNumId w:val="54"/>
  </w:num>
  <w:num w:numId="207">
    <w:abstractNumId w:val="189"/>
  </w:num>
  <w:num w:numId="208">
    <w:abstractNumId w:val="180"/>
  </w:num>
  <w:num w:numId="209">
    <w:abstractNumId w:val="279"/>
  </w:num>
  <w:num w:numId="210">
    <w:abstractNumId w:val="217"/>
  </w:num>
  <w:num w:numId="211">
    <w:abstractNumId w:val="312"/>
  </w:num>
  <w:num w:numId="212">
    <w:abstractNumId w:val="72"/>
  </w:num>
  <w:num w:numId="213">
    <w:abstractNumId w:val="161"/>
  </w:num>
  <w:num w:numId="214">
    <w:abstractNumId w:val="28"/>
  </w:num>
  <w:num w:numId="215">
    <w:abstractNumId w:val="155"/>
  </w:num>
  <w:num w:numId="216">
    <w:abstractNumId w:val="97"/>
  </w:num>
  <w:num w:numId="217">
    <w:abstractNumId w:val="164"/>
  </w:num>
  <w:num w:numId="218">
    <w:abstractNumId w:val="275"/>
  </w:num>
  <w:num w:numId="219">
    <w:abstractNumId w:val="152"/>
  </w:num>
  <w:num w:numId="220">
    <w:abstractNumId w:val="129"/>
  </w:num>
  <w:num w:numId="221">
    <w:abstractNumId w:val="65"/>
  </w:num>
  <w:num w:numId="222">
    <w:abstractNumId w:val="269"/>
  </w:num>
  <w:num w:numId="223">
    <w:abstractNumId w:val="117"/>
  </w:num>
  <w:num w:numId="224">
    <w:abstractNumId w:val="53"/>
  </w:num>
  <w:num w:numId="225">
    <w:abstractNumId w:val="88"/>
  </w:num>
  <w:num w:numId="226">
    <w:abstractNumId w:val="200"/>
  </w:num>
  <w:num w:numId="227">
    <w:abstractNumId w:val="210"/>
  </w:num>
  <w:num w:numId="228">
    <w:abstractNumId w:val="32"/>
  </w:num>
  <w:num w:numId="229">
    <w:abstractNumId w:val="165"/>
  </w:num>
  <w:num w:numId="230">
    <w:abstractNumId w:val="43"/>
  </w:num>
  <w:num w:numId="231">
    <w:abstractNumId w:val="250"/>
  </w:num>
  <w:num w:numId="232">
    <w:abstractNumId w:val="124"/>
  </w:num>
  <w:num w:numId="233">
    <w:abstractNumId w:val="251"/>
  </w:num>
  <w:num w:numId="234">
    <w:abstractNumId w:val="157"/>
  </w:num>
  <w:num w:numId="235">
    <w:abstractNumId w:val="125"/>
  </w:num>
  <w:num w:numId="236">
    <w:abstractNumId w:val="19"/>
  </w:num>
  <w:num w:numId="237">
    <w:abstractNumId w:val="262"/>
  </w:num>
  <w:num w:numId="238">
    <w:abstractNumId w:val="244"/>
  </w:num>
  <w:num w:numId="239">
    <w:abstractNumId w:val="150"/>
  </w:num>
  <w:num w:numId="240">
    <w:abstractNumId w:val="319"/>
  </w:num>
  <w:num w:numId="241">
    <w:abstractNumId w:val="284"/>
  </w:num>
  <w:num w:numId="242">
    <w:abstractNumId w:val="135"/>
  </w:num>
  <w:num w:numId="243">
    <w:abstractNumId w:val="261"/>
  </w:num>
  <w:num w:numId="244">
    <w:abstractNumId w:val="149"/>
  </w:num>
  <w:num w:numId="245">
    <w:abstractNumId w:val="209"/>
  </w:num>
  <w:num w:numId="246">
    <w:abstractNumId w:val="229"/>
  </w:num>
  <w:num w:numId="247">
    <w:abstractNumId w:val="146"/>
  </w:num>
  <w:num w:numId="248">
    <w:abstractNumId w:val="143"/>
  </w:num>
  <w:num w:numId="249">
    <w:abstractNumId w:val="206"/>
  </w:num>
  <w:num w:numId="250">
    <w:abstractNumId w:val="301"/>
  </w:num>
  <w:num w:numId="251">
    <w:abstractNumId w:val="36"/>
  </w:num>
  <w:num w:numId="252">
    <w:abstractNumId w:val="257"/>
  </w:num>
  <w:num w:numId="253">
    <w:abstractNumId w:val="179"/>
  </w:num>
  <w:num w:numId="254">
    <w:abstractNumId w:val="320"/>
  </w:num>
  <w:num w:numId="255">
    <w:abstractNumId w:val="292"/>
  </w:num>
  <w:num w:numId="256">
    <w:abstractNumId w:val="238"/>
  </w:num>
  <w:num w:numId="257">
    <w:abstractNumId w:val="107"/>
  </w:num>
  <w:num w:numId="258">
    <w:abstractNumId w:val="310"/>
  </w:num>
  <w:num w:numId="259">
    <w:abstractNumId w:val="245"/>
  </w:num>
  <w:num w:numId="260">
    <w:abstractNumId w:val="197"/>
  </w:num>
  <w:num w:numId="261">
    <w:abstractNumId w:val="304"/>
  </w:num>
  <w:num w:numId="262">
    <w:abstractNumId w:val="30"/>
  </w:num>
  <w:num w:numId="263">
    <w:abstractNumId w:val="211"/>
  </w:num>
  <w:num w:numId="264">
    <w:abstractNumId w:val="277"/>
  </w:num>
  <w:num w:numId="265">
    <w:abstractNumId w:val="249"/>
  </w:num>
  <w:num w:numId="266">
    <w:abstractNumId w:val="326"/>
  </w:num>
  <w:num w:numId="267">
    <w:abstractNumId w:val="273"/>
  </w:num>
  <w:num w:numId="268">
    <w:abstractNumId w:val="270"/>
  </w:num>
  <w:num w:numId="269">
    <w:abstractNumId w:val="115"/>
  </w:num>
  <w:num w:numId="270">
    <w:abstractNumId w:val="225"/>
  </w:num>
  <w:num w:numId="271">
    <w:abstractNumId w:val="207"/>
  </w:num>
  <w:num w:numId="272">
    <w:abstractNumId w:val="303"/>
  </w:num>
  <w:num w:numId="273">
    <w:abstractNumId w:val="278"/>
  </w:num>
  <w:num w:numId="274">
    <w:abstractNumId w:val="48"/>
  </w:num>
  <w:num w:numId="275">
    <w:abstractNumId w:val="60"/>
  </w:num>
  <w:num w:numId="276">
    <w:abstractNumId w:val="305"/>
  </w:num>
  <w:num w:numId="277">
    <w:abstractNumId w:val="233"/>
  </w:num>
  <w:num w:numId="278">
    <w:abstractNumId w:val="79"/>
  </w:num>
  <w:num w:numId="279">
    <w:abstractNumId w:val="82"/>
  </w:num>
  <w:num w:numId="280">
    <w:abstractNumId w:val="314"/>
  </w:num>
  <w:num w:numId="281">
    <w:abstractNumId w:val="231"/>
  </w:num>
  <w:num w:numId="282">
    <w:abstractNumId w:val="148"/>
  </w:num>
  <w:num w:numId="283">
    <w:abstractNumId w:val="169"/>
  </w:num>
  <w:num w:numId="284">
    <w:abstractNumId w:val="140"/>
  </w:num>
  <w:num w:numId="285">
    <w:abstractNumId w:val="122"/>
  </w:num>
  <w:num w:numId="286">
    <w:abstractNumId w:val="104"/>
  </w:num>
  <w:num w:numId="287">
    <w:abstractNumId w:val="276"/>
  </w:num>
  <w:num w:numId="288">
    <w:abstractNumId w:val="123"/>
  </w:num>
  <w:num w:numId="289">
    <w:abstractNumId w:val="172"/>
  </w:num>
  <w:num w:numId="290">
    <w:abstractNumId w:val="62"/>
  </w:num>
  <w:num w:numId="291">
    <w:abstractNumId w:val="227"/>
  </w:num>
  <w:num w:numId="292">
    <w:abstractNumId w:val="8"/>
  </w:num>
  <w:num w:numId="293">
    <w:abstractNumId w:val="3"/>
  </w:num>
  <w:num w:numId="294">
    <w:abstractNumId w:val="2"/>
  </w:num>
  <w:num w:numId="295">
    <w:abstractNumId w:val="1"/>
  </w:num>
  <w:num w:numId="296">
    <w:abstractNumId w:val="0"/>
  </w:num>
  <w:num w:numId="297">
    <w:abstractNumId w:val="9"/>
  </w:num>
  <w:num w:numId="298">
    <w:abstractNumId w:val="7"/>
  </w:num>
  <w:num w:numId="299">
    <w:abstractNumId w:val="6"/>
  </w:num>
  <w:num w:numId="300">
    <w:abstractNumId w:val="5"/>
  </w:num>
  <w:num w:numId="301">
    <w:abstractNumId w:val="4"/>
  </w:num>
  <w:num w:numId="302">
    <w:abstractNumId w:val="280"/>
  </w:num>
  <w:num w:numId="303">
    <w:abstractNumId w:val="31"/>
  </w:num>
  <w:num w:numId="304">
    <w:abstractNumId w:val="105"/>
  </w:num>
  <w:num w:numId="305">
    <w:abstractNumId w:val="196"/>
  </w:num>
  <w:num w:numId="306">
    <w:abstractNumId w:val="243"/>
  </w:num>
  <w:num w:numId="307">
    <w:abstractNumId w:val="103"/>
  </w:num>
  <w:num w:numId="308">
    <w:abstractNumId w:val="145"/>
  </w:num>
  <w:num w:numId="309">
    <w:abstractNumId w:val="203"/>
  </w:num>
  <w:num w:numId="310">
    <w:abstractNumId w:val="170"/>
  </w:num>
  <w:num w:numId="311">
    <w:abstractNumId w:val="10"/>
    <w:lvlOverride w:ilvl="0">
      <w:lvl w:ilvl="0">
        <w:start w:val="1"/>
        <w:numFmt w:val="bullet"/>
        <w:pStyle w:val="PARRAFO-VIETARAYANORMAL"/>
        <w:lvlText w:val=""/>
        <w:legacy w:legacy="1" w:legacySpace="0" w:legacyIndent="283"/>
        <w:lvlJc w:val="left"/>
        <w:pPr>
          <w:ind w:left="709" w:hanging="283"/>
        </w:pPr>
        <w:rPr>
          <w:rFonts w:ascii="Symbol" w:hAnsi="Symbol" w:cs="Times New Roman" w:hint="default"/>
        </w:rPr>
      </w:lvl>
    </w:lvlOverride>
  </w:num>
  <w:num w:numId="312">
    <w:abstractNumId w:val="63"/>
  </w:num>
  <w:num w:numId="313">
    <w:abstractNumId w:val="274"/>
  </w:num>
  <w:num w:numId="314">
    <w:abstractNumId w:val="190"/>
  </w:num>
  <w:num w:numId="315">
    <w:abstractNumId w:val="190"/>
    <w:lvlOverride w:ilvl="0">
      <w:startOverride w:val="1"/>
    </w:lvlOverride>
  </w:num>
  <w:num w:numId="316">
    <w:abstractNumId w:val="318"/>
  </w:num>
  <w:num w:numId="317">
    <w:abstractNumId w:val="57"/>
  </w:num>
  <w:num w:numId="318">
    <w:abstractNumId w:val="11"/>
  </w:num>
  <w:num w:numId="319">
    <w:abstractNumId w:val="254"/>
  </w:num>
  <w:num w:numId="320">
    <w:abstractNumId w:val="120"/>
  </w:num>
  <w:num w:numId="321">
    <w:abstractNumId w:val="108"/>
  </w:num>
  <w:num w:numId="322">
    <w:abstractNumId w:val="190"/>
    <w:lvlOverride w:ilvl="0">
      <w:startOverride w:val="1"/>
    </w:lvlOverride>
  </w:num>
  <w:num w:numId="323">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271"/>
  </w:num>
  <w:num w:numId="325">
    <w:abstractNumId w:val="23"/>
  </w:num>
  <w:num w:numId="326">
    <w:abstractNumId w:val="138"/>
  </w:num>
  <w:num w:numId="327">
    <w:abstractNumId w:val="253"/>
  </w:num>
  <w:num w:numId="328">
    <w:abstractNumId w:val="178"/>
  </w:num>
  <w:num w:numId="329">
    <w:abstractNumId w:val="56"/>
  </w:num>
  <w:num w:numId="330">
    <w:abstractNumId w:val="168"/>
  </w:num>
  <w:num w:numId="331">
    <w:abstractNumId w:val="51"/>
  </w:num>
  <w:numIdMacAtCleanup w:val="3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8E"/>
    <w:rsid w:val="00004C21"/>
    <w:rsid w:val="00020E39"/>
    <w:rsid w:val="00035275"/>
    <w:rsid w:val="00042734"/>
    <w:rsid w:val="000C21C7"/>
    <w:rsid w:val="000D5E4A"/>
    <w:rsid w:val="00106612"/>
    <w:rsid w:val="00110875"/>
    <w:rsid w:val="001170DC"/>
    <w:rsid w:val="00117FBF"/>
    <w:rsid w:val="00150AC2"/>
    <w:rsid w:val="00170F75"/>
    <w:rsid w:val="001A497D"/>
    <w:rsid w:val="001D3284"/>
    <w:rsid w:val="001D5A3E"/>
    <w:rsid w:val="00207748"/>
    <w:rsid w:val="00264149"/>
    <w:rsid w:val="00297780"/>
    <w:rsid w:val="002C545F"/>
    <w:rsid w:val="002D3AB9"/>
    <w:rsid w:val="002D6BC8"/>
    <w:rsid w:val="002E393A"/>
    <w:rsid w:val="002F5F7E"/>
    <w:rsid w:val="00301346"/>
    <w:rsid w:val="00387D8F"/>
    <w:rsid w:val="00440269"/>
    <w:rsid w:val="004F1A64"/>
    <w:rsid w:val="0055578E"/>
    <w:rsid w:val="00595034"/>
    <w:rsid w:val="005956A4"/>
    <w:rsid w:val="005C6D13"/>
    <w:rsid w:val="005E02F5"/>
    <w:rsid w:val="0068431C"/>
    <w:rsid w:val="007668E2"/>
    <w:rsid w:val="008410F4"/>
    <w:rsid w:val="008A0AE9"/>
    <w:rsid w:val="008D24CC"/>
    <w:rsid w:val="00930CE3"/>
    <w:rsid w:val="00967D31"/>
    <w:rsid w:val="009F6544"/>
    <w:rsid w:val="00A51C68"/>
    <w:rsid w:val="00A85803"/>
    <w:rsid w:val="00AA555A"/>
    <w:rsid w:val="00AD313F"/>
    <w:rsid w:val="00B23A8E"/>
    <w:rsid w:val="00B31286"/>
    <w:rsid w:val="00B346F3"/>
    <w:rsid w:val="00B358B4"/>
    <w:rsid w:val="00C93135"/>
    <w:rsid w:val="00C9354B"/>
    <w:rsid w:val="00CD3452"/>
    <w:rsid w:val="00CD4089"/>
    <w:rsid w:val="00CE528C"/>
    <w:rsid w:val="00D0100D"/>
    <w:rsid w:val="00D15947"/>
    <w:rsid w:val="00D71CAF"/>
    <w:rsid w:val="00D82ADD"/>
    <w:rsid w:val="00DB332F"/>
    <w:rsid w:val="00DC0080"/>
    <w:rsid w:val="00F42F4B"/>
    <w:rsid w:val="00F63F49"/>
    <w:rsid w:val="00F95DB0"/>
    <w:rsid w:val="00F97C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2B35"/>
  <w15:docId w15:val="{750A9ADA-BD32-41CD-A50A-B755800C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paragraph" w:styleId="Ttulo1">
    <w:name w:val="heading 1"/>
    <w:basedOn w:val="Normal"/>
    <w:next w:val="Normal"/>
    <w:link w:val="Ttulo1Car"/>
    <w:uiPriority w:val="9"/>
    <w:qFormat/>
    <w:rsid w:val="000D5E4A"/>
    <w:pPr>
      <w:keepNext/>
      <w:keepLines/>
      <w:spacing w:before="240" w:after="0"/>
      <w:outlineLvl w:val="0"/>
    </w:pPr>
    <w:rPr>
      <w:rFonts w:ascii="Verdana" w:eastAsiaTheme="majorEastAsia" w:hAnsi="Verdana" w:cstheme="majorBidi"/>
      <w:b/>
      <w:color w:val="000000" w:themeColor="text1"/>
      <w:sz w:val="18"/>
      <w:szCs w:val="32"/>
    </w:rPr>
  </w:style>
  <w:style w:type="paragraph" w:styleId="Ttulo2">
    <w:name w:val="heading 2"/>
    <w:basedOn w:val="Normal"/>
    <w:next w:val="Normal"/>
    <w:link w:val="Ttulo2Car"/>
    <w:uiPriority w:val="9"/>
    <w:unhideWhenUsed/>
    <w:qFormat/>
    <w:rsid w:val="000D5E4A"/>
    <w:pPr>
      <w:keepNext/>
      <w:keepLines/>
      <w:spacing w:before="40" w:after="0"/>
      <w:outlineLvl w:val="1"/>
    </w:pPr>
    <w:rPr>
      <w:rFonts w:ascii="Verdana" w:eastAsiaTheme="majorEastAsia" w:hAnsi="Verdana" w:cstheme="majorBidi"/>
      <w:b/>
      <w:color w:val="000000" w:themeColor="text1"/>
      <w:sz w:val="18"/>
      <w:szCs w:val="26"/>
    </w:rPr>
  </w:style>
  <w:style w:type="paragraph" w:styleId="Ttulo3">
    <w:name w:val="heading 3"/>
    <w:basedOn w:val="Normal"/>
    <w:next w:val="Normal"/>
    <w:link w:val="Ttulo3Car"/>
    <w:uiPriority w:val="9"/>
    <w:unhideWhenUsed/>
    <w:qFormat/>
    <w:rsid w:val="000D5E4A"/>
    <w:pPr>
      <w:keepNext/>
      <w:keepLines/>
      <w:spacing w:before="40" w:after="0"/>
      <w:outlineLvl w:val="2"/>
    </w:pPr>
    <w:rPr>
      <w:rFonts w:ascii="Verdana" w:eastAsiaTheme="majorEastAsia" w:hAnsi="Verdana" w:cstheme="majorBidi"/>
      <w:b/>
      <w:i/>
      <w:color w:val="000000" w:themeColor="text1"/>
      <w:sz w:val="18"/>
      <w:szCs w:val="24"/>
    </w:rPr>
  </w:style>
  <w:style w:type="paragraph" w:styleId="Ttulo4">
    <w:name w:val="heading 4"/>
    <w:basedOn w:val="Normal"/>
    <w:next w:val="Normal"/>
    <w:link w:val="Ttulo4Car"/>
    <w:qFormat/>
    <w:rsid w:val="00967D31"/>
    <w:pPr>
      <w:keepNext/>
      <w:tabs>
        <w:tab w:val="num" w:pos="864"/>
      </w:tabs>
      <w:spacing w:before="240" w:after="60" w:line="240" w:lineRule="auto"/>
      <w:ind w:left="864" w:hanging="864"/>
      <w:jc w:val="both"/>
      <w:outlineLvl w:val="3"/>
    </w:pPr>
    <w:rPr>
      <w:rFonts w:ascii="Arial" w:eastAsia="Times New Roman" w:hAnsi="Arial" w:cs="Times New Roman"/>
      <w:b/>
      <w:sz w:val="24"/>
      <w:szCs w:val="20"/>
    </w:rPr>
  </w:style>
  <w:style w:type="paragraph" w:styleId="Ttulo5">
    <w:name w:val="heading 5"/>
    <w:basedOn w:val="Normal"/>
    <w:next w:val="Normal"/>
    <w:link w:val="Ttulo5Car"/>
    <w:uiPriority w:val="9"/>
    <w:qFormat/>
    <w:rsid w:val="00967D31"/>
    <w:pPr>
      <w:tabs>
        <w:tab w:val="num" w:pos="1008"/>
      </w:tabs>
      <w:spacing w:before="240" w:after="60" w:line="240" w:lineRule="auto"/>
      <w:ind w:left="1008" w:hanging="1008"/>
      <w:jc w:val="both"/>
      <w:outlineLvl w:val="4"/>
    </w:pPr>
    <w:rPr>
      <w:rFonts w:ascii="Arial" w:eastAsia="Times New Roman" w:hAnsi="Arial" w:cs="Times New Roman"/>
      <w:szCs w:val="20"/>
    </w:rPr>
  </w:style>
  <w:style w:type="paragraph" w:styleId="Ttulo6">
    <w:name w:val="heading 6"/>
    <w:basedOn w:val="Normal"/>
    <w:next w:val="Normal"/>
    <w:link w:val="Ttulo6Car"/>
    <w:uiPriority w:val="9"/>
    <w:qFormat/>
    <w:rsid w:val="00967D31"/>
    <w:pPr>
      <w:tabs>
        <w:tab w:val="num" w:pos="1152"/>
      </w:tabs>
      <w:spacing w:after="0" w:line="240" w:lineRule="auto"/>
      <w:ind w:left="1152" w:hanging="1152"/>
      <w:jc w:val="both"/>
      <w:outlineLvl w:val="5"/>
    </w:pPr>
    <w:rPr>
      <w:rFonts w:ascii="Arial" w:eastAsia="Times New Roman" w:hAnsi="Arial" w:cs="Times New Roman"/>
      <w:szCs w:val="20"/>
    </w:rPr>
  </w:style>
  <w:style w:type="paragraph" w:styleId="Ttulo7">
    <w:name w:val="heading 7"/>
    <w:basedOn w:val="Normal"/>
    <w:next w:val="Normal"/>
    <w:link w:val="Ttulo7Car"/>
    <w:uiPriority w:val="9"/>
    <w:qFormat/>
    <w:rsid w:val="00967D31"/>
    <w:pPr>
      <w:tabs>
        <w:tab w:val="num" w:pos="1296"/>
      </w:tabs>
      <w:spacing w:before="240" w:after="60" w:line="240" w:lineRule="auto"/>
      <w:ind w:left="1296" w:hanging="1296"/>
      <w:jc w:val="both"/>
      <w:outlineLvl w:val="6"/>
    </w:pPr>
    <w:rPr>
      <w:rFonts w:ascii="Arial" w:eastAsia="Times New Roman" w:hAnsi="Arial" w:cs="Times New Roman"/>
      <w:sz w:val="20"/>
      <w:szCs w:val="20"/>
    </w:rPr>
  </w:style>
  <w:style w:type="paragraph" w:styleId="Ttulo8">
    <w:name w:val="heading 8"/>
    <w:basedOn w:val="Normal"/>
    <w:next w:val="Normal"/>
    <w:link w:val="Ttulo8Car"/>
    <w:qFormat/>
    <w:rsid w:val="00967D31"/>
    <w:pPr>
      <w:tabs>
        <w:tab w:val="num" w:pos="1440"/>
      </w:tabs>
      <w:spacing w:before="240" w:after="60" w:line="240" w:lineRule="auto"/>
      <w:ind w:left="1440" w:hanging="1440"/>
      <w:jc w:val="both"/>
      <w:outlineLvl w:val="7"/>
    </w:pPr>
    <w:rPr>
      <w:rFonts w:ascii="Arial" w:eastAsia="Times New Roman" w:hAnsi="Arial" w:cs="Times New Roman"/>
      <w:i/>
      <w:sz w:val="20"/>
      <w:szCs w:val="20"/>
    </w:rPr>
  </w:style>
  <w:style w:type="paragraph" w:styleId="Ttulo9">
    <w:name w:val="heading 9"/>
    <w:basedOn w:val="Normal"/>
    <w:next w:val="Normal"/>
    <w:link w:val="Ttulo9Car"/>
    <w:uiPriority w:val="9"/>
    <w:qFormat/>
    <w:rsid w:val="00967D31"/>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dletrapiepagina">
    <w:name w:val="id_letra_pie_pagina"/>
    <w:basedOn w:val="Normal"/>
    <w:uiPriority w:val="9"/>
    <w:qFormat/>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pPr>
      <w:spacing w:after="0" w:line="240" w:lineRule="auto"/>
    </w:pPr>
    <w:rPr>
      <w:rFonts w:ascii="Verdana" w:hAnsi="Verdana" w:cs="Verdana"/>
      <w:b/>
      <w:sz w:val="16"/>
    </w:rPr>
  </w:style>
  <w:style w:type="paragraph" w:customStyle="1" w:styleId="ESTILOPORTADA">
    <w:name w:val="ESTILO_PORTADA"/>
    <w:basedOn w:val="Normal"/>
    <w:next w:val="Normal"/>
    <w:uiPriority w:val="9"/>
    <w:qFormat/>
    <w:rsid w:val="00D82ADD"/>
    <w:pPr>
      <w:spacing w:after="0" w:line="240" w:lineRule="auto"/>
    </w:pPr>
    <w:rPr>
      <w:rFonts w:ascii="Verdana" w:hAnsi="Verdana" w:cs="Verdana"/>
      <w:b/>
      <w:sz w:val="32"/>
    </w:rPr>
  </w:style>
  <w:style w:type="paragraph" w:customStyle="1" w:styleId="CUERPOTEXTO">
    <w:name w:val="CUERPO_TEXTO"/>
    <w:basedOn w:val="Normal"/>
    <w:uiPriority w:val="9"/>
    <w:qFormat/>
    <w:rsid w:val="00D82ADD"/>
    <w:pPr>
      <w:spacing w:after="120" w:line="240" w:lineRule="auto"/>
      <w:jc w:val="both"/>
    </w:pPr>
    <w:rPr>
      <w:rFonts w:ascii="Verdana" w:hAnsi="Verdana" w:cs="Verdana"/>
      <w:sz w:val="18"/>
    </w:rPr>
  </w:style>
  <w:style w:type="paragraph" w:customStyle="1" w:styleId="Default">
    <w:name w:val="Default"/>
    <w:rsid w:val="00D82ADD"/>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0D5E4A"/>
    <w:rPr>
      <w:rFonts w:ascii="Verdana" w:eastAsiaTheme="majorEastAsia" w:hAnsi="Verdana" w:cstheme="majorBidi"/>
      <w:b/>
      <w:color w:val="000000" w:themeColor="text1"/>
      <w:sz w:val="18"/>
      <w:szCs w:val="32"/>
    </w:rPr>
  </w:style>
  <w:style w:type="character" w:customStyle="1" w:styleId="Ttulo2Car">
    <w:name w:val="Título 2 Car"/>
    <w:basedOn w:val="Fuentedeprrafopredeter"/>
    <w:link w:val="Ttulo2"/>
    <w:uiPriority w:val="9"/>
    <w:rsid w:val="000D5E4A"/>
    <w:rPr>
      <w:rFonts w:ascii="Verdana" w:eastAsiaTheme="majorEastAsia" w:hAnsi="Verdana" w:cstheme="majorBidi"/>
      <w:b/>
      <w:color w:val="000000" w:themeColor="text1"/>
      <w:sz w:val="18"/>
      <w:szCs w:val="26"/>
    </w:rPr>
  </w:style>
  <w:style w:type="paragraph" w:styleId="Ttulo">
    <w:name w:val="Title"/>
    <w:basedOn w:val="Normal"/>
    <w:next w:val="Normal"/>
    <w:link w:val="TtuloCar"/>
    <w:qFormat/>
    <w:rsid w:val="000D5E4A"/>
    <w:pPr>
      <w:spacing w:after="0" w:line="240" w:lineRule="auto"/>
      <w:contextualSpacing/>
    </w:pPr>
    <w:rPr>
      <w:rFonts w:ascii="Verdana" w:eastAsiaTheme="majorEastAsia" w:hAnsi="Verdana" w:cstheme="majorBidi"/>
      <w:b/>
      <w:i/>
      <w:spacing w:val="-10"/>
      <w:kern w:val="28"/>
      <w:sz w:val="18"/>
      <w:szCs w:val="56"/>
    </w:rPr>
  </w:style>
  <w:style w:type="character" w:customStyle="1" w:styleId="TtuloCar">
    <w:name w:val="Título Car"/>
    <w:basedOn w:val="Fuentedeprrafopredeter"/>
    <w:link w:val="Ttulo"/>
    <w:rsid w:val="000D5E4A"/>
    <w:rPr>
      <w:rFonts w:ascii="Verdana" w:eastAsiaTheme="majorEastAsia" w:hAnsi="Verdana" w:cstheme="majorBidi"/>
      <w:b/>
      <w:i/>
      <w:spacing w:val="-10"/>
      <w:kern w:val="28"/>
      <w:sz w:val="18"/>
      <w:szCs w:val="56"/>
    </w:rPr>
  </w:style>
  <w:style w:type="character" w:customStyle="1" w:styleId="Ttulo3Car">
    <w:name w:val="Título 3 Car"/>
    <w:basedOn w:val="Fuentedeprrafopredeter"/>
    <w:link w:val="Ttulo3"/>
    <w:uiPriority w:val="9"/>
    <w:rsid w:val="000D5E4A"/>
    <w:rPr>
      <w:rFonts w:ascii="Verdana" w:eastAsiaTheme="majorEastAsia" w:hAnsi="Verdana" w:cstheme="majorBidi"/>
      <w:b/>
      <w:i/>
      <w:color w:val="000000" w:themeColor="text1"/>
      <w:sz w:val="18"/>
      <w:szCs w:val="24"/>
    </w:rPr>
  </w:style>
  <w:style w:type="paragraph" w:styleId="Encabezado">
    <w:name w:val="header"/>
    <w:aliases w:val="e"/>
    <w:basedOn w:val="Normal"/>
    <w:link w:val="EncabezadoCar"/>
    <w:uiPriority w:val="99"/>
    <w:unhideWhenUsed/>
    <w:rsid w:val="000D5E4A"/>
    <w:pPr>
      <w:tabs>
        <w:tab w:val="center" w:pos="4252"/>
        <w:tab w:val="right" w:pos="8504"/>
      </w:tabs>
      <w:spacing w:after="0" w:line="240" w:lineRule="auto"/>
    </w:pPr>
  </w:style>
  <w:style w:type="character" w:customStyle="1" w:styleId="EncabezadoCar">
    <w:name w:val="Encabezado Car"/>
    <w:aliases w:val="e Car"/>
    <w:basedOn w:val="Fuentedeprrafopredeter"/>
    <w:link w:val="Encabezado"/>
    <w:uiPriority w:val="99"/>
    <w:rsid w:val="000D5E4A"/>
  </w:style>
  <w:style w:type="paragraph" w:styleId="Piedepgina">
    <w:name w:val="footer"/>
    <w:basedOn w:val="Normal"/>
    <w:link w:val="PiedepginaCar"/>
    <w:uiPriority w:val="99"/>
    <w:unhideWhenUsed/>
    <w:rsid w:val="000D5E4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D5E4A"/>
  </w:style>
  <w:style w:type="paragraph" w:styleId="TDC1">
    <w:name w:val="toc 1"/>
    <w:basedOn w:val="Normal"/>
    <w:next w:val="Normal"/>
    <w:autoRedefine/>
    <w:uiPriority w:val="39"/>
    <w:unhideWhenUsed/>
    <w:rsid w:val="00150AC2"/>
    <w:pPr>
      <w:spacing w:before="360" w:after="0"/>
    </w:pPr>
    <w:rPr>
      <w:rFonts w:asciiTheme="majorHAnsi" w:hAnsiTheme="majorHAnsi"/>
      <w:b/>
      <w:bCs/>
      <w:caps/>
      <w:sz w:val="24"/>
      <w:szCs w:val="24"/>
    </w:rPr>
  </w:style>
  <w:style w:type="paragraph" w:styleId="TDC2">
    <w:name w:val="toc 2"/>
    <w:basedOn w:val="Normal"/>
    <w:next w:val="Normal"/>
    <w:autoRedefine/>
    <w:uiPriority w:val="39"/>
    <w:unhideWhenUsed/>
    <w:rsid w:val="00150AC2"/>
    <w:pPr>
      <w:spacing w:before="240" w:after="0"/>
    </w:pPr>
    <w:rPr>
      <w:rFonts w:cstheme="minorHAnsi"/>
      <w:b/>
      <w:bCs/>
      <w:sz w:val="20"/>
      <w:szCs w:val="20"/>
    </w:rPr>
  </w:style>
  <w:style w:type="paragraph" w:styleId="TDC3">
    <w:name w:val="toc 3"/>
    <w:basedOn w:val="Normal"/>
    <w:next w:val="Normal"/>
    <w:autoRedefine/>
    <w:uiPriority w:val="39"/>
    <w:unhideWhenUsed/>
    <w:rsid w:val="00150AC2"/>
    <w:pPr>
      <w:spacing w:after="0"/>
      <w:ind w:left="220"/>
    </w:pPr>
    <w:rPr>
      <w:rFonts w:cstheme="minorHAnsi"/>
      <w:sz w:val="20"/>
      <w:szCs w:val="20"/>
    </w:rPr>
  </w:style>
  <w:style w:type="paragraph" w:styleId="TDC4">
    <w:name w:val="toc 4"/>
    <w:basedOn w:val="Normal"/>
    <w:next w:val="Normal"/>
    <w:autoRedefine/>
    <w:uiPriority w:val="39"/>
    <w:unhideWhenUsed/>
    <w:rsid w:val="00150AC2"/>
    <w:pPr>
      <w:spacing w:after="0"/>
      <w:ind w:left="440"/>
    </w:pPr>
    <w:rPr>
      <w:rFonts w:cstheme="minorHAnsi"/>
      <w:sz w:val="20"/>
      <w:szCs w:val="20"/>
    </w:rPr>
  </w:style>
  <w:style w:type="paragraph" w:styleId="TDC5">
    <w:name w:val="toc 5"/>
    <w:basedOn w:val="Normal"/>
    <w:next w:val="Normal"/>
    <w:autoRedefine/>
    <w:uiPriority w:val="39"/>
    <w:unhideWhenUsed/>
    <w:rsid w:val="00150AC2"/>
    <w:pPr>
      <w:spacing w:after="0"/>
      <w:ind w:left="660"/>
    </w:pPr>
    <w:rPr>
      <w:rFonts w:cstheme="minorHAnsi"/>
      <w:sz w:val="20"/>
      <w:szCs w:val="20"/>
    </w:rPr>
  </w:style>
  <w:style w:type="paragraph" w:styleId="TDC6">
    <w:name w:val="toc 6"/>
    <w:basedOn w:val="Normal"/>
    <w:next w:val="Normal"/>
    <w:autoRedefine/>
    <w:uiPriority w:val="39"/>
    <w:unhideWhenUsed/>
    <w:rsid w:val="00150AC2"/>
    <w:pPr>
      <w:spacing w:after="0"/>
      <w:ind w:left="880"/>
    </w:pPr>
    <w:rPr>
      <w:rFonts w:cstheme="minorHAnsi"/>
      <w:sz w:val="20"/>
      <w:szCs w:val="20"/>
    </w:rPr>
  </w:style>
  <w:style w:type="paragraph" w:styleId="TDC7">
    <w:name w:val="toc 7"/>
    <w:basedOn w:val="Normal"/>
    <w:next w:val="Normal"/>
    <w:autoRedefine/>
    <w:uiPriority w:val="39"/>
    <w:unhideWhenUsed/>
    <w:rsid w:val="00150AC2"/>
    <w:pPr>
      <w:spacing w:after="0"/>
      <w:ind w:left="1100"/>
    </w:pPr>
    <w:rPr>
      <w:rFonts w:cstheme="minorHAnsi"/>
      <w:sz w:val="20"/>
      <w:szCs w:val="20"/>
    </w:rPr>
  </w:style>
  <w:style w:type="paragraph" w:styleId="TDC8">
    <w:name w:val="toc 8"/>
    <w:basedOn w:val="Normal"/>
    <w:next w:val="Normal"/>
    <w:autoRedefine/>
    <w:uiPriority w:val="39"/>
    <w:unhideWhenUsed/>
    <w:rsid w:val="00150AC2"/>
    <w:pPr>
      <w:spacing w:after="0"/>
      <w:ind w:left="1320"/>
    </w:pPr>
    <w:rPr>
      <w:rFonts w:cstheme="minorHAnsi"/>
      <w:sz w:val="20"/>
      <w:szCs w:val="20"/>
    </w:rPr>
  </w:style>
  <w:style w:type="paragraph" w:styleId="TDC9">
    <w:name w:val="toc 9"/>
    <w:basedOn w:val="Normal"/>
    <w:next w:val="Normal"/>
    <w:autoRedefine/>
    <w:uiPriority w:val="39"/>
    <w:unhideWhenUsed/>
    <w:rsid w:val="00150AC2"/>
    <w:pPr>
      <w:spacing w:after="0"/>
      <w:ind w:left="1540"/>
    </w:pPr>
    <w:rPr>
      <w:rFonts w:cstheme="minorHAnsi"/>
      <w:sz w:val="20"/>
      <w:szCs w:val="20"/>
    </w:rPr>
  </w:style>
  <w:style w:type="character" w:styleId="Hipervnculo">
    <w:name w:val="Hyperlink"/>
    <w:basedOn w:val="Fuentedeprrafopredeter"/>
    <w:uiPriority w:val="99"/>
    <w:unhideWhenUsed/>
    <w:rsid w:val="00150AC2"/>
    <w:rPr>
      <w:color w:val="0563C1" w:themeColor="hyperlink"/>
      <w:u w:val="single"/>
    </w:rPr>
  </w:style>
  <w:style w:type="paragraph" w:customStyle="1" w:styleId="TableParagraph">
    <w:name w:val="Table Paragraph"/>
    <w:basedOn w:val="Normal"/>
    <w:uiPriority w:val="1"/>
    <w:qFormat/>
    <w:rsid w:val="008410F4"/>
    <w:pPr>
      <w:widowControl w:val="0"/>
      <w:spacing w:after="0" w:line="240" w:lineRule="auto"/>
    </w:pPr>
    <w:rPr>
      <w:rFonts w:ascii="Calibri" w:eastAsia="Calibri" w:hAnsi="Calibri" w:cs="Times New Roman"/>
      <w:lang w:val="en-US" w:eastAsia="en-US"/>
    </w:rPr>
  </w:style>
  <w:style w:type="paragraph" w:styleId="Textodeglobo">
    <w:name w:val="Balloon Text"/>
    <w:basedOn w:val="Normal"/>
    <w:link w:val="TextodegloboCar"/>
    <w:uiPriority w:val="99"/>
    <w:semiHidden/>
    <w:unhideWhenUsed/>
    <w:rsid w:val="0003527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5275"/>
    <w:rPr>
      <w:rFonts w:ascii="Segoe UI" w:hAnsi="Segoe UI" w:cs="Segoe UI"/>
      <w:sz w:val="18"/>
      <w:szCs w:val="18"/>
    </w:rPr>
  </w:style>
  <w:style w:type="paragraph" w:styleId="Prrafodelista">
    <w:name w:val="List Paragraph"/>
    <w:basedOn w:val="Normal"/>
    <w:link w:val="PrrafodelistaCar"/>
    <w:uiPriority w:val="34"/>
    <w:qFormat/>
    <w:rsid w:val="001D3284"/>
    <w:pPr>
      <w:ind w:left="720"/>
      <w:contextualSpacing/>
    </w:pPr>
  </w:style>
  <w:style w:type="paragraph" w:styleId="Textoindependiente">
    <w:name w:val="Body Text"/>
    <w:aliases w:val=" Car9"/>
    <w:basedOn w:val="Normal"/>
    <w:link w:val="TextoindependienteCar"/>
    <w:qFormat/>
    <w:rsid w:val="00D0100D"/>
    <w:pPr>
      <w:widowControl w:val="0"/>
      <w:autoSpaceDE w:val="0"/>
      <w:autoSpaceDN w:val="0"/>
      <w:spacing w:after="0" w:line="240" w:lineRule="auto"/>
    </w:pPr>
    <w:rPr>
      <w:rFonts w:ascii="Microsoft Sans Serif" w:eastAsia="Microsoft Sans Serif" w:hAnsi="Microsoft Sans Serif" w:cs="Microsoft Sans Serif"/>
      <w:sz w:val="20"/>
      <w:szCs w:val="20"/>
      <w:lang w:eastAsia="en-US"/>
    </w:rPr>
  </w:style>
  <w:style w:type="character" w:customStyle="1" w:styleId="TextoindependienteCar">
    <w:name w:val="Texto independiente Car"/>
    <w:aliases w:val=" Car9 Car"/>
    <w:basedOn w:val="Fuentedeprrafopredeter"/>
    <w:link w:val="Textoindependiente"/>
    <w:rsid w:val="00D0100D"/>
    <w:rPr>
      <w:rFonts w:ascii="Microsoft Sans Serif" w:eastAsia="Microsoft Sans Serif" w:hAnsi="Microsoft Sans Serif" w:cs="Microsoft Sans Serif"/>
      <w:sz w:val="20"/>
      <w:szCs w:val="20"/>
      <w:lang w:eastAsia="en-US"/>
    </w:rPr>
  </w:style>
  <w:style w:type="character" w:customStyle="1" w:styleId="Ttulo4Car">
    <w:name w:val="Título 4 Car"/>
    <w:basedOn w:val="Fuentedeprrafopredeter"/>
    <w:link w:val="Ttulo4"/>
    <w:rsid w:val="00967D31"/>
    <w:rPr>
      <w:rFonts w:ascii="Arial" w:eastAsia="Times New Roman" w:hAnsi="Arial" w:cs="Times New Roman"/>
      <w:b/>
      <w:sz w:val="24"/>
      <w:szCs w:val="20"/>
    </w:rPr>
  </w:style>
  <w:style w:type="character" w:customStyle="1" w:styleId="Ttulo5Car">
    <w:name w:val="Título 5 Car"/>
    <w:basedOn w:val="Fuentedeprrafopredeter"/>
    <w:link w:val="Ttulo5"/>
    <w:uiPriority w:val="9"/>
    <w:rsid w:val="00967D31"/>
    <w:rPr>
      <w:rFonts w:ascii="Arial" w:eastAsia="Times New Roman" w:hAnsi="Arial" w:cs="Times New Roman"/>
      <w:szCs w:val="20"/>
    </w:rPr>
  </w:style>
  <w:style w:type="character" w:customStyle="1" w:styleId="Ttulo6Car">
    <w:name w:val="Título 6 Car"/>
    <w:basedOn w:val="Fuentedeprrafopredeter"/>
    <w:link w:val="Ttulo6"/>
    <w:uiPriority w:val="9"/>
    <w:rsid w:val="00967D31"/>
    <w:rPr>
      <w:rFonts w:ascii="Arial" w:eastAsia="Times New Roman" w:hAnsi="Arial" w:cs="Times New Roman"/>
      <w:szCs w:val="20"/>
    </w:rPr>
  </w:style>
  <w:style w:type="character" w:customStyle="1" w:styleId="Ttulo7Car">
    <w:name w:val="Título 7 Car"/>
    <w:basedOn w:val="Fuentedeprrafopredeter"/>
    <w:link w:val="Ttulo7"/>
    <w:uiPriority w:val="9"/>
    <w:rsid w:val="00967D31"/>
    <w:rPr>
      <w:rFonts w:ascii="Arial" w:eastAsia="Times New Roman" w:hAnsi="Arial" w:cs="Times New Roman"/>
      <w:sz w:val="20"/>
      <w:szCs w:val="20"/>
    </w:rPr>
  </w:style>
  <w:style w:type="character" w:customStyle="1" w:styleId="Ttulo8Car">
    <w:name w:val="Título 8 Car"/>
    <w:basedOn w:val="Fuentedeprrafopredeter"/>
    <w:link w:val="Ttulo8"/>
    <w:rsid w:val="00967D31"/>
    <w:rPr>
      <w:rFonts w:ascii="Arial" w:eastAsia="Times New Roman" w:hAnsi="Arial" w:cs="Times New Roman"/>
      <w:i/>
      <w:sz w:val="20"/>
      <w:szCs w:val="20"/>
    </w:rPr>
  </w:style>
  <w:style w:type="character" w:customStyle="1" w:styleId="Ttulo9Car">
    <w:name w:val="Título 9 Car"/>
    <w:basedOn w:val="Fuentedeprrafopredeter"/>
    <w:link w:val="Ttulo9"/>
    <w:uiPriority w:val="9"/>
    <w:rsid w:val="00967D31"/>
    <w:rPr>
      <w:rFonts w:ascii="Arial" w:eastAsia="Times New Roman" w:hAnsi="Arial" w:cs="Times New Roman"/>
      <w:b/>
      <w:i/>
      <w:sz w:val="18"/>
      <w:szCs w:val="20"/>
    </w:rPr>
  </w:style>
  <w:style w:type="paragraph" w:customStyle="1" w:styleId="Tcnico5">
    <w:name w:val="Técnico5"/>
    <w:basedOn w:val="Normal"/>
    <w:rsid w:val="00967D31"/>
    <w:pPr>
      <w:spacing w:before="240" w:after="120" w:line="360" w:lineRule="auto"/>
      <w:ind w:left="993"/>
      <w:jc w:val="both"/>
    </w:pPr>
    <w:rPr>
      <w:rFonts w:ascii="Arial (W1)" w:eastAsia="Times New Roman" w:hAnsi="Arial (W1)" w:cs="Times New Roman"/>
      <w:sz w:val="18"/>
      <w:szCs w:val="20"/>
      <w:lang w:val="es-ES_tradnl"/>
    </w:rPr>
  </w:style>
  <w:style w:type="character" w:styleId="Nmerodepgina">
    <w:name w:val="page number"/>
    <w:basedOn w:val="Fuentedeprrafopredeter"/>
    <w:uiPriority w:val="99"/>
    <w:rsid w:val="00967D31"/>
  </w:style>
  <w:style w:type="paragraph" w:customStyle="1" w:styleId="Tcnico3">
    <w:name w:val="Técnico3"/>
    <w:basedOn w:val="Normal"/>
    <w:rsid w:val="00967D31"/>
    <w:pPr>
      <w:spacing w:before="240" w:after="120" w:line="360" w:lineRule="auto"/>
      <w:ind w:left="709"/>
      <w:jc w:val="both"/>
    </w:pPr>
    <w:rPr>
      <w:rFonts w:ascii="Arial (W1)" w:eastAsia="Times New Roman" w:hAnsi="Arial (W1)" w:cs="Times New Roman"/>
      <w:sz w:val="18"/>
      <w:szCs w:val="20"/>
      <w:lang w:val="es-ES_tradnl"/>
    </w:rPr>
  </w:style>
  <w:style w:type="numbering" w:customStyle="1" w:styleId="Listaactual1">
    <w:name w:val="Lista actual1"/>
    <w:rsid w:val="00967D31"/>
    <w:pPr>
      <w:numPr>
        <w:numId w:val="1"/>
      </w:numPr>
    </w:pPr>
  </w:style>
  <w:style w:type="paragraph" w:styleId="Sangradetextonormal">
    <w:name w:val="Body Text Indent"/>
    <w:aliases w:val="Sangría de t. independiente"/>
    <w:basedOn w:val="Normal"/>
    <w:link w:val="SangradetextonormalCar"/>
    <w:rsid w:val="00967D31"/>
    <w:pPr>
      <w:spacing w:after="0" w:line="240" w:lineRule="auto"/>
      <w:ind w:firstLine="720"/>
      <w:jc w:val="both"/>
    </w:pPr>
    <w:rPr>
      <w:rFonts w:ascii="Arial" w:eastAsia="Times New Roman" w:hAnsi="Arial" w:cs="Arial"/>
      <w:sz w:val="24"/>
      <w:szCs w:val="20"/>
    </w:rPr>
  </w:style>
  <w:style w:type="character" w:customStyle="1" w:styleId="SangradetextonormalCar">
    <w:name w:val="Sangría de texto normal Car"/>
    <w:aliases w:val="Sangría de t. independiente Car"/>
    <w:basedOn w:val="Fuentedeprrafopredeter"/>
    <w:link w:val="Sangradetextonormal"/>
    <w:rsid w:val="00967D31"/>
    <w:rPr>
      <w:rFonts w:ascii="Arial" w:eastAsia="Times New Roman" w:hAnsi="Arial" w:cs="Arial"/>
      <w:sz w:val="24"/>
      <w:szCs w:val="20"/>
    </w:rPr>
  </w:style>
  <w:style w:type="paragraph" w:styleId="Sangra2detindependiente">
    <w:name w:val="Body Text Indent 2"/>
    <w:basedOn w:val="Normal"/>
    <w:link w:val="Sangra2detindependienteCar"/>
    <w:rsid w:val="00967D31"/>
    <w:pPr>
      <w:spacing w:after="0" w:line="240" w:lineRule="auto"/>
      <w:ind w:firstLine="720"/>
      <w:jc w:val="both"/>
    </w:pPr>
    <w:rPr>
      <w:rFonts w:ascii="Arial" w:eastAsia="Times New Roman" w:hAnsi="Arial" w:cs="Arial"/>
      <w:b/>
      <w:bCs/>
      <w:sz w:val="24"/>
      <w:szCs w:val="20"/>
    </w:rPr>
  </w:style>
  <w:style w:type="character" w:customStyle="1" w:styleId="Sangra2detindependienteCar">
    <w:name w:val="Sangría 2 de t. independiente Car"/>
    <w:basedOn w:val="Fuentedeprrafopredeter"/>
    <w:link w:val="Sangra2detindependiente"/>
    <w:rsid w:val="00967D31"/>
    <w:rPr>
      <w:rFonts w:ascii="Arial" w:eastAsia="Times New Roman" w:hAnsi="Arial" w:cs="Arial"/>
      <w:b/>
      <w:bCs/>
      <w:sz w:val="24"/>
      <w:szCs w:val="20"/>
    </w:rPr>
  </w:style>
  <w:style w:type="paragraph" w:styleId="Sangra3detindependiente">
    <w:name w:val="Body Text Indent 3"/>
    <w:basedOn w:val="Normal"/>
    <w:link w:val="Sangra3detindependienteCar"/>
    <w:rsid w:val="00967D31"/>
    <w:pPr>
      <w:tabs>
        <w:tab w:val="left" w:pos="1440"/>
      </w:tabs>
      <w:spacing w:after="0" w:line="240" w:lineRule="auto"/>
      <w:ind w:left="1440"/>
      <w:jc w:val="both"/>
    </w:pPr>
    <w:rPr>
      <w:rFonts w:ascii="Arial" w:eastAsia="Times New Roman" w:hAnsi="Arial" w:cs="Arial"/>
      <w:sz w:val="24"/>
      <w:szCs w:val="20"/>
    </w:rPr>
  </w:style>
  <w:style w:type="character" w:customStyle="1" w:styleId="Sangra3detindependienteCar">
    <w:name w:val="Sangría 3 de t. independiente Car"/>
    <w:basedOn w:val="Fuentedeprrafopredeter"/>
    <w:link w:val="Sangra3detindependiente"/>
    <w:rsid w:val="00967D31"/>
    <w:rPr>
      <w:rFonts w:ascii="Arial" w:eastAsia="Times New Roman" w:hAnsi="Arial" w:cs="Arial"/>
      <w:sz w:val="24"/>
      <w:szCs w:val="20"/>
    </w:rPr>
  </w:style>
  <w:style w:type="paragraph" w:styleId="Descripcin">
    <w:name w:val="caption"/>
    <w:basedOn w:val="Normal"/>
    <w:next w:val="Normal"/>
    <w:qFormat/>
    <w:rsid w:val="00967D31"/>
    <w:pPr>
      <w:spacing w:before="120" w:after="120" w:line="240" w:lineRule="auto"/>
      <w:jc w:val="both"/>
    </w:pPr>
    <w:rPr>
      <w:rFonts w:ascii="Arial" w:eastAsia="Times New Roman" w:hAnsi="Arial" w:cs="Times New Roman"/>
      <w:b/>
      <w:bCs/>
      <w:sz w:val="20"/>
      <w:szCs w:val="20"/>
    </w:rPr>
  </w:style>
  <w:style w:type="paragraph" w:styleId="Textoindependiente2">
    <w:name w:val="Body Text 2"/>
    <w:basedOn w:val="Normal"/>
    <w:link w:val="Textoindependiente2Car"/>
    <w:uiPriority w:val="99"/>
    <w:rsid w:val="00967D31"/>
    <w:pPr>
      <w:spacing w:after="0" w:line="240" w:lineRule="auto"/>
      <w:jc w:val="both"/>
    </w:pPr>
    <w:rPr>
      <w:rFonts w:ascii="Arial" w:eastAsia="Times New Roman" w:hAnsi="Arial" w:cs="Arial"/>
      <w:b/>
      <w:sz w:val="28"/>
      <w:szCs w:val="20"/>
    </w:rPr>
  </w:style>
  <w:style w:type="character" w:customStyle="1" w:styleId="Textoindependiente2Car">
    <w:name w:val="Texto independiente 2 Car"/>
    <w:basedOn w:val="Fuentedeprrafopredeter"/>
    <w:link w:val="Textoindependiente2"/>
    <w:uiPriority w:val="99"/>
    <w:rsid w:val="00967D31"/>
    <w:rPr>
      <w:rFonts w:ascii="Arial" w:eastAsia="Times New Roman" w:hAnsi="Arial" w:cs="Arial"/>
      <w:b/>
      <w:sz w:val="28"/>
      <w:szCs w:val="20"/>
    </w:rPr>
  </w:style>
  <w:style w:type="paragraph" w:styleId="Textoindependiente3">
    <w:name w:val="Body Text 3"/>
    <w:basedOn w:val="Normal"/>
    <w:link w:val="Textoindependiente3Car"/>
    <w:rsid w:val="00967D31"/>
    <w:pPr>
      <w:spacing w:after="0" w:line="240" w:lineRule="auto"/>
      <w:jc w:val="both"/>
    </w:pPr>
    <w:rPr>
      <w:rFonts w:ascii="Arial" w:eastAsia="Times New Roman" w:hAnsi="Arial" w:cs="Arial"/>
      <w:sz w:val="20"/>
      <w:szCs w:val="20"/>
    </w:rPr>
  </w:style>
  <w:style w:type="character" w:customStyle="1" w:styleId="Textoindependiente3Car">
    <w:name w:val="Texto independiente 3 Car"/>
    <w:basedOn w:val="Fuentedeprrafopredeter"/>
    <w:link w:val="Textoindependiente3"/>
    <w:rsid w:val="00967D31"/>
    <w:rPr>
      <w:rFonts w:ascii="Arial" w:eastAsia="Times New Roman" w:hAnsi="Arial" w:cs="Arial"/>
      <w:sz w:val="20"/>
      <w:szCs w:val="20"/>
    </w:rPr>
  </w:style>
  <w:style w:type="paragraph" w:customStyle="1" w:styleId="TITULAZO">
    <w:name w:val="TITULAZO"/>
    <w:basedOn w:val="Ttulo2"/>
    <w:rsid w:val="00967D31"/>
    <w:pPr>
      <w:keepLines w:val="0"/>
      <w:numPr>
        <w:ilvl w:val="1"/>
      </w:numPr>
      <w:tabs>
        <w:tab w:val="num" w:pos="576"/>
      </w:tabs>
      <w:spacing w:before="0" w:line="240" w:lineRule="auto"/>
      <w:ind w:left="576" w:right="-1" w:hanging="576"/>
      <w:jc w:val="both"/>
    </w:pPr>
    <w:rPr>
      <w:rFonts w:ascii="Arial" w:eastAsia="Times New Roman" w:hAnsi="Arial" w:cs="Times New Roman"/>
      <w:color w:val="auto"/>
      <w:sz w:val="24"/>
      <w:szCs w:val="20"/>
    </w:rPr>
  </w:style>
  <w:style w:type="paragraph" w:customStyle="1" w:styleId="TITULO3">
    <w:name w:val="TITULO 3"/>
    <w:basedOn w:val="Normal"/>
    <w:rsid w:val="00967D31"/>
    <w:pPr>
      <w:numPr>
        <w:numId w:val="291"/>
      </w:numPr>
      <w:spacing w:after="0" w:line="240" w:lineRule="auto"/>
      <w:jc w:val="both"/>
    </w:pPr>
    <w:rPr>
      <w:rFonts w:ascii="Arial" w:eastAsia="Times New Roman" w:hAnsi="Arial" w:cs="Times New Roman"/>
      <w:b/>
      <w:bCs/>
      <w:sz w:val="24"/>
      <w:szCs w:val="20"/>
    </w:rPr>
  </w:style>
  <w:style w:type="paragraph" w:customStyle="1" w:styleId="2">
    <w:name w:val="2"/>
    <w:basedOn w:val="Normal"/>
    <w:rsid w:val="00967D31"/>
    <w:pPr>
      <w:spacing w:after="0" w:line="240" w:lineRule="auto"/>
      <w:ind w:left="360" w:hanging="360"/>
      <w:jc w:val="both"/>
    </w:pPr>
    <w:rPr>
      <w:rFonts w:ascii="Arial" w:eastAsia="Times New Roman" w:hAnsi="Arial" w:cs="Times New Roman"/>
      <w:sz w:val="24"/>
      <w:szCs w:val="20"/>
      <w:lang w:val="es-ES_tradnl"/>
    </w:rPr>
  </w:style>
  <w:style w:type="paragraph" w:styleId="Textodebloque">
    <w:name w:val="Block Text"/>
    <w:basedOn w:val="Normal"/>
    <w:rsid w:val="00967D31"/>
    <w:pPr>
      <w:spacing w:after="0" w:line="240" w:lineRule="auto"/>
      <w:ind w:left="1560" w:right="1133"/>
      <w:jc w:val="both"/>
    </w:pPr>
    <w:rPr>
      <w:rFonts w:ascii="Arial" w:eastAsia="Times New Roman" w:hAnsi="Arial" w:cs="Times New Roman"/>
      <w:i/>
      <w:color w:val="008000"/>
      <w:sz w:val="18"/>
      <w:szCs w:val="20"/>
    </w:rPr>
  </w:style>
  <w:style w:type="paragraph" w:styleId="Mapadeldocumento">
    <w:name w:val="Document Map"/>
    <w:basedOn w:val="Normal"/>
    <w:link w:val="MapadeldocumentoCar"/>
    <w:semiHidden/>
    <w:rsid w:val="00967D31"/>
    <w:pPr>
      <w:shd w:val="clear" w:color="auto" w:fill="000080"/>
      <w:spacing w:after="0" w:line="240" w:lineRule="auto"/>
      <w:jc w:val="both"/>
    </w:pPr>
    <w:rPr>
      <w:rFonts w:ascii="Tahoma" w:eastAsia="Times New Roman" w:hAnsi="Tahoma" w:cs="Times New Roman"/>
      <w:sz w:val="24"/>
      <w:szCs w:val="20"/>
    </w:rPr>
  </w:style>
  <w:style w:type="character" w:customStyle="1" w:styleId="MapadeldocumentoCar">
    <w:name w:val="Mapa del documento Car"/>
    <w:basedOn w:val="Fuentedeprrafopredeter"/>
    <w:link w:val="Mapadeldocumento"/>
    <w:semiHidden/>
    <w:rsid w:val="00967D31"/>
    <w:rPr>
      <w:rFonts w:ascii="Tahoma" w:eastAsia="Times New Roman" w:hAnsi="Tahoma" w:cs="Times New Roman"/>
      <w:sz w:val="24"/>
      <w:szCs w:val="20"/>
      <w:shd w:val="clear" w:color="auto" w:fill="000080"/>
    </w:rPr>
  </w:style>
  <w:style w:type="paragraph" w:styleId="ndice1">
    <w:name w:val="index 1"/>
    <w:basedOn w:val="Normal"/>
    <w:next w:val="Normal"/>
    <w:autoRedefine/>
    <w:semiHidden/>
    <w:rsid w:val="00967D31"/>
    <w:pPr>
      <w:tabs>
        <w:tab w:val="num" w:pos="720"/>
        <w:tab w:val="num" w:pos="851"/>
      </w:tabs>
      <w:spacing w:after="0" w:line="240" w:lineRule="auto"/>
      <w:ind w:left="851" w:hanging="360"/>
      <w:jc w:val="both"/>
    </w:pPr>
    <w:rPr>
      <w:rFonts w:ascii="Arial" w:eastAsia="Times New Roman" w:hAnsi="Arial" w:cs="Times New Roman"/>
      <w:sz w:val="24"/>
      <w:szCs w:val="20"/>
    </w:rPr>
  </w:style>
  <w:style w:type="paragraph" w:styleId="ndice2">
    <w:name w:val="index 2"/>
    <w:basedOn w:val="Normal"/>
    <w:next w:val="Normal"/>
    <w:autoRedefine/>
    <w:semiHidden/>
    <w:rsid w:val="00967D31"/>
    <w:pPr>
      <w:spacing w:after="0" w:line="240" w:lineRule="auto"/>
      <w:ind w:left="440" w:hanging="220"/>
      <w:jc w:val="both"/>
    </w:pPr>
    <w:rPr>
      <w:rFonts w:ascii="Arial" w:eastAsia="Times New Roman" w:hAnsi="Arial" w:cs="Times New Roman"/>
      <w:sz w:val="24"/>
      <w:szCs w:val="20"/>
    </w:rPr>
  </w:style>
  <w:style w:type="paragraph" w:styleId="ndice3">
    <w:name w:val="index 3"/>
    <w:basedOn w:val="Normal"/>
    <w:next w:val="Normal"/>
    <w:autoRedefine/>
    <w:semiHidden/>
    <w:rsid w:val="00967D31"/>
    <w:pPr>
      <w:spacing w:after="0" w:line="240" w:lineRule="auto"/>
      <w:ind w:left="660" w:hanging="220"/>
      <w:jc w:val="both"/>
    </w:pPr>
    <w:rPr>
      <w:rFonts w:ascii="Arial" w:eastAsia="Times New Roman" w:hAnsi="Arial" w:cs="Times New Roman"/>
      <w:sz w:val="24"/>
      <w:szCs w:val="20"/>
    </w:rPr>
  </w:style>
  <w:style w:type="paragraph" w:styleId="ndice4">
    <w:name w:val="index 4"/>
    <w:basedOn w:val="Normal"/>
    <w:next w:val="Normal"/>
    <w:autoRedefine/>
    <w:semiHidden/>
    <w:rsid w:val="00967D31"/>
    <w:pPr>
      <w:spacing w:after="0" w:line="240" w:lineRule="auto"/>
      <w:ind w:left="880" w:hanging="220"/>
      <w:jc w:val="both"/>
    </w:pPr>
    <w:rPr>
      <w:rFonts w:ascii="Arial" w:eastAsia="Times New Roman" w:hAnsi="Arial" w:cs="Times New Roman"/>
      <w:sz w:val="24"/>
      <w:szCs w:val="20"/>
    </w:rPr>
  </w:style>
  <w:style w:type="paragraph" w:styleId="ndice5">
    <w:name w:val="index 5"/>
    <w:basedOn w:val="Normal"/>
    <w:next w:val="Normal"/>
    <w:autoRedefine/>
    <w:semiHidden/>
    <w:rsid w:val="00967D31"/>
    <w:pPr>
      <w:spacing w:after="0" w:line="240" w:lineRule="auto"/>
      <w:ind w:left="1100" w:hanging="220"/>
      <w:jc w:val="both"/>
    </w:pPr>
    <w:rPr>
      <w:rFonts w:ascii="Arial" w:eastAsia="Times New Roman" w:hAnsi="Arial" w:cs="Times New Roman"/>
      <w:sz w:val="24"/>
      <w:szCs w:val="20"/>
    </w:rPr>
  </w:style>
  <w:style w:type="paragraph" w:styleId="ndice6">
    <w:name w:val="index 6"/>
    <w:basedOn w:val="Normal"/>
    <w:next w:val="Normal"/>
    <w:autoRedefine/>
    <w:semiHidden/>
    <w:rsid w:val="00967D31"/>
    <w:pPr>
      <w:spacing w:after="0" w:line="240" w:lineRule="auto"/>
      <w:ind w:left="1320" w:hanging="220"/>
      <w:jc w:val="both"/>
    </w:pPr>
    <w:rPr>
      <w:rFonts w:ascii="Arial" w:eastAsia="Times New Roman" w:hAnsi="Arial" w:cs="Times New Roman"/>
      <w:sz w:val="24"/>
      <w:szCs w:val="20"/>
    </w:rPr>
  </w:style>
  <w:style w:type="paragraph" w:styleId="ndice7">
    <w:name w:val="index 7"/>
    <w:basedOn w:val="Normal"/>
    <w:next w:val="Normal"/>
    <w:autoRedefine/>
    <w:semiHidden/>
    <w:rsid w:val="00967D31"/>
    <w:pPr>
      <w:spacing w:after="0" w:line="240" w:lineRule="auto"/>
      <w:ind w:left="1540" w:hanging="220"/>
      <w:jc w:val="both"/>
    </w:pPr>
    <w:rPr>
      <w:rFonts w:ascii="Arial" w:eastAsia="Times New Roman" w:hAnsi="Arial" w:cs="Times New Roman"/>
      <w:sz w:val="24"/>
      <w:szCs w:val="20"/>
    </w:rPr>
  </w:style>
  <w:style w:type="paragraph" w:styleId="ndice8">
    <w:name w:val="index 8"/>
    <w:basedOn w:val="Normal"/>
    <w:next w:val="Normal"/>
    <w:autoRedefine/>
    <w:semiHidden/>
    <w:rsid w:val="00967D31"/>
    <w:pPr>
      <w:spacing w:after="0" w:line="240" w:lineRule="auto"/>
      <w:ind w:left="1760" w:hanging="220"/>
      <w:jc w:val="both"/>
    </w:pPr>
    <w:rPr>
      <w:rFonts w:ascii="Arial" w:eastAsia="Times New Roman" w:hAnsi="Arial" w:cs="Times New Roman"/>
      <w:sz w:val="24"/>
      <w:szCs w:val="20"/>
    </w:rPr>
  </w:style>
  <w:style w:type="paragraph" w:styleId="ndice9">
    <w:name w:val="index 9"/>
    <w:basedOn w:val="Normal"/>
    <w:next w:val="Normal"/>
    <w:autoRedefine/>
    <w:semiHidden/>
    <w:rsid w:val="00967D31"/>
    <w:pPr>
      <w:spacing w:after="0" w:line="240" w:lineRule="auto"/>
      <w:ind w:left="1980" w:hanging="220"/>
      <w:jc w:val="both"/>
    </w:pPr>
    <w:rPr>
      <w:rFonts w:ascii="Arial" w:eastAsia="Times New Roman" w:hAnsi="Arial" w:cs="Times New Roman"/>
      <w:sz w:val="24"/>
      <w:szCs w:val="20"/>
    </w:rPr>
  </w:style>
  <w:style w:type="paragraph" w:styleId="Ttulodendice">
    <w:name w:val="index heading"/>
    <w:basedOn w:val="Normal"/>
    <w:next w:val="ndice1"/>
    <w:semiHidden/>
    <w:rsid w:val="00967D31"/>
    <w:pPr>
      <w:spacing w:after="0" w:line="240" w:lineRule="auto"/>
      <w:jc w:val="both"/>
    </w:pPr>
    <w:rPr>
      <w:rFonts w:ascii="Arial" w:eastAsia="Times New Roman" w:hAnsi="Arial" w:cs="Times New Roman"/>
      <w:sz w:val="24"/>
      <w:szCs w:val="20"/>
    </w:rPr>
  </w:style>
  <w:style w:type="paragraph" w:styleId="Cierre">
    <w:name w:val="Closing"/>
    <w:basedOn w:val="Normal"/>
    <w:link w:val="CierreCar"/>
    <w:rsid w:val="00967D31"/>
    <w:pPr>
      <w:spacing w:after="0" w:line="240" w:lineRule="auto"/>
      <w:ind w:left="4252"/>
      <w:jc w:val="both"/>
    </w:pPr>
    <w:rPr>
      <w:rFonts w:ascii="Arial" w:eastAsia="Times New Roman" w:hAnsi="Arial" w:cs="Times New Roman"/>
      <w:sz w:val="24"/>
      <w:szCs w:val="20"/>
    </w:rPr>
  </w:style>
  <w:style w:type="character" w:customStyle="1" w:styleId="CierreCar">
    <w:name w:val="Cierre Car"/>
    <w:basedOn w:val="Fuentedeprrafopredeter"/>
    <w:link w:val="Cierre"/>
    <w:rsid w:val="00967D31"/>
    <w:rPr>
      <w:rFonts w:ascii="Arial" w:eastAsia="Times New Roman" w:hAnsi="Arial" w:cs="Times New Roman"/>
      <w:sz w:val="24"/>
      <w:szCs w:val="20"/>
    </w:rPr>
  </w:style>
  <w:style w:type="paragraph" w:styleId="Continuarlista">
    <w:name w:val="List Continue"/>
    <w:basedOn w:val="Normal"/>
    <w:rsid w:val="00967D31"/>
    <w:pPr>
      <w:spacing w:after="120" w:line="240" w:lineRule="auto"/>
      <w:ind w:left="283"/>
      <w:jc w:val="both"/>
    </w:pPr>
    <w:rPr>
      <w:rFonts w:ascii="Arial" w:eastAsia="Times New Roman" w:hAnsi="Arial" w:cs="Times New Roman"/>
      <w:sz w:val="24"/>
      <w:szCs w:val="20"/>
    </w:rPr>
  </w:style>
  <w:style w:type="paragraph" w:styleId="Continuarlista2">
    <w:name w:val="List Continue 2"/>
    <w:basedOn w:val="Normal"/>
    <w:rsid w:val="00967D31"/>
    <w:pPr>
      <w:spacing w:after="120" w:line="240" w:lineRule="auto"/>
      <w:ind w:left="566"/>
      <w:jc w:val="both"/>
    </w:pPr>
    <w:rPr>
      <w:rFonts w:ascii="Arial" w:eastAsia="Times New Roman" w:hAnsi="Arial" w:cs="Times New Roman"/>
      <w:sz w:val="24"/>
      <w:szCs w:val="20"/>
    </w:rPr>
  </w:style>
  <w:style w:type="paragraph" w:styleId="Continuarlista3">
    <w:name w:val="List Continue 3"/>
    <w:basedOn w:val="Normal"/>
    <w:rsid w:val="00967D31"/>
    <w:pPr>
      <w:spacing w:after="120" w:line="240" w:lineRule="auto"/>
      <w:ind w:left="849"/>
      <w:jc w:val="both"/>
    </w:pPr>
    <w:rPr>
      <w:rFonts w:ascii="Arial" w:eastAsia="Times New Roman" w:hAnsi="Arial" w:cs="Times New Roman"/>
      <w:sz w:val="24"/>
      <w:szCs w:val="20"/>
    </w:rPr>
  </w:style>
  <w:style w:type="paragraph" w:styleId="Continuarlista4">
    <w:name w:val="List Continue 4"/>
    <w:basedOn w:val="Normal"/>
    <w:rsid w:val="00967D31"/>
    <w:pPr>
      <w:spacing w:after="120" w:line="240" w:lineRule="auto"/>
      <w:ind w:left="1132"/>
      <w:jc w:val="both"/>
    </w:pPr>
    <w:rPr>
      <w:rFonts w:ascii="Arial" w:eastAsia="Times New Roman" w:hAnsi="Arial" w:cs="Times New Roman"/>
      <w:sz w:val="24"/>
      <w:szCs w:val="20"/>
    </w:rPr>
  </w:style>
  <w:style w:type="paragraph" w:styleId="Continuarlista5">
    <w:name w:val="List Continue 5"/>
    <w:basedOn w:val="Normal"/>
    <w:rsid w:val="00967D31"/>
    <w:pPr>
      <w:spacing w:after="120" w:line="240" w:lineRule="auto"/>
      <w:ind w:left="1415"/>
      <w:jc w:val="both"/>
    </w:pPr>
    <w:rPr>
      <w:rFonts w:ascii="Arial" w:eastAsia="Times New Roman" w:hAnsi="Arial" w:cs="Times New Roman"/>
      <w:sz w:val="24"/>
      <w:szCs w:val="20"/>
    </w:rPr>
  </w:style>
  <w:style w:type="paragraph" w:styleId="DireccinHTML">
    <w:name w:val="HTML Address"/>
    <w:basedOn w:val="Normal"/>
    <w:link w:val="DireccinHTMLCar"/>
    <w:rsid w:val="00967D31"/>
    <w:pPr>
      <w:spacing w:after="0" w:line="240" w:lineRule="auto"/>
      <w:jc w:val="both"/>
    </w:pPr>
    <w:rPr>
      <w:rFonts w:ascii="Arial" w:eastAsia="Times New Roman" w:hAnsi="Arial" w:cs="Times New Roman"/>
      <w:i/>
      <w:iCs/>
      <w:sz w:val="24"/>
      <w:szCs w:val="20"/>
    </w:rPr>
  </w:style>
  <w:style w:type="character" w:customStyle="1" w:styleId="DireccinHTMLCar">
    <w:name w:val="Dirección HTML Car"/>
    <w:basedOn w:val="Fuentedeprrafopredeter"/>
    <w:link w:val="DireccinHTML"/>
    <w:rsid w:val="00967D31"/>
    <w:rPr>
      <w:rFonts w:ascii="Arial" w:eastAsia="Times New Roman" w:hAnsi="Arial" w:cs="Times New Roman"/>
      <w:i/>
      <w:iCs/>
      <w:sz w:val="24"/>
      <w:szCs w:val="20"/>
    </w:rPr>
  </w:style>
  <w:style w:type="paragraph" w:styleId="Direccinsobre">
    <w:name w:val="envelope address"/>
    <w:basedOn w:val="Normal"/>
    <w:rsid w:val="00967D31"/>
    <w:pPr>
      <w:framePr w:w="7920" w:h="1980" w:hRule="exact" w:hSpace="141" w:wrap="auto" w:hAnchor="page" w:xAlign="center" w:yAlign="bottom"/>
      <w:spacing w:after="0" w:line="240" w:lineRule="auto"/>
      <w:ind w:left="2880"/>
      <w:jc w:val="both"/>
    </w:pPr>
    <w:rPr>
      <w:rFonts w:ascii="Arial" w:eastAsia="Times New Roman" w:hAnsi="Arial" w:cs="Arial"/>
      <w:sz w:val="24"/>
      <w:szCs w:val="24"/>
    </w:rPr>
  </w:style>
  <w:style w:type="paragraph" w:styleId="Encabezadodelista">
    <w:name w:val="toa heading"/>
    <w:basedOn w:val="Normal"/>
    <w:next w:val="Normal"/>
    <w:semiHidden/>
    <w:rsid w:val="00967D31"/>
    <w:pPr>
      <w:spacing w:before="120" w:after="0" w:line="240" w:lineRule="auto"/>
      <w:jc w:val="both"/>
    </w:pPr>
    <w:rPr>
      <w:rFonts w:ascii="Arial" w:eastAsia="Times New Roman" w:hAnsi="Arial" w:cs="Arial"/>
      <w:b/>
      <w:bCs/>
      <w:sz w:val="24"/>
      <w:szCs w:val="24"/>
    </w:rPr>
  </w:style>
  <w:style w:type="paragraph" w:styleId="Encabezadodemensaje">
    <w:name w:val="Message Header"/>
    <w:basedOn w:val="Normal"/>
    <w:link w:val="EncabezadodemensajeCar"/>
    <w:rsid w:val="00967D3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4"/>
      <w:szCs w:val="24"/>
    </w:rPr>
  </w:style>
  <w:style w:type="character" w:customStyle="1" w:styleId="EncabezadodemensajeCar">
    <w:name w:val="Encabezado de mensaje Car"/>
    <w:basedOn w:val="Fuentedeprrafopredeter"/>
    <w:link w:val="Encabezadodemensaje"/>
    <w:rsid w:val="00967D31"/>
    <w:rPr>
      <w:rFonts w:ascii="Arial" w:eastAsia="Times New Roman" w:hAnsi="Arial" w:cs="Arial"/>
      <w:sz w:val="24"/>
      <w:szCs w:val="24"/>
      <w:shd w:val="pct20" w:color="auto" w:fill="auto"/>
    </w:rPr>
  </w:style>
  <w:style w:type="paragraph" w:styleId="Encabezadodenota">
    <w:name w:val="Note Heading"/>
    <w:basedOn w:val="Normal"/>
    <w:next w:val="Normal"/>
    <w:link w:val="EncabezadodenotaCar"/>
    <w:rsid w:val="00967D31"/>
    <w:pPr>
      <w:spacing w:after="0" w:line="240" w:lineRule="auto"/>
      <w:jc w:val="both"/>
    </w:pPr>
    <w:rPr>
      <w:rFonts w:ascii="Arial" w:eastAsia="Times New Roman" w:hAnsi="Arial" w:cs="Times New Roman"/>
      <w:sz w:val="24"/>
      <w:szCs w:val="20"/>
    </w:rPr>
  </w:style>
  <w:style w:type="character" w:customStyle="1" w:styleId="EncabezadodenotaCar">
    <w:name w:val="Encabezado de nota Car"/>
    <w:basedOn w:val="Fuentedeprrafopredeter"/>
    <w:link w:val="Encabezadodenota"/>
    <w:rsid w:val="00967D31"/>
    <w:rPr>
      <w:rFonts w:ascii="Arial" w:eastAsia="Times New Roman" w:hAnsi="Arial" w:cs="Times New Roman"/>
      <w:sz w:val="24"/>
      <w:szCs w:val="20"/>
    </w:rPr>
  </w:style>
  <w:style w:type="paragraph" w:styleId="Fecha">
    <w:name w:val="Date"/>
    <w:basedOn w:val="Normal"/>
    <w:next w:val="Normal"/>
    <w:link w:val="FechaCar"/>
    <w:rsid w:val="00967D31"/>
    <w:pPr>
      <w:spacing w:after="0" w:line="240" w:lineRule="auto"/>
      <w:jc w:val="both"/>
    </w:pPr>
    <w:rPr>
      <w:rFonts w:ascii="Arial" w:eastAsia="Times New Roman" w:hAnsi="Arial" w:cs="Times New Roman"/>
      <w:sz w:val="24"/>
      <w:szCs w:val="20"/>
    </w:rPr>
  </w:style>
  <w:style w:type="character" w:customStyle="1" w:styleId="FechaCar">
    <w:name w:val="Fecha Car"/>
    <w:basedOn w:val="Fuentedeprrafopredeter"/>
    <w:link w:val="Fecha"/>
    <w:rsid w:val="00967D31"/>
    <w:rPr>
      <w:rFonts w:ascii="Arial" w:eastAsia="Times New Roman" w:hAnsi="Arial" w:cs="Times New Roman"/>
      <w:sz w:val="24"/>
      <w:szCs w:val="20"/>
    </w:rPr>
  </w:style>
  <w:style w:type="paragraph" w:styleId="Firma">
    <w:name w:val="Signature"/>
    <w:basedOn w:val="Normal"/>
    <w:link w:val="FirmaCar"/>
    <w:rsid w:val="00967D31"/>
    <w:pPr>
      <w:spacing w:after="0" w:line="240" w:lineRule="auto"/>
      <w:ind w:left="4252"/>
      <w:jc w:val="both"/>
    </w:pPr>
    <w:rPr>
      <w:rFonts w:ascii="Arial" w:eastAsia="Times New Roman" w:hAnsi="Arial" w:cs="Times New Roman"/>
      <w:sz w:val="24"/>
      <w:szCs w:val="20"/>
    </w:rPr>
  </w:style>
  <w:style w:type="character" w:customStyle="1" w:styleId="FirmaCar">
    <w:name w:val="Firma Car"/>
    <w:basedOn w:val="Fuentedeprrafopredeter"/>
    <w:link w:val="Firma"/>
    <w:rsid w:val="00967D31"/>
    <w:rPr>
      <w:rFonts w:ascii="Arial" w:eastAsia="Times New Roman" w:hAnsi="Arial" w:cs="Times New Roman"/>
      <w:sz w:val="24"/>
      <w:szCs w:val="20"/>
    </w:rPr>
  </w:style>
  <w:style w:type="paragraph" w:styleId="Firmadecorreoelectrnico">
    <w:name w:val="E-mail Signature"/>
    <w:basedOn w:val="Normal"/>
    <w:link w:val="FirmadecorreoelectrnicoCar"/>
    <w:rsid w:val="00967D31"/>
    <w:pPr>
      <w:spacing w:after="0" w:line="240" w:lineRule="auto"/>
      <w:jc w:val="both"/>
    </w:pPr>
    <w:rPr>
      <w:rFonts w:ascii="Arial" w:eastAsia="Times New Roman" w:hAnsi="Arial" w:cs="Times New Roman"/>
      <w:sz w:val="24"/>
      <w:szCs w:val="20"/>
    </w:rPr>
  </w:style>
  <w:style w:type="character" w:customStyle="1" w:styleId="FirmadecorreoelectrnicoCar">
    <w:name w:val="Firma de correo electrónico Car"/>
    <w:basedOn w:val="Fuentedeprrafopredeter"/>
    <w:link w:val="Firmadecorreoelectrnico"/>
    <w:rsid w:val="00967D31"/>
    <w:rPr>
      <w:rFonts w:ascii="Arial" w:eastAsia="Times New Roman" w:hAnsi="Arial" w:cs="Times New Roman"/>
      <w:sz w:val="24"/>
      <w:szCs w:val="20"/>
    </w:rPr>
  </w:style>
  <w:style w:type="paragraph" w:styleId="HTMLconformatoprevio">
    <w:name w:val="HTML Preformatted"/>
    <w:basedOn w:val="Normal"/>
    <w:link w:val="HTMLconformatoprevioCar"/>
    <w:rsid w:val="00967D31"/>
    <w:pPr>
      <w:spacing w:after="0" w:line="240" w:lineRule="auto"/>
      <w:jc w:val="both"/>
    </w:pPr>
    <w:rPr>
      <w:rFonts w:ascii="Courier New" w:eastAsia="Times New Roman" w:hAnsi="Courier New" w:cs="Courier New"/>
      <w:sz w:val="20"/>
      <w:szCs w:val="20"/>
    </w:rPr>
  </w:style>
  <w:style w:type="character" w:customStyle="1" w:styleId="HTMLconformatoprevioCar">
    <w:name w:val="HTML con formato previo Car"/>
    <w:basedOn w:val="Fuentedeprrafopredeter"/>
    <w:link w:val="HTMLconformatoprevio"/>
    <w:rsid w:val="00967D31"/>
    <w:rPr>
      <w:rFonts w:ascii="Courier New" w:eastAsia="Times New Roman" w:hAnsi="Courier New" w:cs="Courier New"/>
      <w:sz w:val="20"/>
      <w:szCs w:val="20"/>
    </w:rPr>
  </w:style>
  <w:style w:type="paragraph" w:styleId="Lista">
    <w:name w:val="List"/>
    <w:basedOn w:val="Normal"/>
    <w:rsid w:val="00967D31"/>
    <w:pPr>
      <w:spacing w:after="0" w:line="240" w:lineRule="auto"/>
      <w:ind w:left="283" w:hanging="283"/>
      <w:jc w:val="both"/>
    </w:pPr>
    <w:rPr>
      <w:rFonts w:ascii="Arial" w:eastAsia="Times New Roman" w:hAnsi="Arial" w:cs="Times New Roman"/>
      <w:sz w:val="24"/>
      <w:szCs w:val="20"/>
    </w:rPr>
  </w:style>
  <w:style w:type="paragraph" w:styleId="Lista2">
    <w:name w:val="List 2"/>
    <w:basedOn w:val="Normal"/>
    <w:rsid w:val="00967D31"/>
    <w:pPr>
      <w:spacing w:after="0" w:line="240" w:lineRule="auto"/>
      <w:ind w:left="566" w:hanging="283"/>
      <w:jc w:val="both"/>
    </w:pPr>
    <w:rPr>
      <w:rFonts w:ascii="Arial" w:eastAsia="Times New Roman" w:hAnsi="Arial" w:cs="Times New Roman"/>
      <w:sz w:val="24"/>
      <w:szCs w:val="20"/>
    </w:rPr>
  </w:style>
  <w:style w:type="paragraph" w:styleId="Lista3">
    <w:name w:val="List 3"/>
    <w:basedOn w:val="Normal"/>
    <w:rsid w:val="00967D31"/>
    <w:pPr>
      <w:spacing w:after="0" w:line="240" w:lineRule="auto"/>
      <w:ind w:left="849" w:hanging="283"/>
      <w:jc w:val="both"/>
    </w:pPr>
    <w:rPr>
      <w:rFonts w:ascii="Arial" w:eastAsia="Times New Roman" w:hAnsi="Arial" w:cs="Times New Roman"/>
      <w:sz w:val="24"/>
      <w:szCs w:val="20"/>
    </w:rPr>
  </w:style>
  <w:style w:type="paragraph" w:styleId="Lista4">
    <w:name w:val="List 4"/>
    <w:basedOn w:val="Normal"/>
    <w:rsid w:val="00967D31"/>
    <w:pPr>
      <w:spacing w:after="0" w:line="240" w:lineRule="auto"/>
      <w:ind w:left="1132" w:hanging="283"/>
      <w:jc w:val="both"/>
    </w:pPr>
    <w:rPr>
      <w:rFonts w:ascii="Arial" w:eastAsia="Times New Roman" w:hAnsi="Arial" w:cs="Times New Roman"/>
      <w:sz w:val="24"/>
      <w:szCs w:val="20"/>
    </w:rPr>
  </w:style>
  <w:style w:type="paragraph" w:styleId="Lista5">
    <w:name w:val="List 5"/>
    <w:basedOn w:val="Normal"/>
    <w:rsid w:val="00967D31"/>
    <w:pPr>
      <w:spacing w:after="0" w:line="240" w:lineRule="auto"/>
      <w:ind w:left="1415" w:hanging="283"/>
      <w:jc w:val="both"/>
    </w:pPr>
    <w:rPr>
      <w:rFonts w:ascii="Arial" w:eastAsia="Times New Roman" w:hAnsi="Arial" w:cs="Times New Roman"/>
      <w:sz w:val="24"/>
      <w:szCs w:val="20"/>
    </w:rPr>
  </w:style>
  <w:style w:type="paragraph" w:styleId="Listaconnmeros">
    <w:name w:val="List Number"/>
    <w:basedOn w:val="Normal"/>
    <w:rsid w:val="00967D31"/>
    <w:pPr>
      <w:numPr>
        <w:numId w:val="292"/>
      </w:numPr>
      <w:spacing w:after="0" w:line="240" w:lineRule="auto"/>
      <w:jc w:val="both"/>
    </w:pPr>
    <w:rPr>
      <w:rFonts w:ascii="Arial" w:eastAsia="Times New Roman" w:hAnsi="Arial" w:cs="Times New Roman"/>
      <w:sz w:val="24"/>
      <w:szCs w:val="20"/>
    </w:rPr>
  </w:style>
  <w:style w:type="paragraph" w:styleId="Listaconnmeros2">
    <w:name w:val="List Number 2"/>
    <w:basedOn w:val="Normal"/>
    <w:rsid w:val="00967D31"/>
    <w:pPr>
      <w:numPr>
        <w:numId w:val="293"/>
      </w:numPr>
      <w:spacing w:after="0" w:line="240" w:lineRule="auto"/>
      <w:jc w:val="both"/>
    </w:pPr>
    <w:rPr>
      <w:rFonts w:ascii="Arial" w:eastAsia="Times New Roman" w:hAnsi="Arial" w:cs="Times New Roman"/>
      <w:sz w:val="24"/>
      <w:szCs w:val="20"/>
    </w:rPr>
  </w:style>
  <w:style w:type="paragraph" w:styleId="Listaconnmeros3">
    <w:name w:val="List Number 3"/>
    <w:basedOn w:val="Normal"/>
    <w:rsid w:val="00967D31"/>
    <w:pPr>
      <w:numPr>
        <w:numId w:val="294"/>
      </w:numPr>
      <w:spacing w:after="0" w:line="240" w:lineRule="auto"/>
      <w:jc w:val="both"/>
    </w:pPr>
    <w:rPr>
      <w:rFonts w:ascii="Arial" w:eastAsia="Times New Roman" w:hAnsi="Arial" w:cs="Times New Roman"/>
      <w:sz w:val="24"/>
      <w:szCs w:val="20"/>
    </w:rPr>
  </w:style>
  <w:style w:type="paragraph" w:styleId="Listaconnmeros4">
    <w:name w:val="List Number 4"/>
    <w:basedOn w:val="Normal"/>
    <w:rsid w:val="00967D31"/>
    <w:pPr>
      <w:numPr>
        <w:numId w:val="295"/>
      </w:numPr>
      <w:spacing w:after="0" w:line="240" w:lineRule="auto"/>
      <w:jc w:val="both"/>
    </w:pPr>
    <w:rPr>
      <w:rFonts w:ascii="Arial" w:eastAsia="Times New Roman" w:hAnsi="Arial" w:cs="Times New Roman"/>
      <w:sz w:val="24"/>
      <w:szCs w:val="20"/>
    </w:rPr>
  </w:style>
  <w:style w:type="paragraph" w:styleId="Listaconnmeros5">
    <w:name w:val="List Number 5"/>
    <w:basedOn w:val="Normal"/>
    <w:rsid w:val="00967D31"/>
    <w:pPr>
      <w:numPr>
        <w:numId w:val="296"/>
      </w:numPr>
      <w:spacing w:after="0" w:line="240" w:lineRule="auto"/>
      <w:jc w:val="both"/>
    </w:pPr>
    <w:rPr>
      <w:rFonts w:ascii="Arial" w:eastAsia="Times New Roman" w:hAnsi="Arial" w:cs="Times New Roman"/>
      <w:sz w:val="24"/>
      <w:szCs w:val="20"/>
    </w:rPr>
  </w:style>
  <w:style w:type="paragraph" w:styleId="Listaconvietas">
    <w:name w:val="List Bullet"/>
    <w:basedOn w:val="Normal"/>
    <w:autoRedefine/>
    <w:rsid w:val="00967D31"/>
    <w:pPr>
      <w:numPr>
        <w:numId w:val="297"/>
      </w:numPr>
      <w:spacing w:after="0" w:line="240" w:lineRule="auto"/>
      <w:jc w:val="both"/>
    </w:pPr>
    <w:rPr>
      <w:rFonts w:ascii="Arial" w:eastAsia="Times New Roman" w:hAnsi="Arial" w:cs="Times New Roman"/>
      <w:sz w:val="24"/>
      <w:szCs w:val="20"/>
    </w:rPr>
  </w:style>
  <w:style w:type="paragraph" w:styleId="Listaconvietas2">
    <w:name w:val="List Bullet 2"/>
    <w:basedOn w:val="Normal"/>
    <w:autoRedefine/>
    <w:rsid w:val="00967D31"/>
    <w:pPr>
      <w:numPr>
        <w:numId w:val="298"/>
      </w:numPr>
      <w:spacing w:after="0" w:line="240" w:lineRule="auto"/>
      <w:jc w:val="both"/>
    </w:pPr>
    <w:rPr>
      <w:rFonts w:ascii="Arial" w:eastAsia="Times New Roman" w:hAnsi="Arial" w:cs="Times New Roman"/>
      <w:sz w:val="24"/>
      <w:szCs w:val="20"/>
    </w:rPr>
  </w:style>
  <w:style w:type="paragraph" w:styleId="Listaconvietas3">
    <w:name w:val="List Bullet 3"/>
    <w:basedOn w:val="Normal"/>
    <w:autoRedefine/>
    <w:rsid w:val="00967D31"/>
    <w:pPr>
      <w:numPr>
        <w:numId w:val="299"/>
      </w:numPr>
      <w:spacing w:after="0" w:line="240" w:lineRule="auto"/>
      <w:jc w:val="both"/>
    </w:pPr>
    <w:rPr>
      <w:rFonts w:ascii="Arial" w:eastAsia="Times New Roman" w:hAnsi="Arial" w:cs="Times New Roman"/>
      <w:sz w:val="24"/>
      <w:szCs w:val="20"/>
    </w:rPr>
  </w:style>
  <w:style w:type="paragraph" w:styleId="Listaconvietas4">
    <w:name w:val="List Bullet 4"/>
    <w:basedOn w:val="Normal"/>
    <w:autoRedefine/>
    <w:rsid w:val="00967D31"/>
    <w:pPr>
      <w:numPr>
        <w:numId w:val="300"/>
      </w:numPr>
      <w:spacing w:after="0" w:line="240" w:lineRule="auto"/>
      <w:jc w:val="both"/>
    </w:pPr>
    <w:rPr>
      <w:rFonts w:ascii="Arial" w:eastAsia="Times New Roman" w:hAnsi="Arial" w:cs="Times New Roman"/>
      <w:sz w:val="24"/>
      <w:szCs w:val="20"/>
    </w:rPr>
  </w:style>
  <w:style w:type="paragraph" w:styleId="Listaconvietas5">
    <w:name w:val="List Bullet 5"/>
    <w:basedOn w:val="Normal"/>
    <w:autoRedefine/>
    <w:rsid w:val="00967D31"/>
    <w:pPr>
      <w:numPr>
        <w:numId w:val="301"/>
      </w:numPr>
      <w:spacing w:after="0" w:line="240" w:lineRule="auto"/>
      <w:jc w:val="both"/>
    </w:pPr>
    <w:rPr>
      <w:rFonts w:ascii="Arial" w:eastAsia="Times New Roman" w:hAnsi="Arial" w:cs="Times New Roman"/>
      <w:sz w:val="24"/>
      <w:szCs w:val="20"/>
    </w:rPr>
  </w:style>
  <w:style w:type="paragraph" w:styleId="NormalWeb">
    <w:name w:val="Normal (Web)"/>
    <w:basedOn w:val="Normal"/>
    <w:uiPriority w:val="99"/>
    <w:rsid w:val="00967D31"/>
    <w:pPr>
      <w:spacing w:after="0" w:line="240" w:lineRule="auto"/>
      <w:jc w:val="both"/>
    </w:pPr>
    <w:rPr>
      <w:rFonts w:ascii="Arial" w:eastAsia="Times New Roman" w:hAnsi="Arial" w:cs="Times New Roman"/>
      <w:sz w:val="24"/>
      <w:szCs w:val="24"/>
    </w:rPr>
  </w:style>
  <w:style w:type="paragraph" w:styleId="Remitedesobre">
    <w:name w:val="envelope return"/>
    <w:basedOn w:val="Normal"/>
    <w:rsid w:val="00967D31"/>
    <w:pPr>
      <w:spacing w:after="0" w:line="240" w:lineRule="auto"/>
      <w:jc w:val="both"/>
    </w:pPr>
    <w:rPr>
      <w:rFonts w:ascii="Arial" w:eastAsia="Times New Roman" w:hAnsi="Arial" w:cs="Arial"/>
      <w:sz w:val="20"/>
      <w:szCs w:val="20"/>
    </w:rPr>
  </w:style>
  <w:style w:type="paragraph" w:styleId="Saludo">
    <w:name w:val="Salutation"/>
    <w:basedOn w:val="Normal"/>
    <w:next w:val="Normal"/>
    <w:link w:val="SaludoCar"/>
    <w:rsid w:val="00967D31"/>
    <w:pPr>
      <w:spacing w:after="0" w:line="240" w:lineRule="auto"/>
      <w:jc w:val="both"/>
    </w:pPr>
    <w:rPr>
      <w:rFonts w:ascii="Arial" w:eastAsia="Times New Roman" w:hAnsi="Arial" w:cs="Times New Roman"/>
      <w:sz w:val="24"/>
      <w:szCs w:val="20"/>
    </w:rPr>
  </w:style>
  <w:style w:type="character" w:customStyle="1" w:styleId="SaludoCar">
    <w:name w:val="Saludo Car"/>
    <w:basedOn w:val="Fuentedeprrafopredeter"/>
    <w:link w:val="Saludo"/>
    <w:rsid w:val="00967D31"/>
    <w:rPr>
      <w:rFonts w:ascii="Arial" w:eastAsia="Times New Roman" w:hAnsi="Arial" w:cs="Times New Roman"/>
      <w:sz w:val="24"/>
      <w:szCs w:val="20"/>
    </w:rPr>
  </w:style>
  <w:style w:type="paragraph" w:styleId="Sangranormal">
    <w:name w:val="Normal Indent"/>
    <w:basedOn w:val="Normal"/>
    <w:rsid w:val="00967D31"/>
    <w:pPr>
      <w:spacing w:after="0" w:line="240" w:lineRule="auto"/>
      <w:ind w:left="708"/>
      <w:jc w:val="both"/>
    </w:pPr>
    <w:rPr>
      <w:rFonts w:ascii="Arial" w:eastAsia="Times New Roman" w:hAnsi="Arial" w:cs="Times New Roman"/>
      <w:sz w:val="24"/>
      <w:szCs w:val="20"/>
    </w:rPr>
  </w:style>
  <w:style w:type="paragraph" w:styleId="Subttulo">
    <w:name w:val="Subtitle"/>
    <w:basedOn w:val="Normal"/>
    <w:link w:val="SubttuloCar"/>
    <w:qFormat/>
    <w:rsid w:val="00967D31"/>
    <w:pPr>
      <w:spacing w:after="60" w:line="240" w:lineRule="auto"/>
      <w:jc w:val="center"/>
      <w:outlineLvl w:val="1"/>
    </w:pPr>
    <w:rPr>
      <w:rFonts w:ascii="Arial" w:eastAsia="Times New Roman" w:hAnsi="Arial" w:cs="Arial"/>
      <w:sz w:val="24"/>
      <w:szCs w:val="24"/>
    </w:rPr>
  </w:style>
  <w:style w:type="character" w:customStyle="1" w:styleId="SubttuloCar">
    <w:name w:val="Subtítulo Car"/>
    <w:basedOn w:val="Fuentedeprrafopredeter"/>
    <w:link w:val="Subttulo"/>
    <w:rsid w:val="00967D31"/>
    <w:rPr>
      <w:rFonts w:ascii="Arial" w:eastAsia="Times New Roman" w:hAnsi="Arial" w:cs="Arial"/>
      <w:sz w:val="24"/>
      <w:szCs w:val="24"/>
    </w:rPr>
  </w:style>
  <w:style w:type="paragraph" w:styleId="Tabladeilustraciones">
    <w:name w:val="table of figures"/>
    <w:basedOn w:val="Normal"/>
    <w:next w:val="Normal"/>
    <w:semiHidden/>
    <w:rsid w:val="00967D31"/>
    <w:pPr>
      <w:spacing w:after="0" w:line="240" w:lineRule="auto"/>
      <w:ind w:left="440" w:hanging="440"/>
      <w:jc w:val="both"/>
    </w:pPr>
    <w:rPr>
      <w:rFonts w:ascii="Arial" w:eastAsia="Times New Roman" w:hAnsi="Arial" w:cs="Times New Roman"/>
      <w:sz w:val="24"/>
      <w:szCs w:val="20"/>
    </w:rPr>
  </w:style>
  <w:style w:type="paragraph" w:styleId="Textocomentario">
    <w:name w:val="annotation text"/>
    <w:basedOn w:val="Normal"/>
    <w:link w:val="TextocomentarioCar"/>
    <w:uiPriority w:val="99"/>
    <w:semiHidden/>
    <w:rsid w:val="00967D31"/>
    <w:pPr>
      <w:spacing w:after="0" w:line="240" w:lineRule="auto"/>
      <w:jc w:val="both"/>
    </w:pPr>
    <w:rPr>
      <w:rFonts w:ascii="Arial" w:eastAsia="Times New Roman" w:hAnsi="Arial" w:cs="Times New Roman"/>
      <w:sz w:val="20"/>
      <w:szCs w:val="20"/>
    </w:rPr>
  </w:style>
  <w:style w:type="character" w:customStyle="1" w:styleId="TextocomentarioCar">
    <w:name w:val="Texto comentario Car"/>
    <w:basedOn w:val="Fuentedeprrafopredeter"/>
    <w:link w:val="Textocomentario"/>
    <w:uiPriority w:val="99"/>
    <w:semiHidden/>
    <w:rsid w:val="00967D31"/>
    <w:rPr>
      <w:rFonts w:ascii="Arial" w:eastAsia="Times New Roman" w:hAnsi="Arial" w:cs="Times New Roman"/>
      <w:sz w:val="20"/>
      <w:szCs w:val="20"/>
    </w:rPr>
  </w:style>
  <w:style w:type="paragraph" w:styleId="Textoconsangra">
    <w:name w:val="table of authorities"/>
    <w:basedOn w:val="Normal"/>
    <w:next w:val="Normal"/>
    <w:semiHidden/>
    <w:rsid w:val="00967D31"/>
    <w:pPr>
      <w:spacing w:after="0" w:line="240" w:lineRule="auto"/>
      <w:ind w:left="220" w:hanging="220"/>
      <w:jc w:val="both"/>
    </w:pPr>
    <w:rPr>
      <w:rFonts w:ascii="Arial" w:eastAsia="Times New Roman" w:hAnsi="Arial" w:cs="Times New Roman"/>
      <w:sz w:val="24"/>
      <w:szCs w:val="20"/>
    </w:rPr>
  </w:style>
  <w:style w:type="paragraph" w:styleId="Textoindependienteprimerasangra">
    <w:name w:val="Body Text First Indent"/>
    <w:basedOn w:val="Textoindependiente"/>
    <w:link w:val="TextoindependienteprimerasangraCar"/>
    <w:rsid w:val="00967D31"/>
    <w:pPr>
      <w:widowControl/>
      <w:autoSpaceDE/>
      <w:autoSpaceDN/>
      <w:spacing w:after="120" w:line="360" w:lineRule="auto"/>
      <w:ind w:firstLine="210"/>
    </w:pPr>
    <w:rPr>
      <w:rFonts w:ascii="Times New Roman" w:eastAsia="Times New Roman" w:hAnsi="Times New Roman" w:cs="Times New Roman"/>
      <w:sz w:val="22"/>
      <w:lang w:eastAsia="es-ES"/>
    </w:rPr>
  </w:style>
  <w:style w:type="character" w:customStyle="1" w:styleId="TextoindependienteprimerasangraCar">
    <w:name w:val="Texto independiente primera sangría Car"/>
    <w:basedOn w:val="TextoindependienteCar"/>
    <w:link w:val="Textoindependienteprimerasangra"/>
    <w:rsid w:val="00967D31"/>
    <w:rPr>
      <w:rFonts w:ascii="Times New Roman" w:eastAsia="Times New Roman" w:hAnsi="Times New Roman" w:cs="Times New Roman"/>
      <w:sz w:val="20"/>
      <w:szCs w:val="20"/>
      <w:lang w:eastAsia="en-US"/>
    </w:rPr>
  </w:style>
  <w:style w:type="paragraph" w:styleId="Textoindependienteprimerasangra2">
    <w:name w:val="Body Text First Indent 2"/>
    <w:basedOn w:val="Sangradetextonormal"/>
    <w:link w:val="Textoindependienteprimerasangra2Car"/>
    <w:rsid w:val="00967D31"/>
    <w:pPr>
      <w:spacing w:after="120" w:line="360" w:lineRule="auto"/>
      <w:ind w:left="283" w:firstLine="210"/>
      <w:jc w:val="left"/>
    </w:pPr>
    <w:rPr>
      <w:rFonts w:ascii="Times New Roman" w:hAnsi="Times New Roman" w:cs="Times New Roman"/>
      <w:sz w:val="22"/>
    </w:rPr>
  </w:style>
  <w:style w:type="character" w:customStyle="1" w:styleId="Textoindependienteprimerasangra2Car">
    <w:name w:val="Texto independiente primera sangría 2 Car"/>
    <w:basedOn w:val="SangradetextonormalCar"/>
    <w:link w:val="Textoindependienteprimerasangra2"/>
    <w:rsid w:val="00967D31"/>
    <w:rPr>
      <w:rFonts w:ascii="Times New Roman" w:eastAsia="Times New Roman" w:hAnsi="Times New Roman" w:cs="Times New Roman"/>
      <w:sz w:val="24"/>
      <w:szCs w:val="20"/>
    </w:rPr>
  </w:style>
  <w:style w:type="paragraph" w:styleId="Textomacro">
    <w:name w:val="macro"/>
    <w:link w:val="TextomacroCar"/>
    <w:semiHidden/>
    <w:rsid w:val="00967D31"/>
    <w:pPr>
      <w:tabs>
        <w:tab w:val="left" w:pos="480"/>
        <w:tab w:val="left" w:pos="960"/>
        <w:tab w:val="left" w:pos="1440"/>
        <w:tab w:val="left" w:pos="1920"/>
        <w:tab w:val="left" w:pos="2400"/>
        <w:tab w:val="left" w:pos="2880"/>
        <w:tab w:val="left" w:pos="3360"/>
        <w:tab w:val="left" w:pos="3840"/>
        <w:tab w:val="left" w:pos="4320"/>
      </w:tabs>
      <w:spacing w:after="0" w:line="360" w:lineRule="auto"/>
    </w:pPr>
    <w:rPr>
      <w:rFonts w:ascii="Courier New" w:eastAsia="Times New Roman" w:hAnsi="Courier New" w:cs="Courier New"/>
      <w:sz w:val="20"/>
      <w:szCs w:val="20"/>
    </w:rPr>
  </w:style>
  <w:style w:type="character" w:customStyle="1" w:styleId="TextomacroCar">
    <w:name w:val="Texto macro Car"/>
    <w:basedOn w:val="Fuentedeprrafopredeter"/>
    <w:link w:val="Textomacro"/>
    <w:semiHidden/>
    <w:rsid w:val="00967D31"/>
    <w:rPr>
      <w:rFonts w:ascii="Courier New" w:eastAsia="Times New Roman" w:hAnsi="Courier New" w:cs="Courier New"/>
      <w:sz w:val="20"/>
      <w:szCs w:val="20"/>
    </w:rPr>
  </w:style>
  <w:style w:type="paragraph" w:styleId="Textonotaalfinal">
    <w:name w:val="endnote text"/>
    <w:basedOn w:val="Normal"/>
    <w:link w:val="TextonotaalfinalCar"/>
    <w:semiHidden/>
    <w:rsid w:val="00967D31"/>
    <w:pPr>
      <w:spacing w:after="0" w:line="240" w:lineRule="auto"/>
      <w:jc w:val="both"/>
    </w:pPr>
    <w:rPr>
      <w:rFonts w:ascii="Arial" w:eastAsia="Times New Roman" w:hAnsi="Arial" w:cs="Times New Roman"/>
      <w:sz w:val="20"/>
      <w:szCs w:val="20"/>
    </w:rPr>
  </w:style>
  <w:style w:type="character" w:customStyle="1" w:styleId="TextonotaalfinalCar">
    <w:name w:val="Texto nota al final Car"/>
    <w:basedOn w:val="Fuentedeprrafopredeter"/>
    <w:link w:val="Textonotaalfinal"/>
    <w:semiHidden/>
    <w:rsid w:val="00967D31"/>
    <w:rPr>
      <w:rFonts w:ascii="Arial" w:eastAsia="Times New Roman" w:hAnsi="Arial" w:cs="Times New Roman"/>
      <w:sz w:val="20"/>
      <w:szCs w:val="20"/>
    </w:rPr>
  </w:style>
  <w:style w:type="paragraph" w:styleId="Textonotapie">
    <w:name w:val="footnote text"/>
    <w:basedOn w:val="Normal"/>
    <w:link w:val="TextonotapieCar"/>
    <w:semiHidden/>
    <w:rsid w:val="00967D31"/>
    <w:pPr>
      <w:spacing w:after="0" w:line="240" w:lineRule="auto"/>
      <w:jc w:val="both"/>
    </w:pPr>
    <w:rPr>
      <w:rFonts w:ascii="Arial" w:eastAsia="Times New Roman" w:hAnsi="Arial" w:cs="Times New Roman"/>
      <w:sz w:val="20"/>
      <w:szCs w:val="20"/>
    </w:rPr>
  </w:style>
  <w:style w:type="character" w:customStyle="1" w:styleId="TextonotapieCar">
    <w:name w:val="Texto nota pie Car"/>
    <w:basedOn w:val="Fuentedeprrafopredeter"/>
    <w:link w:val="Textonotapie"/>
    <w:semiHidden/>
    <w:rsid w:val="00967D31"/>
    <w:rPr>
      <w:rFonts w:ascii="Arial" w:eastAsia="Times New Roman" w:hAnsi="Arial" w:cs="Times New Roman"/>
      <w:sz w:val="20"/>
      <w:szCs w:val="20"/>
    </w:rPr>
  </w:style>
  <w:style w:type="paragraph" w:styleId="Textosinformato">
    <w:name w:val="Plain Text"/>
    <w:basedOn w:val="Normal"/>
    <w:link w:val="TextosinformatoCar"/>
    <w:rsid w:val="00967D31"/>
    <w:pPr>
      <w:spacing w:after="0" w:line="240" w:lineRule="auto"/>
      <w:jc w:val="both"/>
    </w:pPr>
    <w:rPr>
      <w:rFonts w:ascii="Courier New" w:eastAsia="Times New Roman" w:hAnsi="Courier New" w:cs="Courier New"/>
      <w:sz w:val="20"/>
      <w:szCs w:val="20"/>
    </w:rPr>
  </w:style>
  <w:style w:type="character" w:customStyle="1" w:styleId="TextosinformatoCar">
    <w:name w:val="Texto sin formato Car"/>
    <w:basedOn w:val="Fuentedeprrafopredeter"/>
    <w:link w:val="Textosinformato"/>
    <w:rsid w:val="00967D31"/>
    <w:rPr>
      <w:rFonts w:ascii="Courier New" w:eastAsia="Times New Roman" w:hAnsi="Courier New" w:cs="Courier New"/>
      <w:sz w:val="20"/>
      <w:szCs w:val="20"/>
    </w:rPr>
  </w:style>
  <w:style w:type="character" w:customStyle="1" w:styleId="Ttulo3Car1">
    <w:name w:val="Título 3 Car1"/>
    <w:aliases w:val="Título 3 Car Car"/>
    <w:rsid w:val="00967D31"/>
    <w:rPr>
      <w:rFonts w:ascii="Arial" w:hAnsi="Arial"/>
      <w:sz w:val="22"/>
      <w:lang w:val="es-ES" w:eastAsia="es-ES" w:bidi="ar-SA"/>
    </w:rPr>
  </w:style>
  <w:style w:type="table" w:styleId="Tablaconcuadrcula">
    <w:name w:val="Table Grid"/>
    <w:basedOn w:val="Tablanormal"/>
    <w:uiPriority w:val="59"/>
    <w:rsid w:val="00967D31"/>
    <w:pPr>
      <w:spacing w:after="0" w:line="36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Ttulo2"/>
    <w:autoRedefine/>
    <w:rsid w:val="00967D31"/>
    <w:pPr>
      <w:keepLines w:val="0"/>
      <w:pBdr>
        <w:top w:val="single" w:sz="4" w:space="1" w:color="auto"/>
        <w:bottom w:val="single" w:sz="4" w:space="1" w:color="auto"/>
      </w:pBdr>
      <w:spacing w:before="0" w:line="240" w:lineRule="auto"/>
      <w:jc w:val="right"/>
    </w:pPr>
    <w:rPr>
      <w:rFonts w:ascii="Times New Roman" w:eastAsia="Times New Roman" w:hAnsi="Times New Roman" w:cs="Times New Roman"/>
      <w:bCs/>
      <w:caps/>
      <w:color w:val="auto"/>
      <w:sz w:val="24"/>
      <w:szCs w:val="24"/>
    </w:rPr>
  </w:style>
  <w:style w:type="character" w:styleId="Hipervnculovisitado">
    <w:name w:val="FollowedHyperlink"/>
    <w:uiPriority w:val="99"/>
    <w:rsid w:val="00967D31"/>
    <w:rPr>
      <w:color w:val="800080"/>
      <w:u w:val="single"/>
    </w:rPr>
  </w:style>
  <w:style w:type="paragraph" w:customStyle="1" w:styleId="1Ttulo1">
    <w:name w:val="1.Título 1"/>
    <w:basedOn w:val="Normal"/>
    <w:link w:val="1Ttulo1Car"/>
    <w:rsid w:val="00967D31"/>
    <w:pPr>
      <w:numPr>
        <w:numId w:val="306"/>
      </w:numPr>
      <w:spacing w:before="240" w:after="240" w:line="240" w:lineRule="auto"/>
      <w:jc w:val="both"/>
    </w:pPr>
    <w:rPr>
      <w:rFonts w:ascii="Arial" w:eastAsia="Times New Roman" w:hAnsi="Arial" w:cs="Times New Roman"/>
      <w:b/>
      <w:bCs/>
      <w:sz w:val="24"/>
      <w:szCs w:val="20"/>
    </w:rPr>
  </w:style>
  <w:style w:type="paragraph" w:customStyle="1" w:styleId="2Ttulo2">
    <w:name w:val="2.Título 2"/>
    <w:basedOn w:val="1Ttulo1"/>
    <w:next w:val="Normal"/>
    <w:link w:val="2Ttulo2Car"/>
    <w:rsid w:val="00967D31"/>
    <w:pPr>
      <w:numPr>
        <w:ilvl w:val="1"/>
      </w:numPr>
      <w:spacing w:before="360"/>
    </w:pPr>
    <w:rPr>
      <w:b w:val="0"/>
      <w:caps/>
      <w:szCs w:val="24"/>
    </w:rPr>
  </w:style>
  <w:style w:type="paragraph" w:customStyle="1" w:styleId="3Ttulo3">
    <w:name w:val="3.Título 3"/>
    <w:basedOn w:val="Normal"/>
    <w:rsid w:val="00967D31"/>
    <w:pPr>
      <w:numPr>
        <w:ilvl w:val="2"/>
        <w:numId w:val="306"/>
      </w:numPr>
      <w:spacing w:after="240" w:line="240" w:lineRule="auto"/>
      <w:jc w:val="both"/>
    </w:pPr>
    <w:rPr>
      <w:rFonts w:ascii="Arial" w:eastAsia="Times New Roman" w:hAnsi="Arial" w:cs="Times New Roman"/>
      <w:b/>
      <w:sz w:val="24"/>
      <w:szCs w:val="20"/>
    </w:rPr>
  </w:style>
  <w:style w:type="character" w:customStyle="1" w:styleId="1Ttulo1Car">
    <w:name w:val="1.Título 1 Car"/>
    <w:link w:val="1Ttulo1"/>
    <w:rsid w:val="00967D31"/>
    <w:rPr>
      <w:rFonts w:ascii="Arial" w:eastAsia="Times New Roman" w:hAnsi="Arial" w:cs="Times New Roman"/>
      <w:b/>
      <w:bCs/>
      <w:sz w:val="24"/>
      <w:szCs w:val="20"/>
    </w:rPr>
  </w:style>
  <w:style w:type="character" w:customStyle="1" w:styleId="2Ttulo2Car">
    <w:name w:val="2.Título 2 Car"/>
    <w:link w:val="2Ttulo2"/>
    <w:rsid w:val="00967D31"/>
    <w:rPr>
      <w:rFonts w:ascii="Arial" w:eastAsia="Times New Roman" w:hAnsi="Arial" w:cs="Times New Roman"/>
      <w:bCs/>
      <w:caps/>
      <w:sz w:val="24"/>
      <w:szCs w:val="24"/>
    </w:rPr>
  </w:style>
  <w:style w:type="paragraph" w:customStyle="1" w:styleId="2Ttulo20">
    <w:name w:val="2. Título 2"/>
    <w:basedOn w:val="Ttulo4"/>
    <w:next w:val="Normal"/>
    <w:rsid w:val="00967D31"/>
    <w:pPr>
      <w:tabs>
        <w:tab w:val="clear" w:pos="864"/>
        <w:tab w:val="left" w:pos="100"/>
        <w:tab w:val="right" w:pos="8204"/>
      </w:tabs>
      <w:spacing w:before="0" w:after="0"/>
      <w:ind w:left="0" w:right="51" w:firstLine="0"/>
    </w:pPr>
    <w:rPr>
      <w:rFonts w:cs="Arial"/>
      <w:b w:val="0"/>
    </w:rPr>
  </w:style>
  <w:style w:type="paragraph" w:customStyle="1" w:styleId="4Ttulo4">
    <w:name w:val="4. Título 4"/>
    <w:basedOn w:val="2Ttulo2"/>
    <w:next w:val="Normal"/>
    <w:rsid w:val="00967D31"/>
    <w:pPr>
      <w:numPr>
        <w:ilvl w:val="3"/>
      </w:numPr>
      <w:tabs>
        <w:tab w:val="clear" w:pos="992"/>
        <w:tab w:val="left" w:pos="431"/>
        <w:tab w:val="left" w:pos="442"/>
      </w:tabs>
      <w:ind w:left="442" w:hanging="159"/>
    </w:pPr>
    <w:rPr>
      <w:rFonts w:cs="Arial"/>
      <w:caps w:val="0"/>
    </w:rPr>
  </w:style>
  <w:style w:type="paragraph" w:customStyle="1" w:styleId="5-Ttulo5">
    <w:name w:val="5.-Título 5"/>
    <w:basedOn w:val="Normal"/>
    <w:rsid w:val="00967D31"/>
    <w:pPr>
      <w:numPr>
        <w:ilvl w:val="4"/>
        <w:numId w:val="306"/>
      </w:numPr>
      <w:spacing w:after="240" w:line="240" w:lineRule="auto"/>
      <w:jc w:val="both"/>
    </w:pPr>
    <w:rPr>
      <w:rFonts w:ascii="Arial" w:eastAsia="Times New Roman" w:hAnsi="Arial" w:cs="Times New Roman"/>
      <w:i/>
      <w:sz w:val="24"/>
      <w:szCs w:val="20"/>
    </w:rPr>
  </w:style>
  <w:style w:type="paragraph" w:customStyle="1" w:styleId="GuiasLista">
    <w:name w:val="Guias Lista"/>
    <w:basedOn w:val="Normal"/>
    <w:rsid w:val="00967D31"/>
    <w:pPr>
      <w:numPr>
        <w:numId w:val="303"/>
      </w:numPr>
      <w:tabs>
        <w:tab w:val="clear" w:pos="1069"/>
        <w:tab w:val="num" w:pos="360"/>
      </w:tabs>
      <w:spacing w:after="240" w:line="240" w:lineRule="auto"/>
      <w:ind w:left="0" w:firstLine="0"/>
      <w:jc w:val="both"/>
    </w:pPr>
    <w:rPr>
      <w:rFonts w:ascii="Arial" w:eastAsia="Times New Roman" w:hAnsi="Arial" w:cs="Arial"/>
      <w:sz w:val="24"/>
      <w:szCs w:val="20"/>
    </w:rPr>
  </w:style>
  <w:style w:type="paragraph" w:customStyle="1" w:styleId="GuiasLista2">
    <w:name w:val="Guias Lista 2"/>
    <w:basedOn w:val="Normal"/>
    <w:rsid w:val="00967D31"/>
    <w:pPr>
      <w:numPr>
        <w:numId w:val="304"/>
      </w:numPr>
      <w:spacing w:after="240" w:line="240" w:lineRule="auto"/>
      <w:jc w:val="both"/>
    </w:pPr>
    <w:rPr>
      <w:rFonts w:ascii="Arial" w:eastAsia="Times New Roman" w:hAnsi="Arial" w:cs="Times New Roman"/>
      <w:sz w:val="24"/>
      <w:szCs w:val="20"/>
    </w:rPr>
  </w:style>
  <w:style w:type="paragraph" w:customStyle="1" w:styleId="GuiasLista3">
    <w:name w:val="Guias Lista 3"/>
    <w:basedOn w:val="Normal"/>
    <w:rsid w:val="00967D31"/>
    <w:pPr>
      <w:numPr>
        <w:numId w:val="305"/>
      </w:numPr>
      <w:spacing w:after="240" w:line="240" w:lineRule="auto"/>
      <w:ind w:left="0" w:firstLine="0"/>
      <w:jc w:val="both"/>
    </w:pPr>
    <w:rPr>
      <w:rFonts w:ascii="Arial" w:eastAsia="Times New Roman" w:hAnsi="Arial" w:cs="Times New Roman"/>
      <w:sz w:val="24"/>
      <w:szCs w:val="20"/>
    </w:rPr>
  </w:style>
  <w:style w:type="paragraph" w:customStyle="1" w:styleId="GuiasParrafo">
    <w:name w:val="Guias Parrafo"/>
    <w:basedOn w:val="Sangradetextonormal"/>
    <w:link w:val="GuiasParrafoCar"/>
    <w:rsid w:val="00967D31"/>
    <w:pPr>
      <w:tabs>
        <w:tab w:val="left" w:pos="1843"/>
      </w:tabs>
      <w:spacing w:after="240"/>
    </w:pPr>
    <w:rPr>
      <w:rFonts w:cs="Times New Roman"/>
    </w:rPr>
  </w:style>
  <w:style w:type="paragraph" w:customStyle="1" w:styleId="GuiasParrafo2">
    <w:name w:val="Guias Parrafo 2"/>
    <w:basedOn w:val="GuiasParrafo"/>
    <w:rsid w:val="00967D31"/>
    <w:pPr>
      <w:ind w:firstLine="0"/>
    </w:pPr>
  </w:style>
  <w:style w:type="paragraph" w:customStyle="1" w:styleId="GuiasTablaEncabezado">
    <w:name w:val="Guias Tabla Encabezado"/>
    <w:basedOn w:val="GuiasParrafo2"/>
    <w:rsid w:val="00967D31"/>
    <w:pPr>
      <w:spacing w:after="0"/>
      <w:jc w:val="center"/>
    </w:pPr>
    <w:rPr>
      <w:b/>
    </w:rPr>
  </w:style>
  <w:style w:type="paragraph" w:customStyle="1" w:styleId="GuiasTablaFilas">
    <w:name w:val="Guias Tabla Filas"/>
    <w:basedOn w:val="GuiasTablaEncabezado"/>
    <w:rsid w:val="00967D31"/>
    <w:rPr>
      <w:b w:val="0"/>
      <w:lang w:val="en-GB"/>
    </w:rPr>
  </w:style>
  <w:style w:type="paragraph" w:customStyle="1" w:styleId="Parrafo">
    <w:name w:val="Parrafo"/>
    <w:basedOn w:val="Sangradetextonormal"/>
    <w:rsid w:val="00967D31"/>
    <w:pPr>
      <w:jc w:val="left"/>
    </w:pPr>
    <w:rPr>
      <w:sz w:val="20"/>
      <w:lang w:eastAsia="es-ES_tradnl"/>
    </w:rPr>
  </w:style>
  <w:style w:type="paragraph" w:customStyle="1" w:styleId="GuiasLista1">
    <w:name w:val="Guias Lista 1"/>
    <w:basedOn w:val="GuiasLista2"/>
    <w:rsid w:val="00967D31"/>
    <w:pPr>
      <w:numPr>
        <w:numId w:val="307"/>
      </w:numPr>
    </w:pPr>
  </w:style>
  <w:style w:type="character" w:customStyle="1" w:styleId="GuiasParrafoCar">
    <w:name w:val="Guias Parrafo Car"/>
    <w:link w:val="GuiasParrafo"/>
    <w:rsid w:val="00967D31"/>
    <w:rPr>
      <w:rFonts w:ascii="Arial" w:eastAsia="Times New Roman" w:hAnsi="Arial" w:cs="Times New Roman"/>
      <w:sz w:val="24"/>
      <w:szCs w:val="20"/>
    </w:rPr>
  </w:style>
  <w:style w:type="paragraph" w:customStyle="1" w:styleId="GuiaNOTA">
    <w:name w:val="Guia NOTA"/>
    <w:basedOn w:val="Normal"/>
    <w:rsid w:val="00967D31"/>
    <w:pPr>
      <w:spacing w:after="0" w:line="240" w:lineRule="auto"/>
      <w:ind w:left="360" w:right="282"/>
      <w:jc w:val="both"/>
    </w:pPr>
    <w:rPr>
      <w:rFonts w:ascii="Arial" w:eastAsia="Times New Roman" w:hAnsi="Arial" w:cs="Arial"/>
      <w:i/>
      <w:sz w:val="24"/>
      <w:szCs w:val="24"/>
      <w:u w:val="single"/>
    </w:rPr>
  </w:style>
  <w:style w:type="paragraph" w:customStyle="1" w:styleId="Tabla">
    <w:name w:val="Tabla"/>
    <w:basedOn w:val="Descripcin"/>
    <w:rsid w:val="00967D31"/>
    <w:pPr>
      <w:spacing w:before="0" w:after="0"/>
      <w:jc w:val="center"/>
    </w:pPr>
  </w:style>
  <w:style w:type="paragraph" w:customStyle="1" w:styleId="CABEZAPAGtexto">
    <w:name w:val="CABEZA_PAG_texto"/>
    <w:basedOn w:val="Normal"/>
    <w:uiPriority w:val="9"/>
    <w:qFormat/>
    <w:rsid w:val="00967D31"/>
    <w:pPr>
      <w:spacing w:after="0" w:line="240" w:lineRule="auto"/>
      <w:jc w:val="both"/>
    </w:pPr>
    <w:rPr>
      <w:rFonts w:ascii="Verdana" w:eastAsia="Times New Roman" w:hAnsi="Verdana" w:cs="Verdana"/>
      <w:sz w:val="18"/>
    </w:rPr>
  </w:style>
  <w:style w:type="paragraph" w:customStyle="1" w:styleId="CABEZAPAGcampocabecera">
    <w:name w:val="CABEZA_PAG_campo_cabecera"/>
    <w:basedOn w:val="Normal"/>
    <w:uiPriority w:val="9"/>
    <w:qFormat/>
    <w:rsid w:val="00967D31"/>
    <w:pPr>
      <w:spacing w:after="0" w:line="240" w:lineRule="auto"/>
      <w:jc w:val="both"/>
    </w:pPr>
    <w:rPr>
      <w:rFonts w:ascii="Verdana" w:eastAsia="Times New Roman" w:hAnsi="Verdana" w:cs="Verdana"/>
      <w:b/>
      <w:sz w:val="18"/>
    </w:rPr>
  </w:style>
  <w:style w:type="paragraph" w:customStyle="1" w:styleId="CABEZAPAGfechavalor">
    <w:name w:val="CABEZA_PAG_fecha_valor"/>
    <w:basedOn w:val="Normal"/>
    <w:uiPriority w:val="9"/>
    <w:qFormat/>
    <w:rsid w:val="00967D31"/>
    <w:pPr>
      <w:spacing w:after="0" w:line="240" w:lineRule="auto"/>
      <w:jc w:val="both"/>
    </w:pPr>
    <w:rPr>
      <w:rFonts w:ascii="Verdana" w:eastAsia="Times New Roman" w:hAnsi="Verdana" w:cs="Verdana"/>
      <w:sz w:val="16"/>
    </w:rPr>
  </w:style>
  <w:style w:type="paragraph" w:customStyle="1" w:styleId="CUERPOTEXTOTABLA">
    <w:name w:val="CUERPO_TEXTO_TABLA"/>
    <w:basedOn w:val="Normal"/>
    <w:uiPriority w:val="9"/>
    <w:qFormat/>
    <w:rsid w:val="00967D31"/>
    <w:pPr>
      <w:spacing w:after="0" w:line="240" w:lineRule="auto"/>
      <w:jc w:val="both"/>
    </w:pPr>
    <w:rPr>
      <w:rFonts w:ascii="Verdana" w:eastAsia="Times New Roman" w:hAnsi="Verdana" w:cs="Verdana"/>
      <w:sz w:val="18"/>
    </w:rPr>
  </w:style>
  <w:style w:type="paragraph" w:styleId="Sinespaciado">
    <w:name w:val="No Spacing"/>
    <w:uiPriority w:val="1"/>
    <w:qFormat/>
    <w:rsid w:val="00967D31"/>
    <w:pPr>
      <w:spacing w:after="0" w:line="240" w:lineRule="auto"/>
    </w:pPr>
    <w:rPr>
      <w:rFonts w:ascii="Calibri" w:eastAsia="Calibri" w:hAnsi="Calibri" w:cs="Times New Roman"/>
      <w:lang w:eastAsia="en-US"/>
    </w:rPr>
  </w:style>
  <w:style w:type="paragraph" w:customStyle="1" w:styleId="CM208">
    <w:name w:val="CM208"/>
    <w:basedOn w:val="Normal"/>
    <w:next w:val="Normal"/>
    <w:uiPriority w:val="99"/>
    <w:rsid w:val="00967D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numbering" w:customStyle="1" w:styleId="Sinlista1">
    <w:name w:val="Sin lista1"/>
    <w:next w:val="Sinlista"/>
    <w:uiPriority w:val="99"/>
    <w:semiHidden/>
    <w:unhideWhenUsed/>
    <w:rsid w:val="00967D31"/>
  </w:style>
  <w:style w:type="numbering" w:customStyle="1" w:styleId="Sinlista2">
    <w:name w:val="Sin lista2"/>
    <w:next w:val="Sinlista"/>
    <w:uiPriority w:val="99"/>
    <w:semiHidden/>
    <w:unhideWhenUsed/>
    <w:rsid w:val="00967D31"/>
  </w:style>
  <w:style w:type="numbering" w:customStyle="1" w:styleId="Listaactual11">
    <w:name w:val="Lista actual11"/>
    <w:rsid w:val="00967D31"/>
    <w:pPr>
      <w:numPr>
        <w:numId w:val="290"/>
      </w:numPr>
    </w:pPr>
  </w:style>
  <w:style w:type="paragraph" w:customStyle="1" w:styleId="CM6">
    <w:name w:val="CM6"/>
    <w:basedOn w:val="Normal"/>
    <w:next w:val="Normal"/>
    <w:uiPriority w:val="99"/>
    <w:rsid w:val="00967D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msonormal0">
    <w:name w:val="msonormal"/>
    <w:basedOn w:val="Normal"/>
    <w:uiPriority w:val="99"/>
    <w:rsid w:val="00967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cabezadoCar1">
    <w:name w:val="Encabezado Car1"/>
    <w:aliases w:val="e Car1"/>
    <w:semiHidden/>
    <w:rsid w:val="00967D31"/>
    <w:rPr>
      <w:rFonts w:ascii="Calibri" w:eastAsia="Calibri" w:hAnsi="Calibri"/>
      <w:sz w:val="22"/>
      <w:szCs w:val="22"/>
      <w:lang w:eastAsia="en-US"/>
    </w:rPr>
  </w:style>
  <w:style w:type="paragraph" w:customStyle="1" w:styleId="notapietablafigura">
    <w:name w:val="nota pie tabla/figura"/>
    <w:basedOn w:val="Normal"/>
    <w:rsid w:val="00967D31"/>
    <w:pPr>
      <w:tabs>
        <w:tab w:val="left" w:pos="284"/>
      </w:tabs>
      <w:spacing w:before="40" w:after="0" w:line="240" w:lineRule="auto"/>
      <w:jc w:val="both"/>
    </w:pPr>
    <w:rPr>
      <w:rFonts w:ascii="Arial" w:eastAsia="Times New Roman" w:hAnsi="Arial" w:cs="Arial"/>
      <w:bCs/>
      <w:sz w:val="16"/>
      <w:szCs w:val="20"/>
    </w:rPr>
  </w:style>
  <w:style w:type="paragraph" w:customStyle="1" w:styleId="IE2">
    <w:name w:val="I&amp;E2"/>
    <w:basedOn w:val="Normal"/>
    <w:rsid w:val="00967D31"/>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967D31"/>
    <w:pPr>
      <w:spacing w:before="120" w:after="60" w:line="360" w:lineRule="auto"/>
      <w:jc w:val="both"/>
    </w:pPr>
    <w:rPr>
      <w:rFonts w:ascii="Arial" w:eastAsia="Times New Roman" w:hAnsi="Arial" w:cs="Times New Roman"/>
      <w:sz w:val="24"/>
      <w:szCs w:val="20"/>
      <w:lang w:val="es-ES_tradnl"/>
    </w:rPr>
  </w:style>
  <w:style w:type="paragraph" w:customStyle="1" w:styleId="CM8">
    <w:name w:val="CM8"/>
    <w:basedOn w:val="Normal"/>
    <w:next w:val="Normal"/>
    <w:uiPriority w:val="99"/>
    <w:rsid w:val="00967D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967D31"/>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967D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967D31"/>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967D31"/>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967D31"/>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967D31"/>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967D31"/>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967D31"/>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967D31"/>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967D31"/>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967D31"/>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967D31"/>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967D31"/>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967D31"/>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967D31"/>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967D31"/>
    <w:pPr>
      <w:widowControl w:val="0"/>
    </w:pPr>
    <w:rPr>
      <w:rFonts w:ascii="Courier New" w:eastAsia="Times New Roman" w:hAnsi="Courier New" w:cs="Courier New"/>
      <w:color w:val="auto"/>
    </w:rPr>
  </w:style>
  <w:style w:type="paragraph" w:customStyle="1" w:styleId="Ttulo11">
    <w:name w:val="Título 11"/>
    <w:basedOn w:val="Normal"/>
    <w:uiPriority w:val="1"/>
    <w:qFormat/>
    <w:rsid w:val="00967D31"/>
    <w:pPr>
      <w:widowControl w:val="0"/>
      <w:spacing w:before="75" w:after="0" w:line="240" w:lineRule="auto"/>
      <w:ind w:left="151" w:right="-14"/>
      <w:outlineLvl w:val="1"/>
    </w:pPr>
    <w:rPr>
      <w:rFonts w:ascii="Arial" w:eastAsia="Arial" w:hAnsi="Arial" w:cs="Arial"/>
      <w:b/>
      <w:bCs/>
      <w:sz w:val="20"/>
      <w:szCs w:val="20"/>
      <w:lang w:val="en-US" w:eastAsia="en-US"/>
    </w:rPr>
  </w:style>
  <w:style w:type="paragraph" w:customStyle="1" w:styleId="Ttulo4CTE">
    <w:name w:val="Título4CTE"/>
    <w:basedOn w:val="Normal"/>
    <w:next w:val="Normal"/>
    <w:autoRedefine/>
    <w:uiPriority w:val="99"/>
    <w:rsid w:val="00967D31"/>
    <w:pPr>
      <w:autoSpaceDE w:val="0"/>
      <w:autoSpaceDN w:val="0"/>
      <w:adjustRightInd w:val="0"/>
      <w:spacing w:after="0" w:line="288" w:lineRule="auto"/>
      <w:jc w:val="both"/>
    </w:pPr>
    <w:rPr>
      <w:rFonts w:ascii="Arial" w:eastAsia="Times New Roman" w:hAnsi="Arial" w:cs="Times New Roman"/>
      <w:b/>
      <w:sz w:val="16"/>
      <w:szCs w:val="16"/>
    </w:rPr>
  </w:style>
  <w:style w:type="character" w:customStyle="1" w:styleId="apple-converted-space">
    <w:name w:val="apple-converted-space"/>
    <w:rsid w:val="00967D31"/>
  </w:style>
  <w:style w:type="table" w:customStyle="1" w:styleId="TableNormal">
    <w:name w:val="Table Normal"/>
    <w:uiPriority w:val="2"/>
    <w:semiHidden/>
    <w:qFormat/>
    <w:rsid w:val="00967D31"/>
    <w:pPr>
      <w:widowControl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table" w:customStyle="1" w:styleId="TableNormal1">
    <w:name w:val="Table Normal1"/>
    <w:uiPriority w:val="2"/>
    <w:semiHidden/>
    <w:qFormat/>
    <w:rsid w:val="00967D31"/>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table" w:customStyle="1" w:styleId="TableNormal2">
    <w:name w:val="Table Normal2"/>
    <w:uiPriority w:val="2"/>
    <w:semiHidden/>
    <w:qFormat/>
    <w:rsid w:val="00967D31"/>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table" w:customStyle="1" w:styleId="TableNormal3">
    <w:name w:val="Table Normal3"/>
    <w:uiPriority w:val="2"/>
    <w:semiHidden/>
    <w:qFormat/>
    <w:rsid w:val="00967D31"/>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paragraph" w:customStyle="1" w:styleId="NumeracinCTE">
    <w:name w:val="NumeraciónCTE"/>
    <w:basedOn w:val="Normal"/>
    <w:rsid w:val="00967D31"/>
    <w:pPr>
      <w:numPr>
        <w:numId w:val="308"/>
      </w:numPr>
      <w:spacing w:after="60" w:line="240" w:lineRule="auto"/>
      <w:jc w:val="both"/>
    </w:pPr>
    <w:rPr>
      <w:rFonts w:ascii="Arial" w:eastAsia="Times New Roman" w:hAnsi="Arial" w:cs="Times New Roman"/>
      <w:sz w:val="20"/>
      <w:szCs w:val="20"/>
      <w:lang w:val="es-ES_tradnl"/>
    </w:rPr>
  </w:style>
  <w:style w:type="paragraph" w:customStyle="1" w:styleId="Punto2">
    <w:name w:val="Punto2"/>
    <w:basedOn w:val="Normal"/>
    <w:rsid w:val="00967D31"/>
    <w:pPr>
      <w:numPr>
        <w:numId w:val="309"/>
      </w:numPr>
      <w:tabs>
        <w:tab w:val="clear" w:pos="1713"/>
        <w:tab w:val="num" w:pos="1134"/>
      </w:tabs>
      <w:spacing w:before="60" w:after="0" w:line="240" w:lineRule="auto"/>
      <w:ind w:left="1134" w:hanging="153"/>
      <w:jc w:val="both"/>
    </w:pPr>
    <w:rPr>
      <w:rFonts w:ascii="Tahoma" w:eastAsia="Times New Roman" w:hAnsi="Tahoma" w:cs="Tahoma"/>
      <w:sz w:val="18"/>
      <w:szCs w:val="20"/>
    </w:rPr>
  </w:style>
  <w:style w:type="paragraph" w:customStyle="1" w:styleId="ttulofiguratablafrmulaCTE">
    <w:name w:val="título figura/tabla/fórmulaCTE"/>
    <w:basedOn w:val="Normal"/>
    <w:rsid w:val="00967D31"/>
    <w:pPr>
      <w:tabs>
        <w:tab w:val="left" w:pos="1122"/>
        <w:tab w:val="left" w:pos="1309"/>
      </w:tabs>
      <w:spacing w:after="0" w:line="240" w:lineRule="auto"/>
      <w:jc w:val="center"/>
    </w:pPr>
    <w:rPr>
      <w:rFonts w:ascii="Arial" w:eastAsia="Times New Roman" w:hAnsi="Arial" w:cs="Times New Roman"/>
      <w:b/>
      <w:sz w:val="18"/>
      <w:szCs w:val="20"/>
      <w:lang w:val="es-ES_tradnl"/>
    </w:rPr>
  </w:style>
  <w:style w:type="paragraph" w:customStyle="1" w:styleId="LetrasApartado">
    <w:name w:val="Letras Apartado"/>
    <w:basedOn w:val="Normal"/>
    <w:rsid w:val="00967D31"/>
    <w:pPr>
      <w:numPr>
        <w:numId w:val="310"/>
      </w:numPr>
      <w:spacing w:before="240" w:after="120" w:line="240" w:lineRule="auto"/>
      <w:ind w:hanging="357"/>
      <w:jc w:val="both"/>
    </w:pPr>
    <w:rPr>
      <w:rFonts w:ascii="Tahoma" w:eastAsia="Times New Roman" w:hAnsi="Tahoma" w:cs="Tahoma"/>
      <w:sz w:val="18"/>
      <w:szCs w:val="20"/>
    </w:rPr>
  </w:style>
  <w:style w:type="paragraph" w:customStyle="1" w:styleId="Vietas">
    <w:name w:val="Viñetas"/>
    <w:basedOn w:val="Normal"/>
    <w:rsid w:val="00967D31"/>
    <w:pPr>
      <w:numPr>
        <w:ilvl w:val="1"/>
        <w:numId w:val="310"/>
      </w:numPr>
      <w:pBdr>
        <w:left w:val="threeDEngrave" w:sz="12" w:space="4" w:color="auto"/>
      </w:pBdr>
      <w:tabs>
        <w:tab w:val="clear" w:pos="1080"/>
        <w:tab w:val="num" w:pos="360"/>
      </w:tabs>
      <w:spacing w:before="160" w:after="0" w:line="240" w:lineRule="auto"/>
      <w:ind w:left="850" w:right="282" w:hanging="283"/>
      <w:jc w:val="both"/>
    </w:pPr>
    <w:rPr>
      <w:rFonts w:ascii="Tahoma" w:eastAsia="Times New Roman" w:hAnsi="Tahoma" w:cs="Tahoma"/>
      <w:sz w:val="18"/>
      <w:szCs w:val="20"/>
      <w:lang w:val="es-ES_tradnl"/>
    </w:rPr>
  </w:style>
  <w:style w:type="paragraph" w:customStyle="1" w:styleId="VietasTabulado">
    <w:name w:val="Viñetas Tabulado"/>
    <w:basedOn w:val="Vietas"/>
    <w:next w:val="Normal"/>
    <w:rsid w:val="00967D31"/>
    <w:pPr>
      <w:numPr>
        <w:ilvl w:val="2"/>
      </w:numPr>
      <w:tabs>
        <w:tab w:val="clear" w:pos="1440"/>
        <w:tab w:val="num" w:pos="360"/>
        <w:tab w:val="left" w:pos="567"/>
      </w:tabs>
      <w:spacing w:beforeLines="60"/>
      <w:ind w:left="283" w:hanging="283"/>
    </w:pPr>
    <w:rPr>
      <w:iCs/>
    </w:rPr>
  </w:style>
  <w:style w:type="character" w:styleId="nfasis">
    <w:name w:val="Emphasis"/>
    <w:qFormat/>
    <w:rsid w:val="00967D31"/>
    <w:rPr>
      <w:i/>
      <w:iCs/>
    </w:rPr>
  </w:style>
  <w:style w:type="paragraph" w:customStyle="1" w:styleId="PARRAFOARIAL8">
    <w:name w:val="PARRAFO ARIAL 8"/>
    <w:basedOn w:val="Normal"/>
    <w:rsid w:val="00967D31"/>
    <w:pPr>
      <w:autoSpaceDE w:val="0"/>
      <w:autoSpaceDN w:val="0"/>
      <w:adjustRightInd w:val="0"/>
      <w:spacing w:before="120" w:after="120" w:line="240" w:lineRule="auto"/>
      <w:jc w:val="both"/>
    </w:pPr>
    <w:rPr>
      <w:rFonts w:ascii="Arial" w:eastAsia="Times New Roman" w:hAnsi="Arial" w:cs="Arial"/>
      <w:sz w:val="16"/>
      <w:szCs w:val="16"/>
    </w:rPr>
  </w:style>
  <w:style w:type="paragraph" w:customStyle="1" w:styleId="PARRAFO-VIETAPUNTO">
    <w:name w:val="PARRAFO - VIÑETA PUNTO"/>
    <w:basedOn w:val="Normal"/>
    <w:rsid w:val="00967D31"/>
    <w:pPr>
      <w:numPr>
        <w:numId w:val="313"/>
      </w:numPr>
      <w:autoSpaceDE w:val="0"/>
      <w:autoSpaceDN w:val="0"/>
      <w:adjustRightInd w:val="0"/>
      <w:spacing w:before="120" w:after="0" w:line="240" w:lineRule="auto"/>
      <w:jc w:val="both"/>
    </w:pPr>
    <w:rPr>
      <w:rFonts w:ascii="Arial" w:eastAsia="Times New Roman" w:hAnsi="Arial" w:cs="Arial"/>
      <w:b/>
      <w:sz w:val="16"/>
      <w:szCs w:val="16"/>
    </w:rPr>
  </w:style>
  <w:style w:type="paragraph" w:customStyle="1" w:styleId="PARRAFOARIAL8CURSIVONEGRITOIZQDA">
    <w:name w:val="PARRAFO ARIAL 8 CURSIVO NEGRITO IZQDA"/>
    <w:basedOn w:val="Normal"/>
    <w:rsid w:val="00967D31"/>
    <w:pPr>
      <w:widowControl w:val="0"/>
      <w:autoSpaceDE w:val="0"/>
      <w:autoSpaceDN w:val="0"/>
      <w:adjustRightInd w:val="0"/>
      <w:spacing w:before="120" w:after="0" w:line="240" w:lineRule="auto"/>
      <w:jc w:val="both"/>
    </w:pPr>
    <w:rPr>
      <w:rFonts w:ascii="Arial" w:eastAsia="Times New Roman" w:hAnsi="Arial" w:cs="Arial"/>
      <w:b/>
      <w:i/>
      <w:snapToGrid w:val="0"/>
      <w:color w:val="000000"/>
      <w:sz w:val="16"/>
      <w:szCs w:val="16"/>
      <w:lang w:val="es-ES_tradnl"/>
    </w:rPr>
  </w:style>
  <w:style w:type="paragraph" w:customStyle="1" w:styleId="PARRAFO-VIETAPUNTONORMAL">
    <w:name w:val="PARRAFO-VIÑETA PUNTO NORMAL"/>
    <w:basedOn w:val="Normal"/>
    <w:rsid w:val="00967D31"/>
    <w:pPr>
      <w:widowControl w:val="0"/>
      <w:numPr>
        <w:numId w:val="312"/>
      </w:numPr>
      <w:autoSpaceDE w:val="0"/>
      <w:autoSpaceDN w:val="0"/>
      <w:adjustRightInd w:val="0"/>
      <w:spacing w:before="120" w:after="0" w:line="240" w:lineRule="auto"/>
      <w:ind w:left="714" w:hanging="357"/>
      <w:jc w:val="both"/>
    </w:pPr>
    <w:rPr>
      <w:rFonts w:ascii="Arial" w:eastAsia="Times New Roman" w:hAnsi="Arial" w:cs="Arial"/>
      <w:snapToGrid w:val="0"/>
      <w:color w:val="000000"/>
      <w:sz w:val="16"/>
      <w:szCs w:val="16"/>
      <w:lang w:val="es-ES_tradnl"/>
    </w:rPr>
  </w:style>
  <w:style w:type="paragraph" w:customStyle="1" w:styleId="PARRAFO-VIETARAYANORMAL">
    <w:name w:val="PARRAFO -VIÑETA RAYA NORMAL"/>
    <w:basedOn w:val="Normal"/>
    <w:rsid w:val="00967D31"/>
    <w:pPr>
      <w:numPr>
        <w:numId w:val="311"/>
      </w:numPr>
      <w:autoSpaceDE w:val="0"/>
      <w:autoSpaceDN w:val="0"/>
      <w:adjustRightInd w:val="0"/>
      <w:spacing w:before="120" w:after="0" w:line="240" w:lineRule="auto"/>
      <w:ind w:left="284" w:hanging="284"/>
      <w:contextualSpacing/>
      <w:jc w:val="both"/>
    </w:pPr>
    <w:rPr>
      <w:rFonts w:ascii="Arial" w:eastAsia="Times New Roman" w:hAnsi="Arial" w:cs="Arial"/>
      <w:color w:val="000000"/>
      <w:sz w:val="16"/>
      <w:szCs w:val="16"/>
      <w:lang w:val="es-ES_tradnl"/>
    </w:rPr>
  </w:style>
  <w:style w:type="paragraph" w:customStyle="1" w:styleId="PARRAFORAYAMSDENTRO">
    <w:name w:val="PARRAFO RAYA MÁS DENTRO"/>
    <w:basedOn w:val="PARRAFO-VIETARAYANORMAL"/>
    <w:rsid w:val="00967D31"/>
    <w:pPr>
      <w:ind w:left="993"/>
    </w:pPr>
  </w:style>
  <w:style w:type="paragraph" w:customStyle="1" w:styleId="Enumeracin">
    <w:name w:val="Enumeración"/>
    <w:basedOn w:val="Normal"/>
    <w:next w:val="Normal"/>
    <w:rsid w:val="00967D31"/>
    <w:pPr>
      <w:autoSpaceDE w:val="0"/>
      <w:autoSpaceDN w:val="0"/>
      <w:adjustRightInd w:val="0"/>
      <w:spacing w:after="0" w:line="240" w:lineRule="auto"/>
    </w:pPr>
    <w:rPr>
      <w:rFonts w:ascii="KKKMAB+Arial" w:eastAsia="Times New Roman" w:hAnsi="KKKMAB+Arial" w:cs="Times New Roman"/>
      <w:sz w:val="24"/>
      <w:szCs w:val="24"/>
    </w:rPr>
  </w:style>
  <w:style w:type="paragraph" w:customStyle="1" w:styleId="PARRAFOTEXTO8">
    <w:name w:val="PARRAFO TEXTO 8"/>
    <w:basedOn w:val="Normal"/>
    <w:autoRedefine/>
    <w:rsid w:val="00967D31"/>
    <w:pPr>
      <w:tabs>
        <w:tab w:val="left" w:pos="0"/>
        <w:tab w:val="left" w:pos="1008"/>
        <w:tab w:val="left" w:pos="1584"/>
        <w:tab w:val="left" w:pos="2160"/>
        <w:tab w:val="left" w:pos="2880"/>
        <w:tab w:val="left" w:pos="3456"/>
        <w:tab w:val="left" w:pos="4032"/>
        <w:tab w:val="left" w:pos="4608"/>
        <w:tab w:val="left" w:pos="5328"/>
        <w:tab w:val="left" w:pos="5904"/>
        <w:tab w:val="left" w:pos="6480"/>
        <w:tab w:val="left" w:pos="7200"/>
        <w:tab w:val="left" w:pos="7776"/>
        <w:tab w:val="left" w:pos="8352"/>
        <w:tab w:val="left" w:pos="8928"/>
        <w:tab w:val="left" w:pos="9648"/>
        <w:tab w:val="left" w:pos="10224"/>
        <w:tab w:val="left" w:pos="10800"/>
      </w:tabs>
      <w:suppressAutoHyphens/>
      <w:autoSpaceDE w:val="0"/>
      <w:autoSpaceDN w:val="0"/>
      <w:adjustRightInd w:val="0"/>
      <w:spacing w:before="100" w:beforeAutospacing="1" w:after="100" w:afterAutospacing="1" w:line="240" w:lineRule="auto"/>
      <w:jc w:val="both"/>
    </w:pPr>
    <w:rPr>
      <w:rFonts w:ascii="Arial" w:eastAsia="Times New Roman" w:hAnsi="Arial" w:cs="Arial"/>
      <w:spacing w:val="-3"/>
      <w:sz w:val="16"/>
      <w:szCs w:val="16"/>
      <w:lang w:val="es-ES_tradnl"/>
    </w:rPr>
  </w:style>
  <w:style w:type="paragraph" w:customStyle="1" w:styleId="EstiloSangradetextonormal">
    <w:name w:val="Estilo Sangría de texto normal"/>
    <w:aliases w:val="Sangría de t. independiente + Negrita"/>
    <w:basedOn w:val="Sangradetextonormal"/>
    <w:autoRedefine/>
    <w:rsid w:val="002F5F7E"/>
    <w:pPr>
      <w:autoSpaceDE w:val="0"/>
      <w:autoSpaceDN w:val="0"/>
      <w:adjustRightInd w:val="0"/>
      <w:spacing w:before="240" w:after="60"/>
      <w:ind w:firstLine="0"/>
    </w:pPr>
    <w:rPr>
      <w:rFonts w:ascii="Verdana" w:hAnsi="Verdana"/>
      <w:spacing w:val="-3"/>
      <w:sz w:val="16"/>
      <w:szCs w:val="16"/>
      <w:lang w:val="es-ES_tradnl"/>
    </w:rPr>
  </w:style>
  <w:style w:type="paragraph" w:customStyle="1" w:styleId="PARRAOTEXTO8">
    <w:name w:val="PARRAO TEXTO 8"/>
    <w:basedOn w:val="Normal"/>
    <w:autoRedefine/>
    <w:rsid w:val="00967D31"/>
    <w:pPr>
      <w:tabs>
        <w:tab w:val="left" w:pos="288"/>
        <w:tab w:val="left" w:pos="1008"/>
        <w:tab w:val="left" w:pos="1584"/>
        <w:tab w:val="left" w:pos="2160"/>
        <w:tab w:val="left" w:pos="2880"/>
        <w:tab w:val="left" w:pos="3456"/>
        <w:tab w:val="left" w:pos="4032"/>
        <w:tab w:val="left" w:pos="4608"/>
        <w:tab w:val="left" w:pos="5328"/>
        <w:tab w:val="left" w:pos="5904"/>
        <w:tab w:val="left" w:pos="6480"/>
        <w:tab w:val="left" w:pos="7200"/>
        <w:tab w:val="left" w:pos="7776"/>
        <w:tab w:val="left" w:pos="8352"/>
        <w:tab w:val="left" w:pos="8928"/>
        <w:tab w:val="left" w:pos="9648"/>
        <w:tab w:val="left" w:pos="10224"/>
        <w:tab w:val="left" w:pos="10800"/>
      </w:tabs>
      <w:suppressAutoHyphens/>
      <w:autoSpaceDE w:val="0"/>
      <w:autoSpaceDN w:val="0"/>
      <w:adjustRightInd w:val="0"/>
      <w:spacing w:before="100" w:beforeAutospacing="1" w:after="100" w:afterAutospacing="1" w:line="240" w:lineRule="auto"/>
      <w:jc w:val="both"/>
    </w:pPr>
    <w:rPr>
      <w:rFonts w:ascii="Arial" w:eastAsia="Times New Roman" w:hAnsi="Arial" w:cs="Arial"/>
      <w:spacing w:val="-3"/>
      <w:sz w:val="16"/>
      <w:szCs w:val="16"/>
      <w:lang w:val="es-ES_tradnl"/>
    </w:rPr>
  </w:style>
  <w:style w:type="paragraph" w:customStyle="1" w:styleId="PARRAFOLETRANORMAL">
    <w:name w:val="PARRAFO LETRA NORMAL"/>
    <w:basedOn w:val="EstiloSangradetextonormal"/>
    <w:autoRedefine/>
    <w:rsid w:val="00967D31"/>
    <w:pPr>
      <w:numPr>
        <w:numId w:val="314"/>
      </w:numPr>
      <w:spacing w:before="100" w:beforeAutospacing="1" w:after="100" w:afterAutospacing="1"/>
    </w:pPr>
  </w:style>
  <w:style w:type="character" w:customStyle="1" w:styleId="Mencinsinresolver">
    <w:name w:val="Mención sin resolver"/>
    <w:uiPriority w:val="99"/>
    <w:semiHidden/>
    <w:unhideWhenUsed/>
    <w:rsid w:val="00967D31"/>
    <w:rPr>
      <w:color w:val="605E5C"/>
      <w:shd w:val="clear" w:color="auto" w:fill="E1DFDD"/>
    </w:rPr>
  </w:style>
  <w:style w:type="numbering" w:customStyle="1" w:styleId="Sinlista3">
    <w:name w:val="Sin lista3"/>
    <w:next w:val="Sinlista"/>
    <w:uiPriority w:val="99"/>
    <w:semiHidden/>
    <w:unhideWhenUsed/>
    <w:rsid w:val="00967D31"/>
  </w:style>
  <w:style w:type="table" w:customStyle="1" w:styleId="Tablaconcuadrcula1">
    <w:name w:val="Tabla con cuadrícula1"/>
    <w:basedOn w:val="Tablanormal"/>
    <w:next w:val="Tablaconcuadrcula"/>
    <w:uiPriority w:val="39"/>
    <w:rsid w:val="00967D3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uiPriority w:val="22"/>
    <w:qFormat/>
    <w:rsid w:val="00967D31"/>
    <w:rPr>
      <w:b/>
      <w:bCs/>
    </w:rPr>
  </w:style>
  <w:style w:type="paragraph" w:customStyle="1" w:styleId="Prrafodelista1">
    <w:name w:val="Párrafo de lista1"/>
    <w:basedOn w:val="Normal"/>
    <w:rsid w:val="00967D31"/>
    <w:pPr>
      <w:spacing w:after="200" w:line="276" w:lineRule="auto"/>
      <w:ind w:left="720"/>
      <w:contextualSpacing/>
    </w:pPr>
    <w:rPr>
      <w:rFonts w:ascii="Calibri" w:eastAsia="Times New Roman" w:hAnsi="Calibri" w:cs="Times New Roman"/>
      <w:lang w:eastAsia="en-US"/>
    </w:rPr>
  </w:style>
  <w:style w:type="paragraph" w:customStyle="1" w:styleId="pb15">
    <w:name w:val="pb15"/>
    <w:basedOn w:val="Normal"/>
    <w:rsid w:val="00967D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1">
    <w:name w:val="color1"/>
    <w:rsid w:val="00967D31"/>
  </w:style>
  <w:style w:type="character" w:customStyle="1" w:styleId="ico-telefono">
    <w:name w:val="ico-telefono"/>
    <w:rsid w:val="00967D31"/>
  </w:style>
  <w:style w:type="paragraph" w:customStyle="1" w:styleId="cmparagraph">
    <w:name w:val="cmparagraph"/>
    <w:basedOn w:val="Normal"/>
    <w:rsid w:val="00967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stiloEstiloArial10ptJustificadoPrimeralnea254cm12pt">
    <w:name w:val="Estilo Estilo Arial 10 pt Justificado Primera línea:  254 cm + 12 pt..."/>
    <w:basedOn w:val="Normal"/>
    <w:rsid w:val="00967D31"/>
    <w:pPr>
      <w:widowControl w:val="0"/>
      <w:spacing w:after="0" w:line="240" w:lineRule="auto"/>
      <w:ind w:left="1418"/>
      <w:jc w:val="both"/>
    </w:pPr>
    <w:rPr>
      <w:rFonts w:ascii="Arial" w:eastAsia="Times New Roman" w:hAnsi="Arial" w:cs="Times New Roman"/>
      <w:b/>
      <w:bCs/>
      <w:snapToGrid w:val="0"/>
      <w:color w:val="0000FF"/>
      <w:sz w:val="24"/>
      <w:szCs w:val="24"/>
      <w:u w:val="single"/>
    </w:rPr>
  </w:style>
  <w:style w:type="character" w:customStyle="1" w:styleId="apple-style-span">
    <w:name w:val="apple-style-span"/>
    <w:rsid w:val="00967D31"/>
  </w:style>
  <w:style w:type="character" w:customStyle="1" w:styleId="xbe">
    <w:name w:val="_xbe"/>
    <w:basedOn w:val="Fuentedeprrafopredeter"/>
    <w:rsid w:val="00967D31"/>
  </w:style>
  <w:style w:type="table" w:customStyle="1" w:styleId="TableNormal4">
    <w:name w:val="Table Normal4"/>
    <w:uiPriority w:val="2"/>
    <w:semiHidden/>
    <w:unhideWhenUsed/>
    <w:qFormat/>
    <w:rsid w:val="00967D31"/>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tulo51">
    <w:name w:val="Título 51"/>
    <w:basedOn w:val="Normal"/>
    <w:uiPriority w:val="1"/>
    <w:qFormat/>
    <w:rsid w:val="00967D31"/>
    <w:pPr>
      <w:widowControl w:val="0"/>
      <w:spacing w:after="0" w:line="240" w:lineRule="auto"/>
      <w:ind w:left="101"/>
      <w:outlineLvl w:val="5"/>
    </w:pPr>
    <w:rPr>
      <w:rFonts w:ascii="Arial" w:eastAsia="Arial" w:hAnsi="Arial" w:cs="Times New Roman"/>
      <w:b/>
      <w:bCs/>
      <w:sz w:val="20"/>
      <w:szCs w:val="20"/>
      <w:lang w:val="en-US" w:eastAsia="en-US"/>
    </w:rPr>
  </w:style>
  <w:style w:type="paragraph" w:customStyle="1" w:styleId="PV">
    <w:name w:val="PV"/>
    <w:basedOn w:val="Normal"/>
    <w:rsid w:val="00967D31"/>
    <w:pPr>
      <w:suppressAutoHyphens/>
      <w:spacing w:after="0" w:line="360" w:lineRule="auto"/>
      <w:jc w:val="both"/>
    </w:pPr>
    <w:rPr>
      <w:rFonts w:ascii="Arial" w:eastAsia="Times New Roman" w:hAnsi="Arial" w:cs="Times New Roman"/>
      <w:spacing w:val="-3"/>
      <w:szCs w:val="20"/>
    </w:rPr>
  </w:style>
  <w:style w:type="character" w:customStyle="1" w:styleId="NormalTabla1">
    <w:name w:val="Normal Tabla 1"/>
    <w:rsid w:val="00967D31"/>
    <w:rPr>
      <w:rFonts w:ascii="Arial" w:hAnsi="Arial"/>
      <w:noProof w:val="0"/>
      <w:sz w:val="24"/>
      <w:lang w:val="es-ES_tradnl"/>
    </w:rPr>
  </w:style>
  <w:style w:type="character" w:customStyle="1" w:styleId="NormalTabla2">
    <w:name w:val="Normal Tabla 2"/>
    <w:rsid w:val="00967D31"/>
    <w:rPr>
      <w:rFonts w:ascii="Arial" w:hAnsi="Arial"/>
      <w:b/>
      <w:noProof w:val="0"/>
      <w:sz w:val="24"/>
      <w:lang w:val="es-ES_tradnl"/>
    </w:rPr>
  </w:style>
  <w:style w:type="character" w:customStyle="1" w:styleId="NormalTabla3">
    <w:name w:val="Normal Tabla 3"/>
    <w:rsid w:val="00967D31"/>
    <w:rPr>
      <w:rFonts w:ascii="Arial" w:hAnsi="Arial"/>
      <w:noProof w:val="0"/>
      <w:sz w:val="16"/>
      <w:lang w:val="es-ES_tradnl"/>
    </w:rPr>
  </w:style>
  <w:style w:type="paragraph" w:customStyle="1" w:styleId="peque">
    <w:name w:val="peque"/>
    <w:basedOn w:val="Normal"/>
    <w:rsid w:val="00967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nfo">
    <w:name w:val="pinfo"/>
    <w:basedOn w:val="Normal"/>
    <w:rsid w:val="00967D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ulodeTDC">
    <w:name w:val="Título de TDC"/>
    <w:basedOn w:val="Ttulo1"/>
    <w:next w:val="Normal"/>
    <w:uiPriority w:val="39"/>
    <w:unhideWhenUsed/>
    <w:rsid w:val="00967D31"/>
    <w:pPr>
      <w:spacing w:before="480" w:line="276" w:lineRule="auto"/>
      <w:outlineLvl w:val="9"/>
    </w:pPr>
    <w:rPr>
      <w:rFonts w:ascii="Cambria" w:eastAsia="Times New Roman" w:hAnsi="Cambria" w:cs="Times New Roman"/>
      <w:bCs/>
      <w:color w:val="365F91"/>
      <w:sz w:val="28"/>
      <w:szCs w:val="28"/>
      <w:lang w:eastAsia="en-US"/>
    </w:rPr>
  </w:style>
  <w:style w:type="character" w:styleId="nfasissutil">
    <w:name w:val="Subtle Emphasis"/>
    <w:uiPriority w:val="19"/>
    <w:qFormat/>
    <w:rsid w:val="00967D31"/>
    <w:rPr>
      <w:i/>
      <w:iCs/>
      <w:color w:val="808080"/>
    </w:rPr>
  </w:style>
  <w:style w:type="paragraph" w:customStyle="1" w:styleId="Topillo">
    <w:name w:val="Topillo"/>
    <w:basedOn w:val="Normal"/>
    <w:rsid w:val="00967D31"/>
    <w:pPr>
      <w:numPr>
        <w:numId w:val="316"/>
      </w:numPr>
      <w:spacing w:after="0" w:line="300" w:lineRule="exact"/>
      <w:jc w:val="both"/>
    </w:pPr>
    <w:rPr>
      <w:rFonts w:ascii="Arial" w:eastAsia="Times New Roman" w:hAnsi="Arial" w:cs="Times New Roman"/>
      <w:lang w:eastAsia="en-US"/>
    </w:rPr>
  </w:style>
  <w:style w:type="paragraph" w:customStyle="1" w:styleId="p9">
    <w:name w:val="p9"/>
    <w:basedOn w:val="Normal"/>
    <w:rsid w:val="00967D31"/>
    <w:pPr>
      <w:widowControl w:val="0"/>
      <w:tabs>
        <w:tab w:val="left" w:pos="280"/>
      </w:tabs>
      <w:spacing w:after="0" w:line="200" w:lineRule="atLeast"/>
      <w:ind w:left="1152" w:hanging="288"/>
      <w:jc w:val="both"/>
    </w:pPr>
    <w:rPr>
      <w:rFonts w:ascii="Arial Narrow" w:eastAsia="Times New Roman" w:hAnsi="Arial Narrow" w:cs="Times New Roman"/>
      <w:b/>
      <w:snapToGrid w:val="0"/>
      <w:sz w:val="24"/>
      <w:szCs w:val="20"/>
    </w:rPr>
  </w:style>
  <w:style w:type="paragraph" w:customStyle="1" w:styleId="p18">
    <w:name w:val="p18"/>
    <w:basedOn w:val="Normal"/>
    <w:rsid w:val="00967D31"/>
    <w:pPr>
      <w:widowControl w:val="0"/>
      <w:tabs>
        <w:tab w:val="left" w:pos="7880"/>
      </w:tabs>
      <w:spacing w:after="0" w:line="200" w:lineRule="atLeast"/>
      <w:ind w:left="1152" w:hanging="288"/>
      <w:jc w:val="both"/>
    </w:pPr>
    <w:rPr>
      <w:rFonts w:ascii="Arial Narrow" w:eastAsia="Times New Roman" w:hAnsi="Arial Narrow" w:cs="Times New Roman"/>
      <w:b/>
      <w:snapToGrid w:val="0"/>
      <w:sz w:val="24"/>
      <w:szCs w:val="20"/>
    </w:rPr>
  </w:style>
  <w:style w:type="paragraph" w:customStyle="1" w:styleId="p24">
    <w:name w:val="p24"/>
    <w:basedOn w:val="Normal"/>
    <w:rsid w:val="00967D31"/>
    <w:pPr>
      <w:widowControl w:val="0"/>
      <w:tabs>
        <w:tab w:val="left" w:pos="7700"/>
        <w:tab w:val="left" w:pos="7940"/>
      </w:tabs>
      <w:spacing w:after="0" w:line="200" w:lineRule="atLeast"/>
      <w:ind w:left="6480" w:hanging="288"/>
      <w:jc w:val="both"/>
    </w:pPr>
    <w:rPr>
      <w:rFonts w:ascii="Arial Narrow" w:eastAsia="Times New Roman" w:hAnsi="Arial Narrow" w:cs="Times New Roman"/>
      <w:b/>
      <w:snapToGrid w:val="0"/>
      <w:sz w:val="24"/>
      <w:szCs w:val="20"/>
    </w:rPr>
  </w:style>
  <w:style w:type="paragraph" w:customStyle="1" w:styleId="Textodenotaalfinal">
    <w:name w:val="Texto de nota al final"/>
    <w:basedOn w:val="Normal"/>
    <w:rsid w:val="00967D31"/>
    <w:pPr>
      <w:keepNext/>
      <w:tabs>
        <w:tab w:val="left" w:pos="18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uto"/>
      <w:jc w:val="both"/>
    </w:pPr>
    <w:rPr>
      <w:rFonts w:ascii="Times New Roman" w:eastAsia="Times New Roman" w:hAnsi="Times New Roman" w:cs="Times New Roman"/>
      <w:snapToGrid w:val="0"/>
      <w:color w:val="000000"/>
      <w:spacing w:val="-3"/>
      <w:sz w:val="24"/>
      <w:szCs w:val="18"/>
    </w:rPr>
  </w:style>
  <w:style w:type="paragraph" w:customStyle="1" w:styleId="Textodenotaalpie">
    <w:name w:val="Texto de nota al pie"/>
    <w:basedOn w:val="Normal"/>
    <w:rsid w:val="00967D31"/>
    <w:pPr>
      <w:keepNext/>
      <w:tabs>
        <w:tab w:val="left" w:pos="18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uto"/>
      <w:jc w:val="both"/>
    </w:pPr>
    <w:rPr>
      <w:rFonts w:ascii="Times New Roman" w:eastAsia="Times New Roman" w:hAnsi="Times New Roman" w:cs="Times New Roman"/>
      <w:snapToGrid w:val="0"/>
      <w:color w:val="000000"/>
      <w:spacing w:val="-3"/>
      <w:sz w:val="24"/>
      <w:szCs w:val="18"/>
    </w:rPr>
  </w:style>
  <w:style w:type="paragraph" w:customStyle="1" w:styleId="p7">
    <w:name w:val="p7"/>
    <w:basedOn w:val="Normal"/>
    <w:rsid w:val="00967D31"/>
    <w:pPr>
      <w:widowControl w:val="0"/>
      <w:tabs>
        <w:tab w:val="left" w:pos="720"/>
      </w:tabs>
      <w:spacing w:after="0" w:line="260" w:lineRule="atLeast"/>
    </w:pPr>
    <w:rPr>
      <w:rFonts w:ascii="Times New Roman" w:eastAsia="Times New Roman" w:hAnsi="Times New Roman" w:cs="Times New Roman"/>
      <w:snapToGrid w:val="0"/>
      <w:sz w:val="24"/>
      <w:szCs w:val="20"/>
    </w:rPr>
  </w:style>
  <w:style w:type="paragraph" w:customStyle="1" w:styleId="TABLAPACC">
    <w:name w:val="TABLAP.ACC."/>
    <w:basedOn w:val="Normal"/>
    <w:rsid w:val="00967D31"/>
    <w:pPr>
      <w:tabs>
        <w:tab w:val="num" w:pos="1590"/>
      </w:tabs>
      <w:spacing w:after="0" w:line="240" w:lineRule="auto"/>
      <w:ind w:left="1590" w:hanging="435"/>
      <w:jc w:val="both"/>
    </w:pPr>
    <w:rPr>
      <w:rFonts w:ascii="Times New Roman" w:eastAsia="Times New Roman" w:hAnsi="Times New Roman" w:cs="Times New Roman"/>
      <w:sz w:val="24"/>
      <w:szCs w:val="24"/>
    </w:rPr>
  </w:style>
  <w:style w:type="paragraph" w:customStyle="1" w:styleId="pielogo">
    <w:name w:val="pie logo"/>
    <w:basedOn w:val="Piedepgina"/>
    <w:rsid w:val="00967D31"/>
    <w:pPr>
      <w:tabs>
        <w:tab w:val="clear" w:pos="4252"/>
        <w:tab w:val="clear" w:pos="8504"/>
      </w:tabs>
      <w:spacing w:before="120"/>
      <w:jc w:val="both"/>
    </w:pPr>
    <w:rPr>
      <w:rFonts w:ascii="TrueOptima" w:eastAsia="Times New Roman" w:hAnsi="TrueOptima" w:cs="Times New Roman"/>
      <w:sz w:val="18"/>
      <w:szCs w:val="20"/>
      <w:lang w:val="es-ES_tradnl"/>
    </w:rPr>
  </w:style>
  <w:style w:type="paragraph" w:customStyle="1" w:styleId="TIMESTITULO">
    <w:name w:val="TIMES TITULO"/>
    <w:next w:val="Normal"/>
    <w:rsid w:val="00967D31"/>
    <w:pPr>
      <w:keepLines/>
      <w:spacing w:after="0" w:line="240" w:lineRule="auto"/>
      <w:ind w:left="709" w:hanging="709"/>
    </w:pPr>
    <w:rPr>
      <w:rFonts w:ascii="Times New Roman" w:eastAsia="Times New Roman" w:hAnsi="Times New Roman" w:cs="Times New Roman"/>
      <w:b/>
      <w:sz w:val="24"/>
      <w:szCs w:val="20"/>
      <w:lang w:val="es-ES_tradnl"/>
    </w:rPr>
  </w:style>
  <w:style w:type="paragraph" w:customStyle="1" w:styleId="xl27">
    <w:name w:val="xl27"/>
    <w:basedOn w:val="Normal"/>
    <w:rsid w:val="00967D31"/>
    <w:pPr>
      <w:pBdr>
        <w:left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rPr>
  </w:style>
  <w:style w:type="paragraph" w:customStyle="1" w:styleId="Epgrafe">
    <w:name w:val="Epígrafe"/>
    <w:basedOn w:val="Normal"/>
    <w:next w:val="Normal"/>
    <w:qFormat/>
    <w:rsid w:val="00967D31"/>
    <w:pPr>
      <w:spacing w:after="0" w:line="480" w:lineRule="auto"/>
      <w:jc w:val="both"/>
    </w:pPr>
    <w:rPr>
      <w:rFonts w:ascii="Arial" w:eastAsia="Times New Roman" w:hAnsi="Arial" w:cs="Arial"/>
      <w:b/>
      <w:sz w:val="18"/>
      <w:szCs w:val="24"/>
    </w:rPr>
  </w:style>
  <w:style w:type="character" w:customStyle="1" w:styleId="txtgrand1">
    <w:name w:val="txtgrand1"/>
    <w:rsid w:val="00967D31"/>
    <w:rPr>
      <w:rFonts w:ascii="Verdana" w:hAnsi="Verdana" w:hint="default"/>
      <w:b/>
      <w:bCs/>
      <w:strike w:val="0"/>
      <w:dstrike w:val="0"/>
      <w:color w:val="655967"/>
      <w:sz w:val="16"/>
      <w:szCs w:val="16"/>
      <w:u w:val="none"/>
      <w:effect w:val="none"/>
    </w:rPr>
  </w:style>
  <w:style w:type="character" w:customStyle="1" w:styleId="txt1">
    <w:name w:val="txt1"/>
    <w:rsid w:val="00967D31"/>
    <w:rPr>
      <w:rFonts w:ascii="Verdana" w:hAnsi="Verdana" w:cs="Arial" w:hint="default"/>
      <w:b w:val="0"/>
      <w:bCs w:val="0"/>
      <w:color w:val="655967"/>
      <w:sz w:val="16"/>
      <w:szCs w:val="16"/>
    </w:rPr>
  </w:style>
  <w:style w:type="paragraph" w:customStyle="1" w:styleId="TtuloSeparacin">
    <w:name w:val="Título Separación"/>
    <w:basedOn w:val="Normal"/>
    <w:next w:val="Normal"/>
    <w:rsid w:val="00967D31"/>
    <w:pPr>
      <w:spacing w:after="0" w:line="240" w:lineRule="auto"/>
      <w:jc w:val="center"/>
      <w:outlineLvl w:val="0"/>
    </w:pPr>
    <w:rPr>
      <w:rFonts w:ascii="Arial" w:eastAsia="Times New Roman" w:hAnsi="Arial" w:cs="Times New Roman"/>
      <w:b/>
      <w:sz w:val="40"/>
      <w:szCs w:val="20"/>
      <w:lang w:val="es-ES_tradnl"/>
    </w:rPr>
  </w:style>
  <w:style w:type="paragraph" w:customStyle="1" w:styleId="TextoTablareducido">
    <w:name w:val="Texto Tabla reducido"/>
    <w:basedOn w:val="Normal"/>
    <w:rsid w:val="00967D31"/>
    <w:pPr>
      <w:spacing w:before="40" w:after="40" w:line="240" w:lineRule="auto"/>
      <w:jc w:val="both"/>
    </w:pPr>
    <w:rPr>
      <w:rFonts w:ascii="Arial" w:eastAsia="Times New Roman" w:hAnsi="Arial" w:cs="Times New Roman"/>
      <w:sz w:val="16"/>
      <w:szCs w:val="20"/>
      <w:lang w:val="es-ES_tradnl"/>
    </w:rPr>
  </w:style>
  <w:style w:type="paragraph" w:customStyle="1" w:styleId="NormalWeb1">
    <w:name w:val="Normal (Web)1"/>
    <w:basedOn w:val="Normal"/>
    <w:rsid w:val="00967D31"/>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CM3">
    <w:name w:val="CM3"/>
    <w:basedOn w:val="Default"/>
    <w:next w:val="Default"/>
    <w:uiPriority w:val="99"/>
    <w:rsid w:val="00967D31"/>
    <w:rPr>
      <w:rFonts w:ascii="Unit" w:eastAsia="Calibri" w:hAnsi="Unit" w:cs="Times New Roman"/>
      <w:color w:val="auto"/>
      <w:lang w:eastAsia="en-US"/>
    </w:rPr>
  </w:style>
  <w:style w:type="numbering" w:customStyle="1" w:styleId="Sinlista11">
    <w:name w:val="Sin lista11"/>
    <w:next w:val="Sinlista"/>
    <w:uiPriority w:val="99"/>
    <w:semiHidden/>
    <w:unhideWhenUsed/>
    <w:rsid w:val="00967D31"/>
  </w:style>
  <w:style w:type="paragraph" w:customStyle="1" w:styleId="Ttulo21">
    <w:name w:val="Título 21"/>
    <w:basedOn w:val="Normal"/>
    <w:uiPriority w:val="1"/>
    <w:qFormat/>
    <w:rsid w:val="00967D31"/>
    <w:pPr>
      <w:widowControl w:val="0"/>
      <w:spacing w:after="0" w:line="240" w:lineRule="auto"/>
      <w:ind w:left="101"/>
      <w:outlineLvl w:val="2"/>
    </w:pPr>
    <w:rPr>
      <w:rFonts w:ascii="Swis721 BT" w:eastAsia="Swis721 BT" w:hAnsi="Swis721 BT" w:cs="Times New Roman"/>
      <w:b/>
      <w:bCs/>
      <w:sz w:val="24"/>
      <w:szCs w:val="24"/>
      <w:u w:val="single"/>
      <w:lang w:val="en-US" w:eastAsia="en-US"/>
    </w:rPr>
  </w:style>
  <w:style w:type="paragraph" w:customStyle="1" w:styleId="Ttulo31">
    <w:name w:val="Título 31"/>
    <w:basedOn w:val="Normal"/>
    <w:uiPriority w:val="1"/>
    <w:qFormat/>
    <w:rsid w:val="00967D31"/>
    <w:pPr>
      <w:widowControl w:val="0"/>
      <w:spacing w:before="74" w:after="0" w:line="240" w:lineRule="auto"/>
      <w:outlineLvl w:val="3"/>
    </w:pPr>
    <w:rPr>
      <w:rFonts w:ascii="Arial" w:eastAsia="Arial" w:hAnsi="Arial" w:cs="Times New Roman"/>
      <w:sz w:val="24"/>
      <w:szCs w:val="24"/>
      <w:lang w:val="en-US" w:eastAsia="en-US"/>
    </w:rPr>
  </w:style>
  <w:style w:type="paragraph" w:customStyle="1" w:styleId="Ttulo41">
    <w:name w:val="Título 41"/>
    <w:basedOn w:val="Normal"/>
    <w:uiPriority w:val="1"/>
    <w:qFormat/>
    <w:rsid w:val="00967D31"/>
    <w:pPr>
      <w:widowControl w:val="0"/>
      <w:spacing w:after="0" w:line="240" w:lineRule="auto"/>
      <w:ind w:left="101"/>
      <w:outlineLvl w:val="4"/>
    </w:pPr>
    <w:rPr>
      <w:rFonts w:ascii="Arial" w:eastAsia="Arial" w:hAnsi="Arial" w:cs="Times New Roman"/>
      <w:b/>
      <w:bCs/>
      <w:lang w:val="en-US" w:eastAsia="en-US"/>
    </w:rPr>
  </w:style>
  <w:style w:type="paragraph" w:customStyle="1" w:styleId="Ttulo52">
    <w:name w:val="Título 52"/>
    <w:basedOn w:val="Normal"/>
    <w:uiPriority w:val="1"/>
    <w:qFormat/>
    <w:rsid w:val="00967D31"/>
    <w:pPr>
      <w:widowControl w:val="0"/>
      <w:spacing w:after="0" w:line="240" w:lineRule="auto"/>
      <w:ind w:left="101"/>
      <w:outlineLvl w:val="5"/>
    </w:pPr>
    <w:rPr>
      <w:rFonts w:ascii="Arial" w:eastAsia="Arial" w:hAnsi="Arial" w:cs="Times New Roman"/>
      <w:b/>
      <w:bCs/>
      <w:sz w:val="20"/>
      <w:szCs w:val="20"/>
      <w:lang w:val="en-US" w:eastAsia="en-US"/>
    </w:rPr>
  </w:style>
  <w:style w:type="paragraph" w:customStyle="1" w:styleId="Ttulo61">
    <w:name w:val="Título 61"/>
    <w:basedOn w:val="Normal"/>
    <w:uiPriority w:val="1"/>
    <w:qFormat/>
    <w:rsid w:val="00967D31"/>
    <w:pPr>
      <w:widowControl w:val="0"/>
      <w:spacing w:after="0" w:line="240" w:lineRule="auto"/>
      <w:ind w:left="1459"/>
      <w:outlineLvl w:val="6"/>
    </w:pPr>
    <w:rPr>
      <w:rFonts w:ascii="Calibri" w:eastAsia="Calibri" w:hAnsi="Calibri" w:cs="Times New Roman"/>
      <w:b/>
      <w:bCs/>
      <w:i/>
      <w:sz w:val="20"/>
      <w:szCs w:val="20"/>
      <w:lang w:val="en-US" w:eastAsia="en-US"/>
    </w:rPr>
  </w:style>
  <w:style w:type="numbering" w:customStyle="1" w:styleId="Sinlista111">
    <w:name w:val="Sin lista111"/>
    <w:next w:val="Sinlista"/>
    <w:uiPriority w:val="99"/>
    <w:semiHidden/>
    <w:unhideWhenUsed/>
    <w:rsid w:val="00967D31"/>
  </w:style>
  <w:style w:type="table" w:customStyle="1" w:styleId="Tablaconcuadrcula11">
    <w:name w:val="Tabla con cuadrícula11"/>
    <w:basedOn w:val="Tablanormal"/>
    <w:rsid w:val="00967D3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967D31"/>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character" w:customStyle="1" w:styleId="EstiloArial">
    <w:name w:val="Estilo Arial"/>
    <w:rsid w:val="00967D31"/>
    <w:rPr>
      <w:rFonts w:ascii="Arial" w:hAnsi="Arial"/>
      <w:sz w:val="24"/>
    </w:rPr>
  </w:style>
  <w:style w:type="paragraph" w:customStyle="1" w:styleId="Estilo9">
    <w:name w:val="Estilo9"/>
    <w:basedOn w:val="Ttulo7"/>
    <w:rsid w:val="00967D31"/>
    <w:rPr>
      <w:rFonts w:ascii="Times New Roman" w:hAnsi="Times New Roman"/>
      <w:sz w:val="24"/>
      <w:szCs w:val="24"/>
    </w:rPr>
  </w:style>
  <w:style w:type="paragraph" w:customStyle="1" w:styleId="EstiloTtulo2Derecha0cm">
    <w:name w:val="Estilo Título 2 + Derecha:  0 cm"/>
    <w:basedOn w:val="Ttulo2"/>
    <w:rsid w:val="00967D31"/>
    <w:pPr>
      <w:keepLines w:val="0"/>
      <w:tabs>
        <w:tab w:val="num" w:pos="360"/>
      </w:tabs>
      <w:spacing w:before="0" w:line="360" w:lineRule="auto"/>
      <w:ind w:left="576" w:hanging="576"/>
      <w:jc w:val="both"/>
    </w:pPr>
    <w:rPr>
      <w:rFonts w:ascii="Arial" w:eastAsia="Times New Roman" w:hAnsi="Arial" w:cs="Times New Roman"/>
      <w:bCs/>
      <w:color w:val="auto"/>
      <w:sz w:val="24"/>
      <w:szCs w:val="20"/>
      <w:lang w:eastAsia="es-ES_tradnl"/>
    </w:rPr>
  </w:style>
  <w:style w:type="paragraph" w:customStyle="1" w:styleId="EstiloTtulo3NegritaJustificadoAntes0ptoDespus0p">
    <w:name w:val="Estilo Título 3 + Negrita Justificado Antes:  0 pto Después:  0 p..."/>
    <w:basedOn w:val="Ttulo3"/>
    <w:rsid w:val="00967D31"/>
    <w:pPr>
      <w:keepLines w:val="0"/>
      <w:tabs>
        <w:tab w:val="num" w:pos="360"/>
      </w:tabs>
      <w:spacing w:before="0" w:line="360" w:lineRule="auto"/>
      <w:ind w:left="720" w:hanging="720"/>
      <w:jc w:val="both"/>
    </w:pPr>
    <w:rPr>
      <w:rFonts w:ascii="Arial" w:eastAsia="Times New Roman" w:hAnsi="Arial" w:cs="Times New Roman"/>
      <w:b w:val="0"/>
      <w:bCs/>
      <w:i w:val="0"/>
      <w:color w:val="auto"/>
      <w:sz w:val="24"/>
      <w:szCs w:val="20"/>
      <w:lang w:val="es-ES_tradnl" w:eastAsia="es-ES_tradnl"/>
    </w:rPr>
  </w:style>
  <w:style w:type="paragraph" w:customStyle="1" w:styleId="EstiloTtulo4JustificadoAntes0ptoDespus0pto">
    <w:name w:val="Estilo Título 4 + Justificado Antes:  0 pto Después:  0 pto"/>
    <w:basedOn w:val="Ttulo4"/>
    <w:autoRedefine/>
    <w:rsid w:val="00967D31"/>
    <w:pPr>
      <w:tabs>
        <w:tab w:val="clear" w:pos="864"/>
      </w:tabs>
      <w:spacing w:before="0" w:after="0" w:line="360" w:lineRule="auto"/>
      <w:ind w:left="0" w:firstLine="0"/>
    </w:pPr>
    <w:rPr>
      <w:bCs/>
      <w:lang w:val="es-ES_tradnl" w:eastAsia="es-ES_tradnl"/>
    </w:rPr>
  </w:style>
  <w:style w:type="paragraph" w:customStyle="1" w:styleId="EstiloTtulo7Interlineadosencillo">
    <w:name w:val="Estilo Título 7 + Interlineado:  sencillo"/>
    <w:basedOn w:val="Ttulo7"/>
    <w:autoRedefine/>
    <w:rsid w:val="00967D31"/>
    <w:pPr>
      <w:tabs>
        <w:tab w:val="clear" w:pos="1296"/>
        <w:tab w:val="num" w:pos="360"/>
      </w:tabs>
    </w:pPr>
    <w:rPr>
      <w:sz w:val="22"/>
      <w:lang w:val="es-ES_tradnl" w:eastAsia="es-ES_tradnl"/>
    </w:rPr>
  </w:style>
  <w:style w:type="paragraph" w:customStyle="1" w:styleId="EstiloTtulo6IzquierdaAntes12ptoDespus3pto">
    <w:name w:val="Estilo Título 6 + Izquierda Antes:  12 pto Después:  3 pto"/>
    <w:basedOn w:val="Ttulo6"/>
    <w:autoRedefine/>
    <w:rsid w:val="00967D31"/>
    <w:pPr>
      <w:numPr>
        <w:ilvl w:val="5"/>
        <w:numId w:val="290"/>
      </w:numPr>
      <w:spacing w:before="240" w:after="60" w:line="360" w:lineRule="auto"/>
    </w:pPr>
    <w:rPr>
      <w:lang w:val="es-ES_tradnl" w:eastAsia="es-ES_tradnl"/>
    </w:rPr>
  </w:style>
  <w:style w:type="paragraph" w:customStyle="1" w:styleId="EstiloEstiloTtulo5NegritaCursivaInterlineadosencilloN">
    <w:name w:val="Estilo Estilo Título 5 + Negrita Cursiva Interlineado:  sencillo + N..."/>
    <w:basedOn w:val="Normal"/>
    <w:autoRedefine/>
    <w:rsid w:val="00967D31"/>
    <w:pPr>
      <w:spacing w:before="240" w:after="60" w:line="360" w:lineRule="auto"/>
      <w:jc w:val="both"/>
      <w:outlineLvl w:val="4"/>
    </w:pPr>
    <w:rPr>
      <w:rFonts w:ascii="Arial" w:eastAsia="Times New Roman" w:hAnsi="Arial" w:cs="Times New Roman"/>
      <w:bCs/>
      <w:iCs/>
      <w:szCs w:val="20"/>
      <w:lang w:eastAsia="es-ES_tradnl"/>
    </w:rPr>
  </w:style>
  <w:style w:type="paragraph" w:customStyle="1" w:styleId="EstiloArialJustificado">
    <w:name w:val="Estilo Arial Justificado"/>
    <w:basedOn w:val="Normal"/>
    <w:rsid w:val="00967D31"/>
    <w:pPr>
      <w:spacing w:after="0" w:line="360" w:lineRule="auto"/>
      <w:jc w:val="both"/>
    </w:pPr>
    <w:rPr>
      <w:rFonts w:ascii="Arial" w:eastAsia="Times New Roman" w:hAnsi="Arial" w:cs="Times New Roman"/>
      <w:sz w:val="24"/>
      <w:szCs w:val="20"/>
    </w:rPr>
  </w:style>
  <w:style w:type="paragraph" w:customStyle="1" w:styleId="EstiloArialJustificadoPrimeralnea125cm">
    <w:name w:val="Estilo Arial Justificado Primera línea:  125 cm"/>
    <w:basedOn w:val="Normal"/>
    <w:autoRedefine/>
    <w:rsid w:val="00967D31"/>
    <w:pPr>
      <w:spacing w:after="0" w:line="360" w:lineRule="auto"/>
      <w:ind w:firstLine="708"/>
      <w:jc w:val="both"/>
    </w:pPr>
    <w:rPr>
      <w:rFonts w:ascii="Arial" w:eastAsia="Times New Roman" w:hAnsi="Arial" w:cs="Times New Roman"/>
      <w:sz w:val="24"/>
      <w:szCs w:val="20"/>
    </w:rPr>
  </w:style>
  <w:style w:type="character" w:styleId="Refdecomentario">
    <w:name w:val="annotation reference"/>
    <w:uiPriority w:val="99"/>
    <w:semiHidden/>
    <w:rsid w:val="00967D31"/>
    <w:rPr>
      <w:sz w:val="16"/>
      <w:szCs w:val="16"/>
    </w:rPr>
  </w:style>
  <w:style w:type="paragraph" w:styleId="Asuntodelcomentario">
    <w:name w:val="annotation subject"/>
    <w:basedOn w:val="Textocomentario"/>
    <w:next w:val="Textocomentario"/>
    <w:link w:val="AsuntodelcomentarioCar"/>
    <w:uiPriority w:val="99"/>
    <w:semiHidden/>
    <w:rsid w:val="00967D31"/>
    <w:pPr>
      <w:spacing w:line="360" w:lineRule="auto"/>
    </w:pPr>
    <w:rPr>
      <w:b/>
      <w:bCs/>
      <w:sz w:val="22"/>
    </w:rPr>
  </w:style>
  <w:style w:type="character" w:customStyle="1" w:styleId="AsuntodelcomentarioCar">
    <w:name w:val="Asunto del comentario Car"/>
    <w:basedOn w:val="TextocomentarioCar"/>
    <w:link w:val="Asuntodelcomentario"/>
    <w:uiPriority w:val="99"/>
    <w:semiHidden/>
    <w:rsid w:val="00967D31"/>
    <w:rPr>
      <w:rFonts w:ascii="Arial" w:eastAsia="Times New Roman" w:hAnsi="Arial" w:cs="Times New Roman"/>
      <w:b/>
      <w:bCs/>
      <w:sz w:val="20"/>
      <w:szCs w:val="20"/>
    </w:rPr>
  </w:style>
  <w:style w:type="paragraph" w:customStyle="1" w:styleId="Normal0">
    <w:name w:val="[Normal]"/>
    <w:uiPriority w:val="99"/>
    <w:rsid w:val="00967D31"/>
    <w:pPr>
      <w:autoSpaceDE w:val="0"/>
      <w:autoSpaceDN w:val="0"/>
      <w:adjustRightInd w:val="0"/>
      <w:spacing w:after="0" w:line="240" w:lineRule="auto"/>
    </w:pPr>
    <w:rPr>
      <w:rFonts w:ascii="Arial" w:eastAsia="Times New Roman" w:hAnsi="Arial" w:cs="Arial"/>
      <w:sz w:val="24"/>
      <w:szCs w:val="24"/>
    </w:rPr>
  </w:style>
  <w:style w:type="numbering" w:customStyle="1" w:styleId="StyleId0">
    <w:name w:val="StyleId0"/>
    <w:rsid w:val="00967D31"/>
    <w:pPr>
      <w:numPr>
        <w:numId w:val="317"/>
      </w:numPr>
    </w:pPr>
  </w:style>
  <w:style w:type="character" w:customStyle="1" w:styleId="PARRAOTEXTO8Car">
    <w:name w:val="PARRAO TEXTO 8 Car"/>
    <w:rsid w:val="00967D31"/>
    <w:rPr>
      <w:rFonts w:ascii="Arial" w:hAnsi="Arial" w:cs="Arial"/>
      <w:spacing w:val="-3"/>
      <w:sz w:val="16"/>
      <w:szCs w:val="16"/>
      <w:lang w:val="es-ES_tradnl" w:eastAsia="es-ES" w:bidi="ar-SA"/>
    </w:rPr>
  </w:style>
  <w:style w:type="paragraph" w:customStyle="1" w:styleId="APARTADOCENTRADO">
    <w:name w:val="APARTADO CENTRADO"/>
    <w:basedOn w:val="Normal"/>
    <w:autoRedefine/>
    <w:rsid w:val="00967D31"/>
    <w:pPr>
      <w:widowControl w:val="0"/>
      <w:tabs>
        <w:tab w:val="left" w:pos="0"/>
        <w:tab w:val="left" w:pos="1008"/>
        <w:tab w:val="left" w:pos="1584"/>
        <w:tab w:val="left" w:pos="2160"/>
        <w:tab w:val="left" w:pos="2880"/>
        <w:tab w:val="left" w:pos="3456"/>
        <w:tab w:val="left" w:pos="4032"/>
        <w:tab w:val="left" w:pos="4608"/>
        <w:tab w:val="left" w:pos="5328"/>
        <w:tab w:val="left" w:pos="5904"/>
        <w:tab w:val="left" w:pos="6480"/>
        <w:tab w:val="left" w:pos="7200"/>
        <w:tab w:val="left" w:pos="7776"/>
        <w:tab w:val="left" w:pos="8352"/>
        <w:tab w:val="left" w:pos="8928"/>
        <w:tab w:val="left" w:pos="9648"/>
        <w:tab w:val="left" w:pos="10224"/>
        <w:tab w:val="left" w:pos="10800"/>
      </w:tabs>
      <w:suppressAutoHyphens/>
      <w:autoSpaceDE w:val="0"/>
      <w:autoSpaceDN w:val="0"/>
      <w:adjustRightInd w:val="0"/>
      <w:spacing w:before="100" w:beforeAutospacing="1" w:after="100" w:afterAutospacing="1" w:line="240" w:lineRule="auto"/>
      <w:jc w:val="center"/>
    </w:pPr>
    <w:rPr>
      <w:rFonts w:ascii="Arial" w:eastAsia="Times New Roman" w:hAnsi="Arial" w:cs="Arial"/>
      <w:b/>
      <w:bCs/>
      <w:color w:val="000000"/>
      <w:spacing w:val="-3"/>
      <w:sz w:val="16"/>
      <w:szCs w:val="16"/>
      <w:u w:val="single"/>
      <w:lang w:val="es-ES_tradnl"/>
    </w:rPr>
  </w:style>
  <w:style w:type="paragraph" w:customStyle="1" w:styleId="PARRAFORAYANORMAL">
    <w:name w:val="PARRAFO RAYA NORMAL"/>
    <w:basedOn w:val="Normal"/>
    <w:autoRedefine/>
    <w:rsid w:val="00967D31"/>
    <w:pPr>
      <w:widowControl w:val="0"/>
      <w:numPr>
        <w:numId w:val="320"/>
      </w:numPr>
      <w:tabs>
        <w:tab w:val="left" w:pos="2160"/>
        <w:tab w:val="left" w:pos="2880"/>
        <w:tab w:val="left" w:pos="3456"/>
        <w:tab w:val="left" w:pos="4032"/>
        <w:tab w:val="left" w:pos="4608"/>
        <w:tab w:val="left" w:pos="5328"/>
        <w:tab w:val="left" w:pos="5904"/>
        <w:tab w:val="left" w:pos="6480"/>
        <w:tab w:val="left" w:pos="7200"/>
        <w:tab w:val="left" w:pos="7776"/>
        <w:tab w:val="left" w:pos="8352"/>
        <w:tab w:val="left" w:pos="8928"/>
        <w:tab w:val="left" w:pos="9648"/>
        <w:tab w:val="left" w:pos="10224"/>
        <w:tab w:val="left" w:pos="10800"/>
      </w:tabs>
      <w:suppressAutoHyphens/>
      <w:autoSpaceDE w:val="0"/>
      <w:autoSpaceDN w:val="0"/>
      <w:adjustRightInd w:val="0"/>
      <w:spacing w:before="100" w:beforeAutospacing="1" w:after="0" w:line="240" w:lineRule="auto"/>
      <w:jc w:val="both"/>
    </w:pPr>
    <w:rPr>
      <w:rFonts w:ascii="Arial" w:eastAsia="Times New Roman" w:hAnsi="Arial" w:cs="Arial"/>
      <w:spacing w:val="-3"/>
      <w:sz w:val="16"/>
      <w:szCs w:val="16"/>
      <w:lang w:val="es-ES_tradnl"/>
    </w:rPr>
  </w:style>
  <w:style w:type="paragraph" w:customStyle="1" w:styleId="PARRAFOPUNTONORMAL">
    <w:name w:val="PARRAFO PUNTO NORMAL"/>
    <w:basedOn w:val="Sangradetextonormal"/>
    <w:autoRedefine/>
    <w:rsid w:val="00967D31"/>
    <w:pPr>
      <w:widowControl w:val="0"/>
      <w:numPr>
        <w:numId w:val="318"/>
      </w:numPr>
      <w:tabs>
        <w:tab w:val="clear" w:pos="587"/>
        <w:tab w:val="num" w:pos="993"/>
      </w:tabs>
      <w:autoSpaceDE w:val="0"/>
      <w:autoSpaceDN w:val="0"/>
      <w:adjustRightInd w:val="0"/>
      <w:spacing w:before="100" w:beforeAutospacing="1" w:after="100" w:afterAutospacing="1"/>
      <w:ind w:left="993" w:hanging="284"/>
    </w:pPr>
    <w:rPr>
      <w:color w:val="000000"/>
      <w:sz w:val="16"/>
      <w:szCs w:val="16"/>
      <w:lang w:val="es-ES_tradnl"/>
    </w:rPr>
  </w:style>
  <w:style w:type="paragraph" w:customStyle="1" w:styleId="PARRAFOCIRCULODENTRO">
    <w:name w:val="PARRAFO CIRCULO DENTRO"/>
    <w:basedOn w:val="Normal"/>
    <w:rsid w:val="00967D31"/>
    <w:pPr>
      <w:widowControl w:val="0"/>
      <w:numPr>
        <w:numId w:val="321"/>
      </w:numPr>
      <w:autoSpaceDE w:val="0"/>
      <w:autoSpaceDN w:val="0"/>
      <w:adjustRightInd w:val="0"/>
      <w:spacing w:after="0" w:line="240" w:lineRule="auto"/>
    </w:pPr>
    <w:rPr>
      <w:rFonts w:ascii="Courier New" w:eastAsia="Times New Roman" w:hAnsi="Courier New" w:cs="Courier New"/>
      <w:sz w:val="24"/>
      <w:szCs w:val="24"/>
      <w:lang w:val="es-ES_tradnl"/>
    </w:rPr>
  </w:style>
  <w:style w:type="paragraph" w:customStyle="1" w:styleId="titulo2">
    <w:name w:val="titulo 2"/>
    <w:basedOn w:val="2Ttulo2"/>
    <w:link w:val="titulo2Car"/>
    <w:qFormat/>
    <w:rsid w:val="00967D31"/>
    <w:rPr>
      <w:rFonts w:ascii="Verdana" w:hAnsi="Verdana"/>
      <w:b/>
      <w:sz w:val="18"/>
    </w:rPr>
  </w:style>
  <w:style w:type="numbering" w:customStyle="1" w:styleId="Sinlista4">
    <w:name w:val="Sin lista4"/>
    <w:next w:val="Sinlista"/>
    <w:uiPriority w:val="99"/>
    <w:semiHidden/>
    <w:unhideWhenUsed/>
    <w:rsid w:val="00967D31"/>
  </w:style>
  <w:style w:type="character" w:customStyle="1" w:styleId="titulo2Car">
    <w:name w:val="titulo 2 Car"/>
    <w:link w:val="titulo2"/>
    <w:rsid w:val="00967D31"/>
    <w:rPr>
      <w:rFonts w:ascii="Verdana" w:eastAsia="Times New Roman" w:hAnsi="Verdana" w:cs="Times New Roman"/>
      <w:b/>
      <w:bCs/>
      <w:caps/>
      <w:sz w:val="18"/>
      <w:szCs w:val="24"/>
    </w:rPr>
  </w:style>
  <w:style w:type="numbering" w:customStyle="1" w:styleId="Estilo2">
    <w:name w:val="Estilo2"/>
    <w:uiPriority w:val="99"/>
    <w:rsid w:val="00967D31"/>
    <w:pPr>
      <w:numPr>
        <w:numId w:val="324"/>
      </w:numPr>
    </w:pPr>
  </w:style>
  <w:style w:type="paragraph" w:customStyle="1" w:styleId="TtulodeTDC1">
    <w:name w:val="Título de TDC1"/>
    <w:basedOn w:val="Ttulo1"/>
    <w:next w:val="Normal"/>
    <w:uiPriority w:val="39"/>
    <w:unhideWhenUsed/>
    <w:qFormat/>
    <w:rsid w:val="00D15947"/>
    <w:pPr>
      <w:keepNext w:val="0"/>
      <w:numPr>
        <w:ilvl w:val="1"/>
        <w:numId w:val="17"/>
      </w:numPr>
      <w:spacing w:before="480" w:line="276" w:lineRule="auto"/>
      <w:ind w:left="0" w:firstLine="0"/>
      <w:outlineLvl w:val="9"/>
    </w:pPr>
    <w:rPr>
      <w:rFonts w:ascii="Cambria" w:eastAsia="Times New Roman" w:hAnsi="Cambria" w:cs="Times New Roman"/>
      <w:caps/>
      <w:color w:val="365F91"/>
      <w:sz w:val="28"/>
      <w:szCs w:val="28"/>
      <w:lang w:eastAsia="en-US"/>
    </w:rPr>
  </w:style>
  <w:style w:type="paragraph" w:customStyle="1" w:styleId="Epgrafe1">
    <w:name w:val="Epígrafe1"/>
    <w:basedOn w:val="Normal"/>
    <w:next w:val="Normal"/>
    <w:qFormat/>
    <w:rsid w:val="00D15947"/>
    <w:pPr>
      <w:spacing w:after="0" w:line="480" w:lineRule="auto"/>
      <w:jc w:val="both"/>
    </w:pPr>
    <w:rPr>
      <w:rFonts w:ascii="Arial" w:eastAsia="Times New Roman" w:hAnsi="Arial" w:cs="Arial"/>
      <w:b/>
      <w:sz w:val="18"/>
      <w:szCs w:val="24"/>
    </w:rPr>
  </w:style>
  <w:style w:type="paragraph" w:customStyle="1" w:styleId="CABEZAPAGnombrecapitulo">
    <w:name w:val="CABEZA_PAG_nombre_capitulo"/>
    <w:basedOn w:val="Normal"/>
    <w:uiPriority w:val="9"/>
    <w:qFormat/>
    <w:rsid w:val="00D15947"/>
    <w:pPr>
      <w:spacing w:after="0" w:line="240" w:lineRule="auto"/>
    </w:pPr>
    <w:rPr>
      <w:rFonts w:ascii="Verdana" w:hAnsi="Verdana" w:cs="Verdana"/>
      <w:sz w:val="14"/>
    </w:rPr>
  </w:style>
  <w:style w:type="paragraph" w:customStyle="1" w:styleId="INDCAP1">
    <w:name w:val="IND.CAP.1"/>
    <w:basedOn w:val="Normal"/>
    <w:next w:val="CUERPOTEXTO"/>
    <w:uiPriority w:val="9"/>
    <w:qFormat/>
    <w:rsid w:val="00D15947"/>
    <w:pPr>
      <w:spacing w:after="0" w:line="240" w:lineRule="auto"/>
    </w:pPr>
    <w:rPr>
      <w:rFonts w:ascii="Arial Narrow" w:hAnsi="Arial Narrow" w:cs="Arial Narrow"/>
      <w:b/>
      <w:sz w:val="18"/>
    </w:rPr>
  </w:style>
  <w:style w:type="paragraph" w:customStyle="1" w:styleId="CAP1">
    <w:name w:val="CAP.1"/>
    <w:basedOn w:val="Normal"/>
    <w:next w:val="CUERPOTEXTO"/>
    <w:uiPriority w:val="9"/>
    <w:qFormat/>
    <w:rsid w:val="00D15947"/>
    <w:pPr>
      <w:spacing w:before="119" w:after="62" w:line="240" w:lineRule="auto"/>
    </w:pPr>
    <w:rPr>
      <w:rFonts w:ascii="Arial Narrow" w:hAnsi="Arial Narrow" w:cs="Arial Narrow"/>
      <w:b/>
      <w:sz w:val="26"/>
    </w:rPr>
  </w:style>
  <w:style w:type="paragraph" w:customStyle="1" w:styleId="CAP2">
    <w:name w:val="CAP.2"/>
    <w:basedOn w:val="Normal"/>
    <w:next w:val="CUERPOTEXTO"/>
    <w:uiPriority w:val="9"/>
    <w:qFormat/>
    <w:rsid w:val="00D15947"/>
    <w:pPr>
      <w:spacing w:before="119" w:after="62" w:line="240" w:lineRule="auto"/>
    </w:pPr>
    <w:rPr>
      <w:rFonts w:ascii="Arial Narrow" w:hAnsi="Arial Narrow" w:cs="Arial Narrow"/>
      <w:b/>
    </w:rPr>
  </w:style>
  <w:style w:type="paragraph" w:customStyle="1" w:styleId="CAP3">
    <w:name w:val="CAP.3"/>
    <w:basedOn w:val="Normal"/>
    <w:next w:val="CUERPOTEXTO"/>
    <w:uiPriority w:val="9"/>
    <w:qFormat/>
    <w:rsid w:val="00D15947"/>
    <w:pPr>
      <w:spacing w:before="119" w:after="62" w:line="240" w:lineRule="auto"/>
    </w:pPr>
    <w:rPr>
      <w:rFonts w:ascii="Arial Narrow" w:hAnsi="Arial Narrow" w:cs="Arial Narrow"/>
      <w:b/>
      <w:sz w:val="18"/>
    </w:rPr>
  </w:style>
  <w:style w:type="paragraph" w:customStyle="1" w:styleId="CAP4">
    <w:name w:val="CAP.4"/>
    <w:basedOn w:val="Normal"/>
    <w:next w:val="CUERPOTEXTO"/>
    <w:uiPriority w:val="9"/>
    <w:qFormat/>
    <w:rsid w:val="00D15947"/>
    <w:pPr>
      <w:spacing w:before="119" w:after="62" w:line="240" w:lineRule="auto"/>
    </w:pPr>
    <w:rPr>
      <w:rFonts w:ascii="Arial Narrow" w:hAnsi="Arial Narrow" w:cs="Arial Narrow"/>
      <w:b/>
      <w:i/>
      <w:sz w:val="18"/>
    </w:rPr>
  </w:style>
  <w:style w:type="paragraph" w:customStyle="1" w:styleId="CAP5">
    <w:name w:val="CAP.5"/>
    <w:basedOn w:val="Normal"/>
    <w:next w:val="CUERPOTEXTO"/>
    <w:uiPriority w:val="9"/>
    <w:qFormat/>
    <w:rsid w:val="00D15947"/>
    <w:pPr>
      <w:spacing w:before="119" w:after="62" w:line="240" w:lineRule="auto"/>
    </w:pPr>
    <w:rPr>
      <w:rFonts w:ascii="Arial Narrow" w:hAnsi="Arial Narrow" w:cs="Arial Narrow"/>
      <w:b/>
      <w:i/>
      <w:sz w:val="18"/>
    </w:rPr>
  </w:style>
  <w:style w:type="paragraph" w:customStyle="1" w:styleId="CAP6">
    <w:name w:val="CAP.6"/>
    <w:basedOn w:val="Normal"/>
    <w:next w:val="CUERPOTEXTO"/>
    <w:uiPriority w:val="9"/>
    <w:qFormat/>
    <w:rsid w:val="00D15947"/>
    <w:pPr>
      <w:spacing w:before="119" w:after="62" w:line="240" w:lineRule="auto"/>
    </w:pPr>
    <w:rPr>
      <w:rFonts w:ascii="Arial Narrow" w:hAnsi="Arial Narrow" w:cs="Arial Narrow"/>
      <w:b/>
      <w:i/>
      <w:sz w:val="18"/>
    </w:rPr>
  </w:style>
  <w:style w:type="paragraph" w:customStyle="1" w:styleId="CAP7">
    <w:name w:val="CAP.7"/>
    <w:basedOn w:val="Normal"/>
    <w:next w:val="CUERPOTEXTO"/>
    <w:uiPriority w:val="9"/>
    <w:qFormat/>
    <w:rsid w:val="00D15947"/>
    <w:pPr>
      <w:spacing w:before="119" w:after="62" w:line="240" w:lineRule="auto"/>
    </w:pPr>
    <w:rPr>
      <w:rFonts w:ascii="Arial Narrow" w:hAnsi="Arial Narrow" w:cs="Arial Narrow"/>
      <w:b/>
      <w:i/>
      <w:sz w:val="18"/>
    </w:rPr>
  </w:style>
  <w:style w:type="paragraph" w:customStyle="1" w:styleId="Elemento1">
    <w:name w:val="Elemento 1"/>
    <w:uiPriority w:val="99"/>
    <w:rsid w:val="00D15947"/>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D15947"/>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D15947"/>
    <w:pPr>
      <w:widowControl w:val="0"/>
      <w:autoSpaceDE w:val="0"/>
      <w:autoSpaceDN w:val="0"/>
      <w:adjustRightInd w:val="0"/>
      <w:spacing w:after="0" w:line="240" w:lineRule="auto"/>
    </w:pPr>
    <w:rPr>
      <w:rFonts w:ascii="Arial Narrow" w:hAnsi="Arial Narrow"/>
      <w:sz w:val="24"/>
      <w:szCs w:val="24"/>
    </w:rPr>
  </w:style>
  <w:style w:type="paragraph" w:customStyle="1" w:styleId="Elemento8">
    <w:name w:val="Elemento 8"/>
    <w:uiPriority w:val="99"/>
    <w:rsid w:val="00D15947"/>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D15947"/>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D15947"/>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D15947"/>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D15947"/>
    <w:pPr>
      <w:widowControl w:val="0"/>
      <w:autoSpaceDE w:val="0"/>
      <w:autoSpaceDN w:val="0"/>
      <w:adjustRightInd w:val="0"/>
      <w:spacing w:after="0" w:line="240" w:lineRule="auto"/>
    </w:pPr>
    <w:rPr>
      <w:rFonts w:ascii="Arial Narrow" w:hAnsi="Arial Narrow"/>
      <w:sz w:val="24"/>
      <w:szCs w:val="24"/>
    </w:rPr>
  </w:style>
  <w:style w:type="numbering" w:customStyle="1" w:styleId="Sinlista5">
    <w:name w:val="Sin lista5"/>
    <w:next w:val="Sinlista"/>
    <w:uiPriority w:val="99"/>
    <w:semiHidden/>
    <w:unhideWhenUsed/>
    <w:rsid w:val="00D15947"/>
  </w:style>
  <w:style w:type="table" w:customStyle="1" w:styleId="Tablaconcuadrcula2">
    <w:name w:val="Tabla con cuadrícula2"/>
    <w:basedOn w:val="Tablanormal"/>
    <w:next w:val="Tablaconcuadrcula"/>
    <w:rsid w:val="00D15947"/>
    <w:pPr>
      <w:spacing w:after="0" w:line="36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qFormat/>
    <w:rsid w:val="00D15947"/>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table" w:customStyle="1" w:styleId="TableNormal31">
    <w:name w:val="Table Normal31"/>
    <w:uiPriority w:val="2"/>
    <w:semiHidden/>
    <w:qFormat/>
    <w:rsid w:val="00D15947"/>
    <w:pPr>
      <w:widowControl w:val="0"/>
      <w:autoSpaceDE w:val="0"/>
      <w:autoSpaceDN w:val="0"/>
      <w:spacing w:after="0" w:line="240" w:lineRule="auto"/>
    </w:pPr>
    <w:rPr>
      <w:rFonts w:ascii="Calibri" w:eastAsia="Calibri" w:hAnsi="Calibri" w:cs="Times New Roman"/>
      <w:lang w:val="en-US" w:eastAsia="en-US"/>
    </w:rPr>
    <w:tblPr>
      <w:tblCellMar>
        <w:top w:w="0" w:type="dxa"/>
        <w:left w:w="0" w:type="dxa"/>
        <w:bottom w:w="0" w:type="dxa"/>
        <w:right w:w="0" w:type="dxa"/>
      </w:tblCellMar>
    </w:tblPr>
  </w:style>
  <w:style w:type="numbering" w:customStyle="1" w:styleId="Sinlista21">
    <w:name w:val="Sin lista21"/>
    <w:next w:val="Sinlista"/>
    <w:uiPriority w:val="99"/>
    <w:semiHidden/>
    <w:unhideWhenUsed/>
    <w:rsid w:val="00D15947"/>
  </w:style>
  <w:style w:type="numbering" w:customStyle="1" w:styleId="Sinlista31">
    <w:name w:val="Sin lista31"/>
    <w:next w:val="Sinlista"/>
    <w:uiPriority w:val="99"/>
    <w:semiHidden/>
    <w:unhideWhenUsed/>
    <w:rsid w:val="00D15947"/>
  </w:style>
  <w:style w:type="character" w:customStyle="1" w:styleId="Textodemarcadordeposicin">
    <w:name w:val="Texto de marcador de posición"/>
    <w:basedOn w:val="Fuentedeprrafopredeter"/>
    <w:uiPriority w:val="99"/>
    <w:semiHidden/>
    <w:rsid w:val="00D15947"/>
    <w:rPr>
      <w:color w:val="808080"/>
    </w:rPr>
  </w:style>
  <w:style w:type="numbering" w:customStyle="1" w:styleId="Sinlista6">
    <w:name w:val="Sin lista6"/>
    <w:next w:val="Sinlista"/>
    <w:uiPriority w:val="99"/>
    <w:semiHidden/>
    <w:unhideWhenUsed/>
    <w:rsid w:val="00D15947"/>
  </w:style>
  <w:style w:type="paragraph" w:customStyle="1" w:styleId="INDCAP2">
    <w:name w:val="IND.CAP.2"/>
    <w:basedOn w:val="Normal"/>
    <w:next w:val="CUERPOTEXTO"/>
    <w:uiPriority w:val="9"/>
    <w:qFormat/>
    <w:rsid w:val="00DC0080"/>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DC0080"/>
    <w:pPr>
      <w:spacing w:after="0" w:line="240" w:lineRule="auto"/>
    </w:pPr>
    <w:rPr>
      <w:rFonts w:ascii="Verdana" w:hAnsi="Verdana" w:cs="Verdana"/>
      <w:sz w:val="18"/>
    </w:rPr>
  </w:style>
  <w:style w:type="paragraph" w:customStyle="1" w:styleId="INDCAP4">
    <w:name w:val="IND.CAP.4"/>
    <w:basedOn w:val="Normal"/>
    <w:next w:val="CUERPOTEXTO"/>
    <w:uiPriority w:val="9"/>
    <w:qFormat/>
    <w:rsid w:val="00DC0080"/>
    <w:pPr>
      <w:spacing w:after="0" w:line="240" w:lineRule="auto"/>
    </w:pPr>
    <w:rPr>
      <w:rFonts w:ascii="Verdana" w:hAnsi="Verdana" w:cs="Verdana"/>
      <w:i/>
      <w:sz w:val="18"/>
    </w:rPr>
  </w:style>
  <w:style w:type="paragraph" w:customStyle="1" w:styleId="CABEZAPAGtitulo">
    <w:name w:val="CABEZA_PAG_titulo"/>
    <w:basedOn w:val="Normal"/>
    <w:uiPriority w:val="9"/>
    <w:qFormat/>
    <w:rsid w:val="00DC0080"/>
    <w:pPr>
      <w:spacing w:after="0" w:line="240" w:lineRule="auto"/>
    </w:pPr>
    <w:rPr>
      <w:rFonts w:ascii="Verdana" w:hAnsi="Verdana" w:cs="Verdana"/>
      <w:b/>
      <w:sz w:val="30"/>
    </w:rPr>
  </w:style>
  <w:style w:type="paragraph" w:customStyle="1" w:styleId="xl63">
    <w:name w:val="xl63"/>
    <w:basedOn w:val="Normal"/>
    <w:rsid w:val="00DC0080"/>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DC0080"/>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DC0080"/>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DC0080"/>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DC008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DC008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DC0080"/>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DC0080"/>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DC0080"/>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DC0080"/>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DC0080"/>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DC0080"/>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DC0080"/>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DC0080"/>
    <w:pPr>
      <w:widowControl/>
      <w:numPr>
        <w:numId w:val="330"/>
      </w:numPr>
      <w:tabs>
        <w:tab w:val="clear" w:pos="360"/>
        <w:tab w:val="num" w:pos="643"/>
        <w:tab w:val="num" w:pos="993"/>
      </w:tabs>
      <w:autoSpaceDE/>
      <w:autoSpaceDN/>
      <w:spacing w:before="60" w:after="120" w:line="360" w:lineRule="auto"/>
      <w:ind w:left="1021" w:hanging="284"/>
      <w:jc w:val="both"/>
    </w:pPr>
    <w:rPr>
      <w:rFonts w:ascii="Verdana" w:eastAsia="Times New Roman" w:hAnsi="Verdana" w:cs="Times New Roman"/>
      <w:sz w:val="22"/>
      <w:lang w:eastAsia="es-ES"/>
    </w:rPr>
  </w:style>
  <w:style w:type="paragraph" w:customStyle="1" w:styleId="Ttulo-base">
    <w:name w:val="Título - base"/>
    <w:basedOn w:val="Textoindependiente"/>
    <w:next w:val="Textoindependiente"/>
    <w:rsid w:val="00DC0080"/>
    <w:pPr>
      <w:keepNext/>
      <w:keepLines/>
      <w:widowControl/>
      <w:autoSpaceDE/>
      <w:autoSpaceDN/>
      <w:spacing w:before="60" w:after="120"/>
    </w:pPr>
    <w:rPr>
      <w:rFonts w:ascii="Arial Black" w:eastAsia="Times New Roman" w:hAnsi="Arial Black" w:cs="Times New Roman"/>
      <w:kern w:val="28"/>
      <w:sz w:val="22"/>
      <w:lang w:eastAsia="es-ES"/>
    </w:rPr>
  </w:style>
  <w:style w:type="character" w:customStyle="1" w:styleId="PrrafodelistaCar">
    <w:name w:val="Párrafo de lista Car"/>
    <w:link w:val="Prrafodelista"/>
    <w:uiPriority w:val="34"/>
    <w:locked/>
    <w:rsid w:val="00DC0080"/>
  </w:style>
  <w:style w:type="character" w:customStyle="1" w:styleId="Estilo4Car">
    <w:name w:val="Estilo4 Car"/>
    <w:link w:val="Estilo4"/>
    <w:locked/>
    <w:rsid w:val="00DC0080"/>
    <w:rPr>
      <w:rFonts w:ascii="Arial" w:eastAsia="Times New Roman" w:hAnsi="Arial" w:cs="Arial"/>
      <w:b/>
      <w:bCs/>
      <w:color w:val="365F91"/>
      <w:szCs w:val="28"/>
      <w:lang w:eastAsia="en-US"/>
    </w:rPr>
  </w:style>
  <w:style w:type="paragraph" w:customStyle="1" w:styleId="Estilo4">
    <w:name w:val="Estilo4"/>
    <w:basedOn w:val="Ttulo1"/>
    <w:link w:val="Estilo4Car"/>
    <w:qFormat/>
    <w:rsid w:val="00DC0080"/>
    <w:pPr>
      <w:keepLines w:val="0"/>
      <w:spacing w:before="0" w:after="120" w:line="240" w:lineRule="auto"/>
      <w:jc w:val="both"/>
    </w:pPr>
    <w:rPr>
      <w:rFonts w:ascii="Arial" w:eastAsia="Times New Roman" w:hAnsi="Arial" w:cs="Arial"/>
      <w:bCs/>
      <w:color w:val="365F91"/>
      <w:sz w:val="22"/>
      <w:szCs w:val="28"/>
      <w:lang w:eastAsia="en-US"/>
    </w:rPr>
  </w:style>
  <w:style w:type="character" w:styleId="nfasisintenso">
    <w:name w:val="Intense Emphasis"/>
    <w:uiPriority w:val="99"/>
    <w:qFormat/>
    <w:rsid w:val="00DC0080"/>
    <w:rPr>
      <w:rFonts w:ascii="Times New Roman" w:hAnsi="Times New Roman" w:cs="Times New Roman" w:hint="default"/>
      <w:b/>
      <w:bCs w:val="0"/>
      <w:color w:val="365F91"/>
    </w:rPr>
  </w:style>
  <w:style w:type="paragraph" w:customStyle="1" w:styleId="Elemento2">
    <w:name w:val="Elemento 2"/>
    <w:uiPriority w:val="99"/>
    <w:rsid w:val="00DC0080"/>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DC0080"/>
    <w:pPr>
      <w:widowControl w:val="0"/>
      <w:autoSpaceDE w:val="0"/>
      <w:autoSpaceDN w:val="0"/>
      <w:adjustRightInd w:val="0"/>
      <w:spacing w:after="0" w:line="240" w:lineRule="auto"/>
    </w:pPr>
    <w:rPr>
      <w:rFonts w:ascii="Arial Narrow" w:hAnsi="Arial Narrow"/>
      <w:sz w:val="24"/>
      <w:szCs w:val="24"/>
    </w:rPr>
  </w:style>
  <w:style w:type="paragraph" w:customStyle="1" w:styleId="Elemento6">
    <w:name w:val="Elemento 6"/>
    <w:uiPriority w:val="99"/>
    <w:rsid w:val="00DC0080"/>
    <w:pPr>
      <w:widowControl w:val="0"/>
      <w:autoSpaceDE w:val="0"/>
      <w:autoSpaceDN w:val="0"/>
      <w:adjustRightInd w:val="0"/>
      <w:spacing w:after="0" w:line="240" w:lineRule="auto"/>
    </w:pPr>
    <w:rPr>
      <w:rFonts w:ascii="Arial Narrow" w:hAnsi="Arial Narrow"/>
      <w:sz w:val="24"/>
      <w:szCs w:val="24"/>
    </w:rPr>
  </w:style>
  <w:style w:type="paragraph" w:customStyle="1" w:styleId="EstiloTtulo3JustificadoAntes10pto">
    <w:name w:val="Estilo Título 3 + Justificado Antes:  10 pto"/>
    <w:basedOn w:val="Ttulo3"/>
    <w:rsid w:val="00DC0080"/>
    <w:pPr>
      <w:numPr>
        <w:ilvl w:val="2"/>
        <w:numId w:val="331"/>
      </w:numPr>
      <w:spacing w:before="200" w:after="60" w:line="240" w:lineRule="auto"/>
      <w:jc w:val="both"/>
    </w:pPr>
    <w:rPr>
      <w:rFonts w:ascii="Arial" w:eastAsia="Times New Roman" w:hAnsi="Arial" w:cs="Times New Roman"/>
      <w:bCs/>
      <w:i w:val="0"/>
      <w:caps/>
      <w:snapToGrid w:val="0"/>
      <w:color w:val="auto"/>
      <w:sz w:val="20"/>
      <w:szCs w:val="20"/>
    </w:rPr>
  </w:style>
  <w:style w:type="character" w:customStyle="1" w:styleId="UnresolvedMention">
    <w:name w:val="Unresolved Mention"/>
    <w:basedOn w:val="Fuentedeprrafopredeter"/>
    <w:uiPriority w:val="99"/>
    <w:semiHidden/>
    <w:unhideWhenUsed/>
    <w:rsid w:val="00DC0080"/>
    <w:rPr>
      <w:color w:val="605E5C"/>
      <w:shd w:val="clear" w:color="auto" w:fill="E1DFDD"/>
    </w:rPr>
  </w:style>
  <w:style w:type="numbering" w:customStyle="1" w:styleId="Sinlista7">
    <w:name w:val="Sin lista7"/>
    <w:next w:val="Sinlista"/>
    <w:uiPriority w:val="99"/>
    <w:semiHidden/>
    <w:unhideWhenUsed/>
    <w:rsid w:val="00CD4089"/>
  </w:style>
  <w:style w:type="numbering" w:customStyle="1" w:styleId="Sinlista8">
    <w:name w:val="Sin lista8"/>
    <w:next w:val="Sinlista"/>
    <w:uiPriority w:val="99"/>
    <w:semiHidden/>
    <w:unhideWhenUsed/>
    <w:rsid w:val="00CD4089"/>
  </w:style>
  <w:style w:type="numbering" w:customStyle="1" w:styleId="Sinlista9">
    <w:name w:val="Sin lista9"/>
    <w:next w:val="Sinlista"/>
    <w:uiPriority w:val="99"/>
    <w:semiHidden/>
    <w:unhideWhenUsed/>
    <w:rsid w:val="00CD4089"/>
  </w:style>
  <w:style w:type="numbering" w:customStyle="1" w:styleId="Sinlista10">
    <w:name w:val="Sin lista10"/>
    <w:next w:val="Sinlista"/>
    <w:uiPriority w:val="99"/>
    <w:semiHidden/>
    <w:unhideWhenUsed/>
    <w:rsid w:val="00CD4089"/>
  </w:style>
  <w:style w:type="numbering" w:customStyle="1" w:styleId="Sinlista12">
    <w:name w:val="Sin lista12"/>
    <w:next w:val="Sinlista"/>
    <w:uiPriority w:val="99"/>
    <w:semiHidden/>
    <w:unhideWhenUsed/>
    <w:rsid w:val="00CD4089"/>
  </w:style>
  <w:style w:type="numbering" w:customStyle="1" w:styleId="Sinlista13">
    <w:name w:val="Sin lista13"/>
    <w:next w:val="Sinlista"/>
    <w:uiPriority w:val="99"/>
    <w:semiHidden/>
    <w:unhideWhenUsed/>
    <w:rsid w:val="00CD4089"/>
  </w:style>
  <w:style w:type="numbering" w:customStyle="1" w:styleId="Sinlista14">
    <w:name w:val="Sin lista14"/>
    <w:next w:val="Sinlista"/>
    <w:uiPriority w:val="99"/>
    <w:semiHidden/>
    <w:unhideWhenUsed/>
    <w:rsid w:val="00CD4089"/>
  </w:style>
  <w:style w:type="numbering" w:customStyle="1" w:styleId="Sinlista15">
    <w:name w:val="Sin lista15"/>
    <w:next w:val="Sinlista"/>
    <w:uiPriority w:val="99"/>
    <w:semiHidden/>
    <w:unhideWhenUsed/>
    <w:rsid w:val="00CD4089"/>
  </w:style>
  <w:style w:type="numbering" w:customStyle="1" w:styleId="Sinlista16">
    <w:name w:val="Sin lista16"/>
    <w:next w:val="Sinlista"/>
    <w:uiPriority w:val="99"/>
    <w:semiHidden/>
    <w:unhideWhenUsed/>
    <w:rsid w:val="00CD4089"/>
  </w:style>
  <w:style w:type="numbering" w:customStyle="1" w:styleId="Sinlista17">
    <w:name w:val="Sin lista17"/>
    <w:next w:val="Sinlista"/>
    <w:uiPriority w:val="99"/>
    <w:semiHidden/>
    <w:unhideWhenUsed/>
    <w:rsid w:val="00CD4089"/>
  </w:style>
  <w:style w:type="numbering" w:customStyle="1" w:styleId="Sinlista18">
    <w:name w:val="Sin lista18"/>
    <w:next w:val="Sinlista"/>
    <w:uiPriority w:val="99"/>
    <w:semiHidden/>
    <w:unhideWhenUsed/>
    <w:rsid w:val="00CD4089"/>
  </w:style>
  <w:style w:type="numbering" w:customStyle="1" w:styleId="Sinlista19">
    <w:name w:val="Sin lista19"/>
    <w:next w:val="Sinlista"/>
    <w:uiPriority w:val="99"/>
    <w:semiHidden/>
    <w:unhideWhenUsed/>
    <w:rsid w:val="00CD4089"/>
  </w:style>
  <w:style w:type="numbering" w:customStyle="1" w:styleId="Sinlista20">
    <w:name w:val="Sin lista20"/>
    <w:next w:val="Sinlista"/>
    <w:uiPriority w:val="99"/>
    <w:semiHidden/>
    <w:unhideWhenUsed/>
    <w:rsid w:val="00CD4089"/>
  </w:style>
  <w:style w:type="numbering" w:customStyle="1" w:styleId="Sinlista22">
    <w:name w:val="Sin lista22"/>
    <w:next w:val="Sinlista"/>
    <w:uiPriority w:val="99"/>
    <w:semiHidden/>
    <w:unhideWhenUsed/>
    <w:rsid w:val="00CD4089"/>
  </w:style>
  <w:style w:type="numbering" w:customStyle="1" w:styleId="Sinlista23">
    <w:name w:val="Sin lista23"/>
    <w:next w:val="Sinlista"/>
    <w:uiPriority w:val="99"/>
    <w:semiHidden/>
    <w:unhideWhenUsed/>
    <w:rsid w:val="00CD4089"/>
  </w:style>
  <w:style w:type="table" w:customStyle="1" w:styleId="Tablaconcuadrculaclara1">
    <w:name w:val="Tabla con cuadrícula clara1"/>
    <w:basedOn w:val="Tablanormal"/>
    <w:uiPriority w:val="40"/>
    <w:rsid w:val="001A497D"/>
    <w:pPr>
      <w:spacing w:after="0" w:line="240" w:lineRule="auto"/>
    </w:pPr>
    <w:rPr>
      <w:rFonts w:ascii="Calibri" w:eastAsia="Calibri" w:hAnsi="Calibr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lemento3">
    <w:name w:val="Elemento 3"/>
    <w:uiPriority w:val="99"/>
    <w:rsid w:val="001A497D"/>
    <w:pPr>
      <w:widowControl w:val="0"/>
      <w:autoSpaceDE w:val="0"/>
      <w:autoSpaceDN w:val="0"/>
      <w:adjustRightInd w:val="0"/>
      <w:spacing w:after="0" w:line="240" w:lineRule="auto"/>
    </w:pPr>
    <w:rPr>
      <w:rFonts w:ascii="Arial Narrow" w:hAnsi="Arial Narrow"/>
      <w:sz w:val="24"/>
      <w:szCs w:val="24"/>
    </w:rPr>
  </w:style>
  <w:style w:type="paragraph" w:customStyle="1" w:styleId="Elemento4">
    <w:name w:val="Elemento 4"/>
    <w:uiPriority w:val="99"/>
    <w:rsid w:val="001A497D"/>
    <w:pPr>
      <w:widowControl w:val="0"/>
      <w:autoSpaceDE w:val="0"/>
      <w:autoSpaceDN w:val="0"/>
      <w:adjustRightInd w:val="0"/>
      <w:spacing w:after="0" w:line="240" w:lineRule="auto"/>
    </w:pPr>
    <w:rPr>
      <w:rFonts w:ascii="Arial Narrow" w:hAnsi="Arial Narrow"/>
      <w:sz w:val="24"/>
      <w:szCs w:val="24"/>
    </w:rPr>
  </w:style>
  <w:style w:type="paragraph" w:customStyle="1" w:styleId="Pie">
    <w:name w:val="Pie"/>
    <w:uiPriority w:val="99"/>
    <w:rsid w:val="001A497D"/>
    <w:pPr>
      <w:widowControl w:val="0"/>
      <w:autoSpaceDE w:val="0"/>
      <w:autoSpaceDN w:val="0"/>
      <w:adjustRightInd w:val="0"/>
      <w:spacing w:after="0" w:line="240" w:lineRule="auto"/>
    </w:pPr>
    <w:rPr>
      <w:rFonts w:ascii="Arial Narrow" w:hAnsi="Arial Narrow"/>
      <w:sz w:val="24"/>
      <w:szCs w:val="24"/>
    </w:rPr>
  </w:style>
  <w:style w:type="paragraph" w:customStyle="1" w:styleId="Finelemento4">
    <w:name w:val="Fin elemento 4"/>
    <w:uiPriority w:val="99"/>
    <w:rsid w:val="001A497D"/>
    <w:pPr>
      <w:widowControl w:val="0"/>
      <w:autoSpaceDE w:val="0"/>
      <w:autoSpaceDN w:val="0"/>
      <w:adjustRightInd w:val="0"/>
      <w:spacing w:after="0" w:line="240" w:lineRule="auto"/>
    </w:pPr>
    <w:rPr>
      <w:rFonts w:ascii="Arial Narrow" w:hAnsi="Arial Narrow"/>
      <w:sz w:val="24"/>
      <w:szCs w:val="24"/>
    </w:rPr>
  </w:style>
  <w:style w:type="paragraph" w:customStyle="1" w:styleId="Finelemento5">
    <w:name w:val="Fin elemento 5"/>
    <w:uiPriority w:val="99"/>
    <w:rsid w:val="001A497D"/>
    <w:pPr>
      <w:widowControl w:val="0"/>
      <w:autoSpaceDE w:val="0"/>
      <w:autoSpaceDN w:val="0"/>
      <w:adjustRightInd w:val="0"/>
      <w:spacing w:after="0" w:line="240" w:lineRule="auto"/>
    </w:pPr>
    <w:rPr>
      <w:rFonts w:ascii="Arial Narrow" w:hAnsi="Arial Narrow"/>
      <w:sz w:val="24"/>
      <w:szCs w:val="24"/>
    </w:rPr>
  </w:style>
  <w:style w:type="paragraph" w:customStyle="1" w:styleId="xl76">
    <w:name w:val="xl76"/>
    <w:basedOn w:val="Normal"/>
    <w:rsid w:val="001A497D"/>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Normal"/>
    <w:rsid w:val="001A497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1A497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9">
    <w:name w:val="xl79"/>
    <w:basedOn w:val="Normal"/>
    <w:rsid w:val="001A497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0">
    <w:name w:val="xl80"/>
    <w:basedOn w:val="Normal"/>
    <w:rsid w:val="001A4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Normal"/>
    <w:rsid w:val="001A497D"/>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2">
    <w:name w:val="xl82"/>
    <w:basedOn w:val="Normal"/>
    <w:rsid w:val="001A497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3">
    <w:name w:val="xl83"/>
    <w:basedOn w:val="Normal"/>
    <w:rsid w:val="001A49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4">
    <w:name w:val="xl84"/>
    <w:basedOn w:val="Normal"/>
    <w:rsid w:val="001A49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5">
    <w:name w:val="xl85"/>
    <w:basedOn w:val="Normal"/>
    <w:rsid w:val="001A497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6">
    <w:name w:val="xl86"/>
    <w:basedOn w:val="Normal"/>
    <w:rsid w:val="001A4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Normal"/>
    <w:rsid w:val="001A497D"/>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8">
    <w:name w:val="xl88"/>
    <w:basedOn w:val="Normal"/>
    <w:rsid w:val="001A497D"/>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9">
    <w:name w:val="xl89"/>
    <w:basedOn w:val="Normal"/>
    <w:rsid w:val="001A497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Normal"/>
    <w:rsid w:val="001A497D"/>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1A497D"/>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2">
    <w:name w:val="xl92"/>
    <w:basedOn w:val="Normal"/>
    <w:rsid w:val="001A497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3">
    <w:name w:val="xl93"/>
    <w:basedOn w:val="Normal"/>
    <w:rsid w:val="001A497D"/>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4">
    <w:name w:val="xl94"/>
    <w:basedOn w:val="Normal"/>
    <w:rsid w:val="001A497D"/>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5">
    <w:name w:val="xl95"/>
    <w:basedOn w:val="Normal"/>
    <w:rsid w:val="001A497D"/>
    <w:pPr>
      <w:pBdr>
        <w:top w:val="single" w:sz="8" w:space="0" w:color="auto"/>
        <w:bottom w:val="single" w:sz="8" w:space="0" w:color="auto"/>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6">
    <w:name w:val="xl96"/>
    <w:basedOn w:val="Normal"/>
    <w:rsid w:val="001A497D"/>
    <w:pPr>
      <w:pBdr>
        <w:top w:val="single" w:sz="8" w:space="0" w:color="auto"/>
        <w:left w:val="single" w:sz="8" w:space="0" w:color="000000"/>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7">
    <w:name w:val="xl97"/>
    <w:basedOn w:val="Normal"/>
    <w:rsid w:val="001A497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8">
    <w:name w:val="xl98"/>
    <w:basedOn w:val="Normal"/>
    <w:rsid w:val="001A497D"/>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9">
    <w:name w:val="xl99"/>
    <w:basedOn w:val="Normal"/>
    <w:rsid w:val="001A497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0">
    <w:name w:val="xl100"/>
    <w:basedOn w:val="Normal"/>
    <w:rsid w:val="001A497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1">
    <w:name w:val="xl101"/>
    <w:basedOn w:val="Normal"/>
    <w:rsid w:val="001A497D"/>
    <w:pPr>
      <w:pBdr>
        <w:top w:val="single" w:sz="4" w:space="0" w:color="auto"/>
        <w:left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Normal"/>
    <w:rsid w:val="001A497D"/>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3">
    <w:name w:val="xl103"/>
    <w:basedOn w:val="Normal"/>
    <w:rsid w:val="001A497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4">
    <w:name w:val="xl104"/>
    <w:basedOn w:val="Normal"/>
    <w:rsid w:val="001A497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8.xml"/><Relationship Id="rId39" Type="http://schemas.openxmlformats.org/officeDocument/2006/relationships/image" Target="media/image2.jpeg"/><Relationship Id="rId21" Type="http://schemas.openxmlformats.org/officeDocument/2006/relationships/header" Target="header8.xml"/><Relationship Id="rId34" Type="http://schemas.openxmlformats.org/officeDocument/2006/relationships/footer" Target="footer12.xml"/><Relationship Id="rId42" Type="http://schemas.openxmlformats.org/officeDocument/2006/relationships/header" Target="header19.xml"/><Relationship Id="rId47" Type="http://schemas.openxmlformats.org/officeDocument/2006/relationships/header" Target="header23.xml"/><Relationship Id="rId50" Type="http://schemas.openxmlformats.org/officeDocument/2006/relationships/header" Target="header26.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9.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5.xml"/><Relationship Id="rId37" Type="http://schemas.openxmlformats.org/officeDocument/2006/relationships/footer" Target="footer13.xml"/><Relationship Id="rId40" Type="http://schemas.openxmlformats.org/officeDocument/2006/relationships/image" Target="media/image3.jpeg"/><Relationship Id="rId45" Type="http://schemas.openxmlformats.org/officeDocument/2006/relationships/header" Target="header21.xml"/><Relationship Id="rId53" Type="http://schemas.openxmlformats.org/officeDocument/2006/relationships/header" Target="header29.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header" Target="header20.xml"/><Relationship Id="rId52"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footer" Target="footer10.xml"/><Relationship Id="rId35" Type="http://schemas.openxmlformats.org/officeDocument/2006/relationships/header" Target="header16.xml"/><Relationship Id="rId43" Type="http://schemas.openxmlformats.org/officeDocument/2006/relationships/hyperlink" Target="http://www.soloarquitectura.com/documentos/pdf/Reglamento_Lineas_Electricas_Aereas_Alta_Tension.pdf" TargetMode="External"/><Relationship Id="rId48" Type="http://schemas.openxmlformats.org/officeDocument/2006/relationships/header" Target="header24.xml"/><Relationship Id="rId8" Type="http://schemas.openxmlformats.org/officeDocument/2006/relationships/header" Target="header1.xml"/><Relationship Id="rId51" Type="http://schemas.openxmlformats.org/officeDocument/2006/relationships/header" Target="header2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header" Target="header22.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header" Target="header17.xml"/><Relationship Id="rId49" Type="http://schemas.openxmlformats.org/officeDocument/2006/relationships/header" Target="header2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13E9F-6F2E-466B-8783-3B0879EFC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747</Pages>
  <Words>317632</Words>
  <Characters>1746980</Characters>
  <Application>Microsoft Office Word</Application>
  <DocSecurity>0</DocSecurity>
  <Lines>14558</Lines>
  <Paragraphs>4120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16</cp:revision>
  <cp:lastPrinted>2022-11-24T20:33:00Z</cp:lastPrinted>
  <dcterms:created xsi:type="dcterms:W3CDTF">2022-11-24T18:16:00Z</dcterms:created>
  <dcterms:modified xsi:type="dcterms:W3CDTF">2023-02-16T16:55:00Z</dcterms:modified>
</cp:coreProperties>
</file>